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CA488" w14:textId="77777777" w:rsidR="00D04EE0" w:rsidRPr="008C4B32" w:rsidRDefault="00D04EE0" w:rsidP="00091EFB">
      <w:pPr>
        <w:pStyle w:val="DefaultText"/>
        <w:widowControl/>
        <w:jc w:val="center"/>
        <w:rPr>
          <w:rStyle w:val="InitialStyle"/>
          <w:rFonts w:ascii="Arial" w:hAnsi="Arial" w:cs="Arial"/>
          <w:b/>
          <w:bCs/>
          <w:sz w:val="32"/>
          <w:szCs w:val="32"/>
        </w:rPr>
      </w:pPr>
      <w:bookmarkStart w:id="0" w:name="_Hlk160114839"/>
      <w:bookmarkEnd w:id="0"/>
      <w:r w:rsidRPr="008C4B32">
        <w:rPr>
          <w:rStyle w:val="InitialStyle"/>
          <w:rFonts w:ascii="Arial" w:hAnsi="Arial" w:cs="Arial"/>
          <w:b/>
          <w:bCs/>
          <w:sz w:val="32"/>
          <w:szCs w:val="32"/>
        </w:rPr>
        <w:t>STATE OF MAINE</w:t>
      </w:r>
    </w:p>
    <w:p w14:paraId="4C8EF5DD" w14:textId="77777777" w:rsidR="009068CA" w:rsidRPr="008C4B32" w:rsidRDefault="00D04EE0" w:rsidP="009068CA">
      <w:pPr>
        <w:pStyle w:val="DefaultText"/>
        <w:widowControl/>
        <w:jc w:val="center"/>
        <w:rPr>
          <w:rStyle w:val="InitialStyle"/>
          <w:rFonts w:ascii="Arial" w:hAnsi="Arial" w:cs="Arial"/>
          <w:b/>
          <w:bCs/>
          <w:sz w:val="32"/>
          <w:szCs w:val="32"/>
        </w:rPr>
      </w:pPr>
      <w:bookmarkStart w:id="1" w:name="_Hlk175213322"/>
      <w:r w:rsidRPr="008C4B32">
        <w:rPr>
          <w:rStyle w:val="InitialStyle"/>
          <w:rFonts w:ascii="Arial" w:hAnsi="Arial" w:cs="Arial"/>
          <w:b/>
          <w:bCs/>
          <w:sz w:val="32"/>
          <w:szCs w:val="32"/>
        </w:rPr>
        <w:t xml:space="preserve">Department of </w:t>
      </w:r>
      <w:r w:rsidR="009068CA" w:rsidRPr="008C4B32">
        <w:rPr>
          <w:rStyle w:val="InitialStyle"/>
          <w:rFonts w:ascii="Arial" w:hAnsi="Arial" w:cs="Arial"/>
          <w:b/>
          <w:bCs/>
          <w:sz w:val="32"/>
          <w:szCs w:val="32"/>
        </w:rPr>
        <w:t>Agriculture, Conservation and Forestry</w:t>
      </w:r>
    </w:p>
    <w:p w14:paraId="237B0364" w14:textId="77777777" w:rsidR="009068CA" w:rsidRPr="008C4B32" w:rsidRDefault="009068CA" w:rsidP="009068CA">
      <w:pPr>
        <w:pStyle w:val="DefaultText"/>
        <w:widowControl/>
        <w:jc w:val="center"/>
        <w:rPr>
          <w:rStyle w:val="InitialStyle"/>
          <w:rFonts w:ascii="Arial" w:hAnsi="Arial" w:cs="Arial"/>
          <w:bCs/>
          <w:i/>
          <w:sz w:val="28"/>
          <w:szCs w:val="28"/>
        </w:rPr>
      </w:pPr>
      <w:r w:rsidRPr="008C4B32">
        <w:rPr>
          <w:rStyle w:val="InitialStyle"/>
          <w:rFonts w:ascii="Arial" w:hAnsi="Arial" w:cs="Arial"/>
          <w:bCs/>
          <w:i/>
          <w:sz w:val="28"/>
          <w:szCs w:val="28"/>
        </w:rPr>
        <w:t>Agricultural Resource Development Division</w:t>
      </w:r>
      <w:bookmarkEnd w:id="1"/>
      <w:r w:rsidRPr="008C4B32">
        <w:rPr>
          <w:rStyle w:val="InitialStyle"/>
          <w:rFonts w:ascii="Arial" w:hAnsi="Arial" w:cs="Arial"/>
          <w:bCs/>
          <w:i/>
          <w:sz w:val="28"/>
          <w:szCs w:val="28"/>
        </w:rPr>
        <w:t xml:space="preserve"> </w:t>
      </w:r>
    </w:p>
    <w:p w14:paraId="41D591C6" w14:textId="413DE094" w:rsidR="00B109B6" w:rsidRPr="008C4B32" w:rsidRDefault="00B109B6" w:rsidP="009068CA">
      <w:pPr>
        <w:pStyle w:val="DefaultText"/>
        <w:widowControl/>
        <w:jc w:val="center"/>
        <w:rPr>
          <w:rStyle w:val="InitialStyle"/>
          <w:rFonts w:ascii="Arial" w:hAnsi="Arial" w:cs="Arial"/>
          <w:bCs/>
          <w:sz w:val="28"/>
          <w:szCs w:val="28"/>
        </w:rPr>
      </w:pPr>
    </w:p>
    <w:p w14:paraId="0696D41C" w14:textId="28675D01" w:rsidR="00D04EE0" w:rsidRPr="008C4B32" w:rsidRDefault="00D04EE0" w:rsidP="007714D4">
      <w:pPr>
        <w:pStyle w:val="DefaultText"/>
        <w:widowControl/>
        <w:jc w:val="center"/>
        <w:rPr>
          <w:rStyle w:val="InitialStyle"/>
          <w:rFonts w:ascii="Arial" w:hAnsi="Arial" w:cs="Arial"/>
          <w:bCs/>
          <w:iCs/>
        </w:rPr>
      </w:pPr>
      <w:r w:rsidRPr="008C4B32">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3E7153F7"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Pr="008C4B32" w:rsidRDefault="005C1352" w:rsidP="00A67305">
      <w:pPr>
        <w:pStyle w:val="DefaultText"/>
        <w:widowControl/>
        <w:jc w:val="center"/>
        <w:rPr>
          <w:rStyle w:val="InitialStyle"/>
          <w:rFonts w:ascii="Arial" w:hAnsi="Arial" w:cs="Arial"/>
          <w:b/>
          <w:bCs/>
          <w:sz w:val="32"/>
          <w:szCs w:val="32"/>
        </w:rPr>
      </w:pPr>
    </w:p>
    <w:p w14:paraId="128776DC" w14:textId="77777777" w:rsidR="005C1352" w:rsidRPr="008C4B32" w:rsidRDefault="005C1352" w:rsidP="00A67305">
      <w:pPr>
        <w:pStyle w:val="DefaultText"/>
        <w:widowControl/>
        <w:jc w:val="center"/>
        <w:rPr>
          <w:rStyle w:val="InitialStyle"/>
          <w:rFonts w:ascii="Arial" w:hAnsi="Arial" w:cs="Arial"/>
          <w:b/>
          <w:bCs/>
          <w:sz w:val="32"/>
          <w:szCs w:val="32"/>
        </w:rPr>
      </w:pPr>
    </w:p>
    <w:p w14:paraId="0EE904DA" w14:textId="1BC500E9" w:rsidR="00A67305" w:rsidRPr="008C4B32" w:rsidRDefault="00A67305" w:rsidP="00A67305">
      <w:pPr>
        <w:pStyle w:val="DefaultText"/>
        <w:widowControl/>
        <w:jc w:val="center"/>
        <w:rPr>
          <w:rStyle w:val="InitialStyle"/>
          <w:rFonts w:ascii="Arial" w:hAnsi="Arial" w:cs="Arial"/>
          <w:sz w:val="32"/>
          <w:u w:val="single"/>
        </w:rPr>
      </w:pPr>
      <w:r w:rsidRPr="008C4B32">
        <w:rPr>
          <w:rStyle w:val="InitialStyle"/>
          <w:rFonts w:ascii="Arial" w:hAnsi="Arial" w:cs="Arial"/>
          <w:b/>
          <w:bCs/>
          <w:sz w:val="32"/>
          <w:szCs w:val="32"/>
        </w:rPr>
        <w:t>RF</w:t>
      </w:r>
      <w:r w:rsidR="006E0757" w:rsidRPr="008C4B32">
        <w:rPr>
          <w:rStyle w:val="InitialStyle"/>
          <w:rFonts w:ascii="Arial" w:hAnsi="Arial" w:cs="Arial"/>
          <w:b/>
          <w:bCs/>
          <w:sz w:val="32"/>
          <w:szCs w:val="32"/>
        </w:rPr>
        <w:t>A</w:t>
      </w:r>
      <w:r w:rsidRPr="008C4B32">
        <w:rPr>
          <w:rStyle w:val="InitialStyle"/>
          <w:rFonts w:ascii="Arial" w:hAnsi="Arial" w:cs="Arial"/>
          <w:b/>
          <w:bCs/>
          <w:sz w:val="32"/>
          <w:szCs w:val="32"/>
        </w:rPr>
        <w:t>#</w:t>
      </w:r>
      <w:r w:rsidR="00EB257E">
        <w:rPr>
          <w:rStyle w:val="InitialStyle"/>
          <w:rFonts w:ascii="Arial" w:hAnsi="Arial" w:cs="Arial"/>
          <w:b/>
          <w:bCs/>
          <w:sz w:val="32"/>
          <w:szCs w:val="32"/>
        </w:rPr>
        <w:t xml:space="preserve"> </w:t>
      </w:r>
      <w:r w:rsidR="004121E8">
        <w:rPr>
          <w:rStyle w:val="InitialStyle"/>
          <w:rFonts w:ascii="Arial" w:hAnsi="Arial" w:cs="Arial"/>
          <w:b/>
          <w:bCs/>
          <w:sz w:val="32"/>
          <w:szCs w:val="32"/>
        </w:rPr>
        <w:t>2024ARDRFSIEQUIP1</w:t>
      </w:r>
    </w:p>
    <w:p w14:paraId="1C6BE70E" w14:textId="77777777" w:rsidR="00A67305" w:rsidRPr="008C4B32" w:rsidRDefault="00A67305" w:rsidP="00A67305">
      <w:pPr>
        <w:pStyle w:val="DefaultText"/>
        <w:widowControl/>
        <w:jc w:val="center"/>
        <w:rPr>
          <w:rStyle w:val="InitialStyle"/>
          <w:rFonts w:ascii="Arial" w:hAnsi="Arial" w:cs="Arial"/>
          <w:b/>
        </w:rPr>
      </w:pPr>
    </w:p>
    <w:p w14:paraId="0F5FB627" w14:textId="219C2BF4" w:rsidR="00C05FC1" w:rsidRPr="00DB4A7E" w:rsidRDefault="009068CA" w:rsidP="005C1352">
      <w:pPr>
        <w:pStyle w:val="DefaultText"/>
        <w:jc w:val="center"/>
        <w:rPr>
          <w:rFonts w:ascii="Arial" w:hAnsi="Arial" w:cs="Arial"/>
          <w:b/>
          <w:bCs/>
          <w:color w:val="FF0000"/>
          <w:sz w:val="32"/>
          <w:szCs w:val="32"/>
        </w:rPr>
      </w:pPr>
      <w:bookmarkStart w:id="2" w:name="_Hlk158200231"/>
      <w:r w:rsidRPr="00DB4A7E">
        <w:rPr>
          <w:rFonts w:ascii="Arial" w:hAnsi="Arial" w:cs="Arial"/>
          <w:b/>
          <w:bCs/>
          <w:color w:val="000000" w:themeColor="text1"/>
          <w:sz w:val="32"/>
          <w:szCs w:val="32"/>
        </w:rPr>
        <w:t>Resilient</w:t>
      </w:r>
      <w:r w:rsidRPr="00DB4A7E">
        <w:rPr>
          <w:rFonts w:ascii="Arial" w:hAnsi="Arial" w:cs="Arial"/>
          <w:b/>
          <w:bCs/>
          <w:color w:val="000000" w:themeColor="text1"/>
          <w:spacing w:val="-6"/>
          <w:sz w:val="32"/>
          <w:szCs w:val="32"/>
        </w:rPr>
        <w:t xml:space="preserve"> </w:t>
      </w:r>
      <w:r w:rsidRPr="00DB4A7E">
        <w:rPr>
          <w:rFonts w:ascii="Arial" w:hAnsi="Arial" w:cs="Arial"/>
          <w:b/>
          <w:bCs/>
          <w:color w:val="000000" w:themeColor="text1"/>
          <w:sz w:val="32"/>
          <w:szCs w:val="32"/>
        </w:rPr>
        <w:t>Food</w:t>
      </w:r>
      <w:r w:rsidRPr="00DB4A7E">
        <w:rPr>
          <w:rFonts w:ascii="Arial" w:hAnsi="Arial" w:cs="Arial"/>
          <w:b/>
          <w:bCs/>
          <w:color w:val="000000" w:themeColor="text1"/>
          <w:spacing w:val="-4"/>
          <w:sz w:val="32"/>
          <w:szCs w:val="32"/>
        </w:rPr>
        <w:t xml:space="preserve"> </w:t>
      </w:r>
      <w:r w:rsidRPr="00DB4A7E">
        <w:rPr>
          <w:rFonts w:ascii="Arial" w:hAnsi="Arial" w:cs="Arial"/>
          <w:b/>
          <w:bCs/>
          <w:color w:val="000000" w:themeColor="text1"/>
          <w:sz w:val="32"/>
          <w:szCs w:val="32"/>
        </w:rPr>
        <w:t>Systems</w:t>
      </w:r>
      <w:r w:rsidRPr="00DB4A7E">
        <w:rPr>
          <w:rFonts w:ascii="Arial" w:hAnsi="Arial" w:cs="Arial"/>
          <w:b/>
          <w:bCs/>
          <w:color w:val="000000" w:themeColor="text1"/>
          <w:spacing w:val="-2"/>
          <w:sz w:val="32"/>
          <w:szCs w:val="32"/>
        </w:rPr>
        <w:t xml:space="preserve"> </w:t>
      </w:r>
      <w:r w:rsidRPr="00DB4A7E">
        <w:rPr>
          <w:rFonts w:ascii="Arial" w:hAnsi="Arial" w:cs="Arial"/>
          <w:b/>
          <w:bCs/>
          <w:color w:val="000000" w:themeColor="text1"/>
          <w:sz w:val="32"/>
          <w:szCs w:val="32"/>
        </w:rPr>
        <w:t>Infrastructure</w:t>
      </w:r>
      <w:r w:rsidRPr="00DB4A7E">
        <w:rPr>
          <w:rFonts w:ascii="Arial" w:hAnsi="Arial" w:cs="Arial"/>
          <w:b/>
          <w:bCs/>
          <w:color w:val="000000" w:themeColor="text1"/>
          <w:spacing w:val="-6"/>
          <w:sz w:val="32"/>
          <w:szCs w:val="32"/>
        </w:rPr>
        <w:t xml:space="preserve"> </w:t>
      </w:r>
      <w:r w:rsidR="00A84E4B" w:rsidRPr="00BB223E">
        <w:rPr>
          <w:rFonts w:ascii="Arial" w:hAnsi="Arial" w:cs="Arial"/>
          <w:b/>
          <w:bCs/>
          <w:color w:val="000000" w:themeColor="text1"/>
          <w:spacing w:val="-6"/>
          <w:sz w:val="32"/>
          <w:szCs w:val="32"/>
        </w:rPr>
        <w:t>Equipment</w:t>
      </w:r>
      <w:r w:rsidR="00A84E4B">
        <w:rPr>
          <w:rFonts w:ascii="Arial" w:hAnsi="Arial" w:cs="Arial"/>
          <w:b/>
          <w:bCs/>
          <w:color w:val="000000" w:themeColor="text1"/>
          <w:spacing w:val="-6"/>
          <w:sz w:val="32"/>
          <w:szCs w:val="32"/>
        </w:rPr>
        <w:t xml:space="preserve">-Only </w:t>
      </w:r>
      <w:r w:rsidRPr="00DB4A7E">
        <w:rPr>
          <w:rFonts w:ascii="Arial" w:hAnsi="Arial" w:cs="Arial"/>
          <w:b/>
          <w:bCs/>
          <w:color w:val="000000" w:themeColor="text1"/>
          <w:spacing w:val="-2"/>
          <w:sz w:val="32"/>
          <w:szCs w:val="32"/>
        </w:rPr>
        <w:t>Program</w:t>
      </w:r>
    </w:p>
    <w:bookmarkEnd w:id="2"/>
    <w:p w14:paraId="0C9ECF0C" w14:textId="5F4AB7A6" w:rsidR="00181E6A" w:rsidRPr="008C4B32"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8C4B32" w14:paraId="7E4AD04A" w14:textId="77777777" w:rsidTr="00E274E3">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8C4B32" w:rsidRDefault="005C1352" w:rsidP="00E274E3">
            <w:pPr>
              <w:widowControl/>
              <w:autoSpaceDE/>
              <w:rPr>
                <w:rFonts w:ascii="Arial" w:eastAsia="Calibri" w:hAnsi="Arial" w:cs="Arial"/>
                <w:b/>
                <w:sz w:val="28"/>
                <w:szCs w:val="28"/>
              </w:rPr>
            </w:pPr>
            <w:r w:rsidRPr="008C4B32">
              <w:rPr>
                <w:rFonts w:ascii="Arial" w:eastAsia="Calibri" w:hAnsi="Arial" w:cs="Arial"/>
                <w:b/>
                <w:sz w:val="28"/>
                <w:szCs w:val="28"/>
              </w:rPr>
              <w:t>RFA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2C603E91" w:rsidR="005C1352" w:rsidRPr="008C4B32" w:rsidRDefault="005C1352" w:rsidP="00E274E3">
            <w:pPr>
              <w:widowControl/>
              <w:autoSpaceDE/>
              <w:rPr>
                <w:rFonts w:ascii="Arial" w:eastAsia="Calibri" w:hAnsi="Arial" w:cs="Arial"/>
                <w:sz w:val="24"/>
                <w:szCs w:val="24"/>
              </w:rPr>
            </w:pPr>
            <w:r w:rsidRPr="008C4B32">
              <w:rPr>
                <w:rFonts w:ascii="Arial" w:eastAsia="Calibri" w:hAnsi="Arial" w:cs="Arial"/>
                <w:i/>
                <w:sz w:val="24"/>
                <w:szCs w:val="24"/>
              </w:rPr>
              <w:t xml:space="preserve">All communication regarding the RFA </w:t>
            </w:r>
            <w:r w:rsidRPr="008C4B32">
              <w:rPr>
                <w:rFonts w:ascii="Arial" w:eastAsia="Calibri" w:hAnsi="Arial" w:cs="Arial"/>
                <w:i/>
                <w:sz w:val="24"/>
                <w:szCs w:val="24"/>
                <w:u w:val="single"/>
              </w:rPr>
              <w:t>must</w:t>
            </w:r>
            <w:r w:rsidRPr="008C4B32">
              <w:rPr>
                <w:rFonts w:ascii="Arial" w:eastAsia="Calibri" w:hAnsi="Arial" w:cs="Arial"/>
                <w:i/>
                <w:sz w:val="24"/>
                <w:szCs w:val="24"/>
              </w:rPr>
              <w:t xml:space="preserve"> be made through the RFA Coordinator identified below</w:t>
            </w:r>
            <w:r w:rsidRPr="008C4B32">
              <w:rPr>
                <w:rFonts w:ascii="Arial" w:eastAsia="Calibri" w:hAnsi="Arial" w:cs="Arial"/>
                <w:sz w:val="24"/>
                <w:szCs w:val="24"/>
              </w:rPr>
              <w:t>.</w:t>
            </w:r>
          </w:p>
          <w:p w14:paraId="5194C34F" w14:textId="1934B374" w:rsidR="005C1352" w:rsidRPr="008C4B32" w:rsidRDefault="005C1352" w:rsidP="00E274E3">
            <w:pPr>
              <w:widowControl/>
              <w:autoSpaceDE/>
              <w:rPr>
                <w:rFonts w:ascii="Arial" w:eastAsia="Calibri" w:hAnsi="Arial" w:cs="Arial"/>
                <w:sz w:val="24"/>
                <w:szCs w:val="24"/>
              </w:rPr>
            </w:pPr>
            <w:r w:rsidRPr="008C4B32">
              <w:rPr>
                <w:rFonts w:ascii="Arial" w:eastAsia="Calibri" w:hAnsi="Arial" w:cs="Arial"/>
                <w:b/>
                <w:sz w:val="24"/>
                <w:szCs w:val="24"/>
                <w:u w:val="single"/>
              </w:rPr>
              <w:t>Name</w:t>
            </w:r>
            <w:r w:rsidRPr="008C4B32">
              <w:rPr>
                <w:rFonts w:ascii="Arial" w:eastAsia="Calibri" w:hAnsi="Arial" w:cs="Arial"/>
                <w:b/>
                <w:sz w:val="24"/>
                <w:szCs w:val="24"/>
              </w:rPr>
              <w:t>:</w:t>
            </w:r>
            <w:r w:rsidRPr="008C4B32">
              <w:rPr>
                <w:rFonts w:ascii="Arial" w:eastAsia="Calibri" w:hAnsi="Arial" w:cs="Arial"/>
                <w:sz w:val="24"/>
                <w:szCs w:val="24"/>
              </w:rPr>
              <w:t xml:space="preserve"> </w:t>
            </w:r>
            <w:r w:rsidR="003D7BC8" w:rsidRPr="008C4B32">
              <w:rPr>
                <w:rFonts w:ascii="Arial" w:eastAsia="Calibri" w:hAnsi="Arial" w:cs="Arial"/>
                <w:sz w:val="24"/>
                <w:szCs w:val="24"/>
              </w:rPr>
              <w:t>Michelle Webb</w:t>
            </w:r>
            <w:r w:rsidRPr="008C4B32">
              <w:rPr>
                <w:rFonts w:ascii="Arial" w:eastAsia="Calibri" w:hAnsi="Arial" w:cs="Arial"/>
                <w:color w:val="FF0000"/>
                <w:sz w:val="24"/>
                <w:szCs w:val="24"/>
              </w:rPr>
              <w:t xml:space="preserve"> </w:t>
            </w:r>
            <w:r w:rsidRPr="008C4B32">
              <w:rPr>
                <w:rFonts w:ascii="Arial" w:eastAsia="Calibri" w:hAnsi="Arial" w:cs="Arial"/>
                <w:b/>
                <w:sz w:val="24"/>
                <w:szCs w:val="24"/>
                <w:u w:val="single"/>
              </w:rPr>
              <w:t>Title</w:t>
            </w:r>
            <w:r w:rsidRPr="008C4B32">
              <w:rPr>
                <w:rFonts w:ascii="Arial" w:eastAsia="Calibri" w:hAnsi="Arial" w:cs="Arial"/>
                <w:b/>
                <w:sz w:val="24"/>
                <w:szCs w:val="24"/>
              </w:rPr>
              <w:t>:</w:t>
            </w:r>
            <w:r w:rsidRPr="008C4B32">
              <w:rPr>
                <w:rFonts w:ascii="Arial" w:eastAsia="Calibri" w:hAnsi="Arial" w:cs="Arial"/>
                <w:sz w:val="24"/>
                <w:szCs w:val="24"/>
              </w:rPr>
              <w:t xml:space="preserve"> </w:t>
            </w:r>
            <w:r w:rsidR="003D7BC8" w:rsidRPr="008C4B32">
              <w:rPr>
                <w:rFonts w:ascii="Arial" w:eastAsia="Calibri" w:hAnsi="Arial" w:cs="Arial"/>
                <w:sz w:val="24"/>
                <w:szCs w:val="24"/>
              </w:rPr>
              <w:t>Director, Agricultural Resource Development</w:t>
            </w:r>
          </w:p>
          <w:p w14:paraId="531596E6" w14:textId="0622C249" w:rsidR="005C1352" w:rsidRPr="008C4B32" w:rsidRDefault="005C1352" w:rsidP="00E274E3">
            <w:pPr>
              <w:widowControl/>
              <w:autoSpaceDE/>
              <w:rPr>
                <w:rFonts w:ascii="Arial" w:eastAsia="Calibri" w:hAnsi="Arial" w:cs="Arial"/>
                <w:sz w:val="24"/>
                <w:szCs w:val="24"/>
              </w:rPr>
            </w:pPr>
            <w:r w:rsidRPr="008C4B32">
              <w:rPr>
                <w:rFonts w:ascii="Arial" w:eastAsia="Calibri" w:hAnsi="Arial" w:cs="Arial"/>
                <w:b/>
                <w:sz w:val="24"/>
                <w:szCs w:val="24"/>
                <w:u w:val="single"/>
              </w:rPr>
              <w:t>Contact Information</w:t>
            </w:r>
            <w:r w:rsidRPr="008C4B32">
              <w:rPr>
                <w:rFonts w:ascii="Arial" w:eastAsia="Calibri" w:hAnsi="Arial" w:cs="Arial"/>
                <w:b/>
                <w:sz w:val="24"/>
                <w:szCs w:val="24"/>
              </w:rPr>
              <w:t>:</w:t>
            </w:r>
            <w:r w:rsidRPr="008C4B32">
              <w:rPr>
                <w:rFonts w:ascii="Arial" w:eastAsia="Calibri" w:hAnsi="Arial" w:cs="Arial"/>
                <w:sz w:val="24"/>
                <w:szCs w:val="24"/>
              </w:rPr>
              <w:t xml:space="preserve"> </w:t>
            </w:r>
            <w:hyperlink r:id="rId13" w:history="1">
              <w:r w:rsidR="00BF6148" w:rsidRPr="00853AFD">
                <w:rPr>
                  <w:rStyle w:val="Hyperlink"/>
                  <w:rFonts w:ascii="Arial" w:eastAsia="Calibri" w:hAnsi="Arial" w:cs="Arial"/>
                  <w:sz w:val="24"/>
                  <w:szCs w:val="24"/>
                </w:rPr>
                <w:t>michelle.t.webb@maine.gov</w:t>
              </w:r>
            </w:hyperlink>
            <w:r w:rsidR="00DB4A7E">
              <w:rPr>
                <w:rFonts w:ascii="Arial" w:eastAsia="Calibri" w:hAnsi="Arial" w:cs="Arial"/>
                <w:sz w:val="24"/>
                <w:szCs w:val="24"/>
              </w:rPr>
              <w:t xml:space="preserve"> </w:t>
            </w:r>
          </w:p>
        </w:tc>
      </w:tr>
      <w:tr w:rsidR="005C1352" w:rsidRPr="008C4B32" w14:paraId="18102F5E" w14:textId="77777777" w:rsidTr="00E274E3">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8C4B32" w:rsidRDefault="005C1352" w:rsidP="00E274E3">
            <w:pPr>
              <w:widowControl/>
              <w:autoSpaceDE/>
              <w:rPr>
                <w:rFonts w:ascii="Arial" w:eastAsia="Calibri" w:hAnsi="Arial" w:cs="Arial"/>
                <w:b/>
                <w:sz w:val="28"/>
                <w:szCs w:val="28"/>
              </w:rPr>
            </w:pPr>
            <w:r w:rsidRPr="008C4B32">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1CB6F998" w:rsidR="005C1352" w:rsidRPr="0073397F" w:rsidRDefault="005C1352" w:rsidP="00E274E3">
            <w:pPr>
              <w:widowControl/>
              <w:autoSpaceDE/>
              <w:rPr>
                <w:rFonts w:ascii="Arial" w:eastAsia="Calibri" w:hAnsi="Arial" w:cs="Arial"/>
                <w:sz w:val="24"/>
                <w:szCs w:val="24"/>
              </w:rPr>
            </w:pPr>
            <w:r w:rsidRPr="0073397F">
              <w:rPr>
                <w:rFonts w:ascii="Arial" w:eastAsia="Calibri" w:hAnsi="Arial" w:cs="Arial"/>
                <w:i/>
                <w:sz w:val="24"/>
                <w:szCs w:val="24"/>
              </w:rPr>
              <w:t xml:space="preserve">All questions </w:t>
            </w:r>
            <w:r w:rsidRPr="0073397F">
              <w:rPr>
                <w:rFonts w:ascii="Arial" w:eastAsia="Calibri" w:hAnsi="Arial" w:cs="Arial"/>
                <w:i/>
                <w:sz w:val="24"/>
                <w:szCs w:val="24"/>
                <w:u w:val="single"/>
              </w:rPr>
              <w:t>must</w:t>
            </w:r>
            <w:r w:rsidRPr="0073397F">
              <w:rPr>
                <w:rFonts w:ascii="Arial" w:eastAsia="Calibri" w:hAnsi="Arial" w:cs="Arial"/>
                <w:i/>
                <w:sz w:val="24"/>
                <w:szCs w:val="24"/>
              </w:rPr>
              <w:t xml:space="preserve"> be received by the RFA Coordinator identified above </w:t>
            </w:r>
            <w:r w:rsidR="004121E8" w:rsidRPr="0073397F">
              <w:rPr>
                <w:rFonts w:ascii="Arial" w:eastAsia="Calibri" w:hAnsi="Arial" w:cs="Arial"/>
                <w:i/>
                <w:sz w:val="24"/>
                <w:szCs w:val="24"/>
              </w:rPr>
              <w:t xml:space="preserve">via the Submitted Questions Form provided in Appendix A </w:t>
            </w:r>
            <w:r w:rsidRPr="0073397F">
              <w:rPr>
                <w:rFonts w:ascii="Arial" w:eastAsia="Calibri" w:hAnsi="Arial" w:cs="Arial"/>
                <w:i/>
                <w:sz w:val="24"/>
                <w:szCs w:val="24"/>
              </w:rPr>
              <w:t>by:</w:t>
            </w:r>
          </w:p>
          <w:p w14:paraId="1382B2C0" w14:textId="48686DCF" w:rsidR="005C1352" w:rsidRPr="0073397F" w:rsidRDefault="005C1352" w:rsidP="00E274E3">
            <w:pPr>
              <w:widowControl/>
              <w:autoSpaceDE/>
              <w:rPr>
                <w:rFonts w:ascii="Arial" w:eastAsia="Calibri" w:hAnsi="Arial" w:cs="Arial"/>
                <w:sz w:val="24"/>
                <w:szCs w:val="24"/>
              </w:rPr>
            </w:pPr>
            <w:r w:rsidRPr="0073397F">
              <w:rPr>
                <w:rFonts w:ascii="Arial" w:eastAsia="Calibri" w:hAnsi="Arial" w:cs="Arial"/>
                <w:b/>
                <w:sz w:val="24"/>
                <w:szCs w:val="24"/>
                <w:u w:val="single"/>
              </w:rPr>
              <w:t>Date</w:t>
            </w:r>
            <w:r w:rsidRPr="0073397F">
              <w:rPr>
                <w:rFonts w:ascii="Arial" w:eastAsia="Calibri" w:hAnsi="Arial" w:cs="Arial"/>
                <w:b/>
                <w:sz w:val="24"/>
                <w:szCs w:val="24"/>
              </w:rPr>
              <w:t>:</w:t>
            </w:r>
            <w:r w:rsidR="00690688" w:rsidRPr="0073397F">
              <w:rPr>
                <w:rFonts w:ascii="Arial" w:eastAsia="Calibri" w:hAnsi="Arial" w:cs="Arial"/>
                <w:b/>
                <w:sz w:val="24"/>
                <w:szCs w:val="24"/>
              </w:rPr>
              <w:t xml:space="preserve"> </w:t>
            </w:r>
            <w:r w:rsidR="004121E8" w:rsidRPr="0073397F">
              <w:rPr>
                <w:rFonts w:ascii="Arial" w:eastAsia="Calibri" w:hAnsi="Arial" w:cs="Arial"/>
                <w:sz w:val="24"/>
                <w:szCs w:val="24"/>
              </w:rPr>
              <w:t xml:space="preserve">September 23, </w:t>
            </w:r>
            <w:proofErr w:type="gramStart"/>
            <w:r w:rsidR="004121E8" w:rsidRPr="0073397F">
              <w:rPr>
                <w:rFonts w:ascii="Arial" w:eastAsia="Calibri" w:hAnsi="Arial" w:cs="Arial"/>
                <w:sz w:val="24"/>
                <w:szCs w:val="24"/>
              </w:rPr>
              <w:t>2024</w:t>
            </w:r>
            <w:proofErr w:type="gramEnd"/>
            <w:r w:rsidR="00690688" w:rsidRPr="0073397F">
              <w:rPr>
                <w:rFonts w:ascii="Arial" w:eastAsia="Calibri" w:hAnsi="Arial" w:cs="Arial"/>
                <w:b/>
                <w:sz w:val="24"/>
                <w:szCs w:val="24"/>
              </w:rPr>
              <w:t xml:space="preserve"> </w:t>
            </w:r>
            <w:r w:rsidRPr="0073397F">
              <w:rPr>
                <w:rFonts w:ascii="Arial" w:eastAsia="Calibri" w:hAnsi="Arial" w:cs="Arial"/>
                <w:sz w:val="24"/>
                <w:szCs w:val="24"/>
              </w:rPr>
              <w:t>no later than 11:59 p.m., local time</w:t>
            </w:r>
          </w:p>
        </w:tc>
      </w:tr>
      <w:tr w:rsidR="005C1352" w:rsidRPr="008C4B32" w14:paraId="0A4931EF"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8C4B32" w:rsidRDefault="005C1352" w:rsidP="00E274E3">
            <w:pPr>
              <w:widowControl/>
              <w:autoSpaceDE/>
              <w:rPr>
                <w:rFonts w:ascii="Arial" w:eastAsia="Calibri" w:hAnsi="Arial" w:cs="Arial"/>
                <w:b/>
                <w:sz w:val="28"/>
                <w:szCs w:val="28"/>
              </w:rPr>
            </w:pPr>
            <w:r w:rsidRPr="008C4B32">
              <w:rPr>
                <w:rFonts w:ascii="Arial" w:eastAsia="Calibri" w:hAnsi="Arial" w:cs="Arial"/>
                <w:b/>
                <w:sz w:val="28"/>
                <w:szCs w:val="28"/>
              </w:rPr>
              <w:t>Application</w:t>
            </w:r>
            <w:r w:rsidRPr="008C4B32">
              <w:rPr>
                <w:rFonts w:ascii="Arial" w:eastAsia="Calibri" w:hAnsi="Arial" w:cs="Arial"/>
                <w:b/>
                <w:sz w:val="28"/>
                <w:szCs w:val="28"/>
              </w:rPr>
              <w:br/>
              <w:t>Submission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B6F645A" w:rsidR="005C1352" w:rsidRPr="0073397F" w:rsidRDefault="005C1352" w:rsidP="00E274E3">
            <w:pPr>
              <w:widowControl/>
              <w:autoSpaceDE/>
              <w:rPr>
                <w:rFonts w:ascii="Arial" w:eastAsia="Calibri" w:hAnsi="Arial" w:cs="Arial"/>
                <w:i/>
                <w:sz w:val="24"/>
                <w:szCs w:val="24"/>
              </w:rPr>
            </w:pPr>
            <w:r w:rsidRPr="0073397F">
              <w:rPr>
                <w:rFonts w:ascii="Arial" w:eastAsia="Calibri" w:hAnsi="Arial" w:cs="Arial"/>
                <w:i/>
                <w:sz w:val="24"/>
                <w:szCs w:val="24"/>
              </w:rPr>
              <w:t xml:space="preserve">Applications </w:t>
            </w:r>
            <w:r w:rsidRPr="0073397F">
              <w:rPr>
                <w:rFonts w:ascii="Arial" w:eastAsia="Calibri" w:hAnsi="Arial" w:cs="Arial"/>
                <w:i/>
                <w:sz w:val="24"/>
                <w:szCs w:val="24"/>
                <w:u w:val="single"/>
              </w:rPr>
              <w:t>must</w:t>
            </w:r>
            <w:r w:rsidRPr="0073397F">
              <w:rPr>
                <w:rFonts w:ascii="Arial" w:eastAsia="Calibri" w:hAnsi="Arial" w:cs="Arial"/>
                <w:i/>
                <w:sz w:val="24"/>
                <w:szCs w:val="24"/>
              </w:rPr>
              <w:t xml:space="preserve"> be received by the </w:t>
            </w:r>
            <w:r w:rsidR="004121E8" w:rsidRPr="0073397F">
              <w:rPr>
                <w:rFonts w:ascii="Arial" w:eastAsia="Calibri" w:hAnsi="Arial" w:cs="Arial"/>
                <w:i/>
                <w:sz w:val="24"/>
                <w:szCs w:val="24"/>
              </w:rPr>
              <w:t>Maine Department of Agriculture, Conservation and Forestry</w:t>
            </w:r>
            <w:r w:rsidRPr="0073397F">
              <w:rPr>
                <w:rFonts w:ascii="Arial" w:eastAsia="Calibri" w:hAnsi="Arial" w:cs="Arial"/>
                <w:i/>
                <w:sz w:val="24"/>
                <w:szCs w:val="24"/>
              </w:rPr>
              <w:t xml:space="preserve"> by:</w:t>
            </w:r>
          </w:p>
          <w:p w14:paraId="411BFC95" w14:textId="44EEA931" w:rsidR="005C1352" w:rsidRPr="0073397F" w:rsidRDefault="005C1352" w:rsidP="00E274E3">
            <w:pPr>
              <w:widowControl/>
              <w:autoSpaceDE/>
              <w:rPr>
                <w:rFonts w:ascii="Arial" w:eastAsia="Calibri" w:hAnsi="Arial" w:cs="Arial"/>
                <w:sz w:val="24"/>
                <w:szCs w:val="24"/>
              </w:rPr>
            </w:pPr>
            <w:r w:rsidRPr="0073397F">
              <w:rPr>
                <w:rFonts w:ascii="Arial" w:eastAsia="Calibri" w:hAnsi="Arial" w:cs="Arial"/>
                <w:b/>
                <w:sz w:val="24"/>
                <w:szCs w:val="24"/>
                <w:u w:val="single"/>
              </w:rPr>
              <w:t>Submission Deadline</w:t>
            </w:r>
            <w:r w:rsidRPr="0073397F">
              <w:rPr>
                <w:rFonts w:ascii="Arial" w:eastAsia="Calibri" w:hAnsi="Arial" w:cs="Arial"/>
                <w:b/>
                <w:sz w:val="24"/>
                <w:szCs w:val="24"/>
              </w:rPr>
              <w:t>:</w:t>
            </w:r>
            <w:r w:rsidR="00690688" w:rsidRPr="0073397F">
              <w:rPr>
                <w:rFonts w:ascii="Arial" w:eastAsia="Calibri" w:hAnsi="Arial" w:cs="Arial"/>
                <w:b/>
                <w:sz w:val="24"/>
                <w:szCs w:val="24"/>
              </w:rPr>
              <w:t xml:space="preserve"> </w:t>
            </w:r>
            <w:r w:rsidR="004121E8" w:rsidRPr="0073397F">
              <w:rPr>
                <w:rFonts w:ascii="Arial" w:eastAsia="Calibri" w:hAnsi="Arial" w:cs="Arial"/>
                <w:sz w:val="24"/>
                <w:szCs w:val="24"/>
              </w:rPr>
              <w:t>October 28</w:t>
            </w:r>
            <w:r w:rsidR="00EE79ED" w:rsidRPr="0073397F">
              <w:rPr>
                <w:rFonts w:ascii="Arial" w:eastAsia="Calibri" w:hAnsi="Arial" w:cs="Arial"/>
                <w:sz w:val="24"/>
                <w:szCs w:val="24"/>
              </w:rPr>
              <w:t>, 2024,</w:t>
            </w:r>
            <w:r w:rsidRPr="0073397F">
              <w:rPr>
                <w:rFonts w:ascii="Arial" w:eastAsia="Calibri" w:hAnsi="Arial" w:cs="Arial"/>
                <w:sz w:val="24"/>
                <w:szCs w:val="24"/>
              </w:rPr>
              <w:t xml:space="preserve"> no later than 11:59 p.m., local time.</w:t>
            </w:r>
          </w:p>
          <w:p w14:paraId="69B5B0D3" w14:textId="77777777" w:rsidR="005C1352" w:rsidRPr="0073397F" w:rsidRDefault="005C1352" w:rsidP="00E274E3">
            <w:pPr>
              <w:widowControl/>
              <w:autoSpaceDE/>
              <w:rPr>
                <w:rFonts w:ascii="Arial" w:eastAsia="Calibri" w:hAnsi="Arial" w:cs="Arial"/>
                <w:sz w:val="24"/>
                <w:szCs w:val="24"/>
              </w:rPr>
            </w:pPr>
          </w:p>
          <w:p w14:paraId="7A4D808A" w14:textId="404C99EB" w:rsidR="005C1352" w:rsidRPr="0073397F" w:rsidRDefault="007F5346" w:rsidP="00E274E3">
            <w:pPr>
              <w:rPr>
                <w:rFonts w:ascii="Arial" w:hAnsi="Arial" w:cs="Arial"/>
              </w:rPr>
            </w:pPr>
            <w:r w:rsidRPr="0073397F">
              <w:rPr>
                <w:rFonts w:ascii="Arial" w:hAnsi="Arial" w:cs="Arial"/>
                <w:i/>
                <w:sz w:val="24"/>
                <w:szCs w:val="24"/>
              </w:rPr>
              <w:t>Applications</w:t>
            </w:r>
            <w:r w:rsidR="005C1352" w:rsidRPr="0073397F">
              <w:rPr>
                <w:rFonts w:ascii="Arial" w:hAnsi="Arial" w:cs="Arial"/>
                <w:i/>
                <w:sz w:val="24"/>
                <w:szCs w:val="24"/>
              </w:rPr>
              <w:t xml:space="preserve"> </w:t>
            </w:r>
            <w:r w:rsidR="005C1352" w:rsidRPr="0073397F">
              <w:rPr>
                <w:rFonts w:ascii="Arial" w:hAnsi="Arial" w:cs="Arial"/>
                <w:i/>
                <w:sz w:val="24"/>
                <w:szCs w:val="24"/>
                <w:u w:val="single"/>
              </w:rPr>
              <w:t>must</w:t>
            </w:r>
            <w:r w:rsidR="005C1352" w:rsidRPr="0073397F">
              <w:rPr>
                <w:rFonts w:ascii="Arial" w:hAnsi="Arial" w:cs="Arial"/>
                <w:i/>
                <w:sz w:val="24"/>
                <w:szCs w:val="24"/>
              </w:rPr>
              <w:t xml:space="preserve"> be submitted electronically to: </w:t>
            </w:r>
            <w:r w:rsidR="000B7967" w:rsidRPr="0073397F">
              <w:rPr>
                <w:rFonts w:ascii="Arial" w:hAnsi="Arial" w:cs="Arial"/>
                <w:sz w:val="24"/>
                <w:szCs w:val="24"/>
              </w:rPr>
              <w:t>RF</w:t>
            </w:r>
            <w:r w:rsidR="004121E8" w:rsidRPr="0073397F">
              <w:rPr>
                <w:rFonts w:ascii="Arial" w:hAnsi="Arial" w:cs="Arial"/>
                <w:sz w:val="24"/>
                <w:szCs w:val="24"/>
              </w:rPr>
              <w:t>SI.AGR@Maine.gov</w:t>
            </w:r>
          </w:p>
        </w:tc>
      </w:tr>
      <w:tr w:rsidR="0023685A" w:rsidRPr="008C4B32" w14:paraId="0C03DE92" w14:textId="77777777" w:rsidTr="00E274E3">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06EDA5FF" w14:textId="1D7F31A9" w:rsidR="0023685A" w:rsidRPr="008C4B32" w:rsidRDefault="0023685A" w:rsidP="00E274E3">
            <w:pPr>
              <w:widowControl/>
              <w:autoSpaceDE/>
              <w:rPr>
                <w:rFonts w:ascii="Arial" w:eastAsia="Calibri" w:hAnsi="Arial" w:cs="Arial"/>
                <w:b/>
                <w:sz w:val="28"/>
                <w:szCs w:val="28"/>
              </w:rPr>
            </w:pPr>
            <w:r w:rsidRPr="0023685A">
              <w:rPr>
                <w:rFonts w:ascii="Arial" w:eastAsia="Calibri" w:hAnsi="Arial" w:cs="Arial"/>
                <w:b/>
                <w:sz w:val="28"/>
                <w:szCs w:val="28"/>
                <w:highlight w:val="yellow"/>
              </w:rPr>
              <w:t xml:space="preserve">RFA </w:t>
            </w:r>
            <w:proofErr w:type="spellStart"/>
            <w:r w:rsidRPr="0023685A">
              <w:rPr>
                <w:rFonts w:ascii="Arial" w:eastAsia="Calibri" w:hAnsi="Arial" w:cs="Arial"/>
                <w:b/>
                <w:sz w:val="28"/>
                <w:szCs w:val="28"/>
                <w:highlight w:val="yellow"/>
              </w:rPr>
              <w:t>Ammended</w:t>
            </w:r>
            <w:proofErr w:type="spellEnd"/>
            <w:r w:rsidRPr="0023685A">
              <w:rPr>
                <w:rFonts w:ascii="Arial" w:eastAsia="Calibri" w:hAnsi="Arial" w:cs="Arial"/>
                <w:b/>
                <w:sz w:val="28"/>
                <w:szCs w:val="28"/>
                <w:highlight w:val="yellow"/>
              </w:rPr>
              <w:t xml:space="preserve"> on October 10, 2024</w:t>
            </w:r>
          </w:p>
        </w:tc>
        <w:tc>
          <w:tcPr>
            <w:tcW w:w="8280" w:type="dxa"/>
            <w:tcBorders>
              <w:top w:val="double" w:sz="4" w:space="0" w:color="auto"/>
              <w:left w:val="double" w:sz="4" w:space="0" w:color="auto"/>
              <w:bottom w:val="double" w:sz="4" w:space="0" w:color="auto"/>
              <w:right w:val="double" w:sz="4" w:space="0" w:color="auto"/>
            </w:tcBorders>
            <w:vAlign w:val="center"/>
          </w:tcPr>
          <w:p w14:paraId="6605EA8C" w14:textId="48604D96" w:rsidR="0023685A" w:rsidRPr="0023685A" w:rsidRDefault="0023685A" w:rsidP="00E274E3">
            <w:pPr>
              <w:widowControl/>
              <w:autoSpaceDE/>
              <w:rPr>
                <w:rFonts w:ascii="Arial" w:eastAsia="Calibri" w:hAnsi="Arial" w:cs="Arial"/>
                <w:iCs/>
                <w:sz w:val="24"/>
                <w:szCs w:val="24"/>
              </w:rPr>
            </w:pPr>
            <w:proofErr w:type="gramStart"/>
            <w:r w:rsidRPr="0023685A">
              <w:rPr>
                <w:rFonts w:ascii="Arial" w:eastAsia="Calibri" w:hAnsi="Arial" w:cs="Arial"/>
                <w:iCs/>
                <w:sz w:val="24"/>
                <w:szCs w:val="24"/>
              </w:rPr>
              <w:t>On,</w:t>
            </w:r>
            <w:proofErr w:type="gramEnd"/>
            <w:r w:rsidRPr="0023685A">
              <w:rPr>
                <w:rFonts w:ascii="Arial" w:eastAsia="Calibri" w:hAnsi="Arial" w:cs="Arial"/>
                <w:iCs/>
                <w:sz w:val="24"/>
                <w:szCs w:val="24"/>
              </w:rPr>
              <w:t xml:space="preserve"> October 10, </w:t>
            </w:r>
            <w:proofErr w:type="gramStart"/>
            <w:r w:rsidRPr="0023685A">
              <w:rPr>
                <w:rFonts w:ascii="Arial" w:eastAsia="Calibri" w:hAnsi="Arial" w:cs="Arial"/>
                <w:iCs/>
                <w:sz w:val="24"/>
                <w:szCs w:val="24"/>
              </w:rPr>
              <w:t>2024</w:t>
            </w:r>
            <w:proofErr w:type="gramEnd"/>
            <w:r w:rsidRPr="0023685A">
              <w:rPr>
                <w:rFonts w:ascii="Arial" w:eastAsia="Calibri" w:hAnsi="Arial" w:cs="Arial"/>
                <w:iCs/>
                <w:sz w:val="24"/>
                <w:szCs w:val="24"/>
              </w:rPr>
              <w:t xml:space="preserve"> the Maine Department of Agriculture, Conservation, and Forestry revised the </w:t>
            </w:r>
            <w:r w:rsidRPr="0023685A">
              <w:rPr>
                <w:rFonts w:ascii="Arial" w:eastAsia="Calibri" w:hAnsi="Arial" w:cs="Arial"/>
                <w:i/>
                <w:sz w:val="24"/>
                <w:szCs w:val="24"/>
              </w:rPr>
              <w:t>RFA Part V Key Process Events Section C</w:t>
            </w:r>
            <w:r w:rsidRPr="0023685A">
              <w:rPr>
                <w:rFonts w:ascii="Arial" w:eastAsia="Calibri" w:hAnsi="Arial" w:cs="Arial"/>
                <w:i/>
                <w:sz w:val="24"/>
                <w:szCs w:val="24"/>
              </w:rPr>
              <w:t xml:space="preserve"> </w:t>
            </w:r>
            <w:r w:rsidRPr="0023685A">
              <w:rPr>
                <w:rFonts w:ascii="Arial" w:eastAsia="Calibri" w:hAnsi="Arial" w:cs="Arial"/>
                <w:i/>
                <w:sz w:val="24"/>
                <w:szCs w:val="24"/>
              </w:rPr>
              <w:t xml:space="preserve">Application Submission </w:t>
            </w:r>
            <w:r w:rsidRPr="0023685A">
              <w:rPr>
                <w:rFonts w:ascii="Arial" w:eastAsia="Calibri" w:hAnsi="Arial" w:cs="Arial"/>
                <w:iCs/>
                <w:sz w:val="24"/>
                <w:szCs w:val="24"/>
              </w:rPr>
              <w:t>(RFA page</w:t>
            </w:r>
            <w:r>
              <w:rPr>
                <w:rFonts w:ascii="Arial" w:eastAsia="Calibri" w:hAnsi="Arial" w:cs="Arial"/>
                <w:iCs/>
                <w:sz w:val="24"/>
                <w:szCs w:val="24"/>
              </w:rPr>
              <w:t>s</w:t>
            </w:r>
            <w:r w:rsidRPr="0023685A">
              <w:rPr>
                <w:rFonts w:ascii="Arial" w:eastAsia="Calibri" w:hAnsi="Arial" w:cs="Arial"/>
                <w:iCs/>
                <w:sz w:val="24"/>
                <w:szCs w:val="24"/>
              </w:rPr>
              <w:t xml:space="preserve"> 27</w:t>
            </w:r>
            <w:r>
              <w:rPr>
                <w:rFonts w:ascii="Arial" w:eastAsia="Calibri" w:hAnsi="Arial" w:cs="Arial"/>
                <w:iCs/>
                <w:sz w:val="24"/>
                <w:szCs w:val="24"/>
              </w:rPr>
              <w:t>-28</w:t>
            </w:r>
            <w:r w:rsidRPr="0023685A">
              <w:rPr>
                <w:rFonts w:ascii="Arial" w:eastAsia="Calibri" w:hAnsi="Arial" w:cs="Arial"/>
                <w:iCs/>
                <w:sz w:val="24"/>
                <w:szCs w:val="24"/>
              </w:rPr>
              <w:t>) to allow up to two application submission emails to be sent per applicant entity</w:t>
            </w:r>
            <w:r>
              <w:rPr>
                <w:rFonts w:ascii="Arial" w:eastAsia="Calibri" w:hAnsi="Arial" w:cs="Arial"/>
                <w:iCs/>
                <w:sz w:val="24"/>
                <w:szCs w:val="24"/>
              </w:rPr>
              <w:t>.</w:t>
            </w:r>
          </w:p>
        </w:tc>
      </w:tr>
    </w:tbl>
    <w:p w14:paraId="3D922F6F" w14:textId="04D95B2D" w:rsidR="00254072" w:rsidRPr="008C4B32" w:rsidRDefault="00254072">
      <w:pPr>
        <w:widowControl/>
        <w:autoSpaceDE/>
        <w:autoSpaceDN/>
        <w:rPr>
          <w:rFonts w:ascii="Arial" w:eastAsia="MS Gothic" w:hAnsi="Arial" w:cs="Arial"/>
          <w:b/>
          <w:bCs/>
          <w:sz w:val="24"/>
          <w:szCs w:val="24"/>
          <w:lang w:eastAsia="ja-JP"/>
        </w:rPr>
      </w:pPr>
    </w:p>
    <w:p w14:paraId="32F38A08" w14:textId="77777777" w:rsidR="00D205E6" w:rsidRPr="008C4B32" w:rsidRDefault="00D205E6">
      <w:pPr>
        <w:widowControl/>
        <w:autoSpaceDE/>
        <w:autoSpaceDN/>
        <w:rPr>
          <w:rFonts w:ascii="Arial" w:eastAsia="MS Gothic" w:hAnsi="Arial" w:cs="Arial"/>
          <w:b/>
          <w:bCs/>
          <w:sz w:val="24"/>
          <w:szCs w:val="24"/>
          <w:lang w:eastAsia="ja-JP"/>
        </w:rPr>
      </w:pPr>
    </w:p>
    <w:p w14:paraId="4617F9DA" w14:textId="77777777" w:rsidR="005C1352" w:rsidRPr="008C4B32" w:rsidRDefault="005C1352">
      <w:pPr>
        <w:widowControl/>
        <w:autoSpaceDE/>
        <w:autoSpaceDN/>
        <w:rPr>
          <w:rFonts w:ascii="Arial" w:hAnsi="Arial" w:cs="Arial"/>
          <w:b/>
          <w:sz w:val="28"/>
          <w:szCs w:val="28"/>
          <w:lang w:eastAsia="ja-JP"/>
        </w:rPr>
      </w:pPr>
      <w:r w:rsidRPr="008C4B32">
        <w:rPr>
          <w:rFonts w:ascii="Arial" w:hAnsi="Arial" w:cs="Arial"/>
          <w:b/>
          <w:sz w:val="28"/>
          <w:szCs w:val="28"/>
          <w:lang w:eastAsia="ja-JP"/>
        </w:rPr>
        <w:br w:type="page"/>
      </w:r>
    </w:p>
    <w:p w14:paraId="7554B7A4" w14:textId="77D14847" w:rsidR="00EA5A0E" w:rsidRPr="008C4B32" w:rsidRDefault="00EA5A0E" w:rsidP="00EA5A0E">
      <w:pPr>
        <w:widowControl/>
        <w:autoSpaceDE/>
        <w:autoSpaceDN/>
        <w:jc w:val="center"/>
        <w:rPr>
          <w:rFonts w:ascii="Arial" w:hAnsi="Arial" w:cs="Arial"/>
          <w:b/>
          <w:sz w:val="24"/>
          <w:szCs w:val="24"/>
          <w:lang w:eastAsia="ja-JP"/>
        </w:rPr>
      </w:pPr>
      <w:bookmarkStart w:id="3" w:name="_Hlk175213287"/>
      <w:r w:rsidRPr="008C4B32">
        <w:rPr>
          <w:rFonts w:ascii="Arial" w:hAnsi="Arial" w:cs="Arial"/>
          <w:b/>
          <w:sz w:val="24"/>
          <w:szCs w:val="24"/>
          <w:lang w:eastAsia="ja-JP"/>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EA5A0E" w:rsidRPr="008C4B32" w14:paraId="09141AE5" w14:textId="77777777" w:rsidTr="00690688">
        <w:tc>
          <w:tcPr>
            <w:tcW w:w="8370" w:type="dxa"/>
          </w:tcPr>
          <w:p w14:paraId="4E15FC33" w14:textId="77777777" w:rsidR="00EA5A0E" w:rsidRPr="008C4B32" w:rsidRDefault="00EA5A0E" w:rsidP="00E274E3">
            <w:pPr>
              <w:rPr>
                <w:rFonts w:ascii="Arial" w:hAnsi="Arial" w:cs="Arial"/>
                <w:sz w:val="24"/>
                <w:szCs w:val="24"/>
              </w:rPr>
            </w:pPr>
          </w:p>
        </w:tc>
        <w:tc>
          <w:tcPr>
            <w:tcW w:w="1700" w:type="dxa"/>
            <w:shd w:val="clear" w:color="auto" w:fill="auto"/>
          </w:tcPr>
          <w:p w14:paraId="3C79007A" w14:textId="77777777" w:rsidR="00EA5A0E" w:rsidRPr="008C4B32" w:rsidRDefault="00EA5A0E" w:rsidP="00E274E3">
            <w:pPr>
              <w:jc w:val="center"/>
              <w:rPr>
                <w:rFonts w:ascii="Arial" w:hAnsi="Arial" w:cs="Arial"/>
                <w:b/>
                <w:sz w:val="24"/>
                <w:szCs w:val="24"/>
              </w:rPr>
            </w:pPr>
            <w:r w:rsidRPr="008C4B32">
              <w:rPr>
                <w:rFonts w:ascii="Arial" w:hAnsi="Arial" w:cs="Arial"/>
                <w:b/>
                <w:sz w:val="24"/>
                <w:szCs w:val="24"/>
              </w:rPr>
              <w:t>Page</w:t>
            </w:r>
          </w:p>
        </w:tc>
      </w:tr>
      <w:tr w:rsidR="00EA5A0E" w:rsidRPr="008C4B32" w14:paraId="12228ABC" w14:textId="77777777" w:rsidTr="00690688">
        <w:tc>
          <w:tcPr>
            <w:tcW w:w="8370" w:type="dxa"/>
          </w:tcPr>
          <w:p w14:paraId="63587D1C" w14:textId="77777777" w:rsidR="00EA5A0E" w:rsidRPr="008C4B32" w:rsidRDefault="00EA5A0E" w:rsidP="00E274E3">
            <w:pPr>
              <w:rPr>
                <w:rFonts w:ascii="Arial" w:hAnsi="Arial" w:cs="Arial"/>
                <w:sz w:val="24"/>
                <w:szCs w:val="24"/>
              </w:rPr>
            </w:pPr>
          </w:p>
        </w:tc>
        <w:tc>
          <w:tcPr>
            <w:tcW w:w="1700" w:type="dxa"/>
            <w:shd w:val="clear" w:color="auto" w:fill="auto"/>
          </w:tcPr>
          <w:p w14:paraId="54C484AC" w14:textId="77777777" w:rsidR="00EA5A0E" w:rsidRPr="008C4B32" w:rsidRDefault="00EA5A0E" w:rsidP="00E274E3">
            <w:pPr>
              <w:jc w:val="center"/>
              <w:rPr>
                <w:rFonts w:ascii="Arial" w:hAnsi="Arial" w:cs="Arial"/>
                <w:b/>
                <w:sz w:val="24"/>
                <w:szCs w:val="24"/>
              </w:rPr>
            </w:pPr>
          </w:p>
        </w:tc>
      </w:tr>
      <w:tr w:rsidR="00EA5A0E" w:rsidRPr="008C4B32" w14:paraId="4B974F17" w14:textId="77777777" w:rsidTr="00690688">
        <w:tc>
          <w:tcPr>
            <w:tcW w:w="8370" w:type="dxa"/>
          </w:tcPr>
          <w:p w14:paraId="4A10EE0A" w14:textId="4F2351C0" w:rsidR="00EA5A0E" w:rsidRPr="008C4B32" w:rsidRDefault="00EA5A0E" w:rsidP="00E274E3">
            <w:pPr>
              <w:rPr>
                <w:rFonts w:ascii="Arial" w:hAnsi="Arial" w:cs="Arial"/>
                <w:b/>
                <w:sz w:val="24"/>
                <w:szCs w:val="24"/>
              </w:rPr>
            </w:pPr>
            <w:r w:rsidRPr="008C4B32">
              <w:rPr>
                <w:rFonts w:ascii="Arial" w:hAnsi="Arial" w:cs="Arial"/>
                <w:b/>
                <w:sz w:val="24"/>
                <w:szCs w:val="24"/>
              </w:rPr>
              <w:t xml:space="preserve">PART I        </w:t>
            </w:r>
            <w:r w:rsidR="000449A0">
              <w:rPr>
                <w:rFonts w:ascii="Arial" w:hAnsi="Arial" w:cs="Arial"/>
                <w:b/>
                <w:sz w:val="24"/>
                <w:szCs w:val="24"/>
              </w:rPr>
              <w:t xml:space="preserve">SCORING </w:t>
            </w:r>
            <w:r w:rsidR="00B1707B">
              <w:rPr>
                <w:rFonts w:ascii="Arial" w:hAnsi="Arial" w:cs="Arial"/>
                <w:b/>
                <w:sz w:val="24"/>
                <w:szCs w:val="24"/>
              </w:rPr>
              <w:t>RUBRIC</w:t>
            </w:r>
          </w:p>
        </w:tc>
        <w:tc>
          <w:tcPr>
            <w:tcW w:w="1700" w:type="dxa"/>
            <w:shd w:val="clear" w:color="auto" w:fill="auto"/>
          </w:tcPr>
          <w:p w14:paraId="0688DD1D" w14:textId="08F663BA" w:rsidR="000449A0" w:rsidRPr="008C4B32" w:rsidRDefault="00766B15" w:rsidP="000449A0">
            <w:pPr>
              <w:jc w:val="center"/>
              <w:rPr>
                <w:rFonts w:ascii="Arial" w:hAnsi="Arial" w:cs="Arial"/>
                <w:b/>
                <w:sz w:val="24"/>
                <w:szCs w:val="24"/>
              </w:rPr>
            </w:pPr>
            <w:r>
              <w:rPr>
                <w:rFonts w:ascii="Arial" w:hAnsi="Arial" w:cs="Arial"/>
                <w:b/>
                <w:sz w:val="24"/>
                <w:szCs w:val="24"/>
              </w:rPr>
              <w:t>3</w:t>
            </w:r>
          </w:p>
        </w:tc>
      </w:tr>
      <w:tr w:rsidR="00EA5A0E" w:rsidRPr="008C4B32" w14:paraId="4B285AE7" w14:textId="77777777" w:rsidTr="00690688">
        <w:tc>
          <w:tcPr>
            <w:tcW w:w="8370" w:type="dxa"/>
          </w:tcPr>
          <w:p w14:paraId="09A3CC39" w14:textId="77777777" w:rsidR="00EA5A0E" w:rsidRPr="008C4B32" w:rsidRDefault="00EA5A0E" w:rsidP="00E274E3">
            <w:pPr>
              <w:rPr>
                <w:rFonts w:ascii="Arial" w:hAnsi="Arial" w:cs="Arial"/>
                <w:sz w:val="24"/>
                <w:szCs w:val="24"/>
              </w:rPr>
            </w:pPr>
          </w:p>
        </w:tc>
        <w:tc>
          <w:tcPr>
            <w:tcW w:w="1700" w:type="dxa"/>
            <w:shd w:val="clear" w:color="auto" w:fill="auto"/>
          </w:tcPr>
          <w:p w14:paraId="6BDE5323" w14:textId="77777777" w:rsidR="00EA5A0E" w:rsidRPr="008C4B32" w:rsidRDefault="00EA5A0E" w:rsidP="00E274E3">
            <w:pPr>
              <w:jc w:val="center"/>
              <w:rPr>
                <w:rFonts w:ascii="Arial" w:hAnsi="Arial" w:cs="Arial"/>
                <w:b/>
                <w:sz w:val="24"/>
                <w:szCs w:val="24"/>
              </w:rPr>
            </w:pPr>
          </w:p>
        </w:tc>
      </w:tr>
      <w:tr w:rsidR="00EA5A0E" w:rsidRPr="008C4B32" w14:paraId="7D75C361" w14:textId="77777777" w:rsidTr="00690688">
        <w:tc>
          <w:tcPr>
            <w:tcW w:w="8370" w:type="dxa"/>
          </w:tcPr>
          <w:p w14:paraId="66342D0D" w14:textId="25B444E2" w:rsidR="00EA5A0E" w:rsidRPr="000449A0" w:rsidRDefault="00EA5A0E" w:rsidP="00E274E3">
            <w:pPr>
              <w:rPr>
                <w:rFonts w:ascii="Arial" w:hAnsi="Arial" w:cs="Arial"/>
                <w:b/>
                <w:sz w:val="24"/>
                <w:szCs w:val="24"/>
              </w:rPr>
            </w:pPr>
            <w:r w:rsidRPr="000449A0">
              <w:rPr>
                <w:rFonts w:ascii="Arial" w:hAnsi="Arial" w:cs="Arial"/>
                <w:b/>
                <w:sz w:val="24"/>
                <w:szCs w:val="24"/>
              </w:rPr>
              <w:t xml:space="preserve">PART II        </w:t>
            </w:r>
            <w:r w:rsidR="000449A0" w:rsidRPr="000449A0">
              <w:rPr>
                <w:rStyle w:val="InitialStyle"/>
                <w:rFonts w:ascii="Arial" w:hAnsi="Arial" w:cs="Arial"/>
                <w:b/>
                <w:bCs/>
                <w:sz w:val="24"/>
                <w:szCs w:val="24"/>
              </w:rPr>
              <w:t>FILES REQUIRED AND/OR RECOMMENDED</w:t>
            </w:r>
          </w:p>
        </w:tc>
        <w:tc>
          <w:tcPr>
            <w:tcW w:w="1700" w:type="dxa"/>
            <w:shd w:val="clear" w:color="auto" w:fill="auto"/>
          </w:tcPr>
          <w:p w14:paraId="7AB14374" w14:textId="551C1375" w:rsidR="00EA5A0E" w:rsidRPr="008C4B32" w:rsidRDefault="00AF08FA" w:rsidP="00E274E3">
            <w:pPr>
              <w:jc w:val="center"/>
              <w:rPr>
                <w:rFonts w:ascii="Arial" w:hAnsi="Arial" w:cs="Arial"/>
                <w:b/>
                <w:sz w:val="24"/>
                <w:szCs w:val="24"/>
              </w:rPr>
            </w:pPr>
            <w:r>
              <w:rPr>
                <w:rFonts w:ascii="Arial" w:hAnsi="Arial" w:cs="Arial"/>
                <w:b/>
                <w:sz w:val="24"/>
                <w:szCs w:val="24"/>
              </w:rPr>
              <w:t>1</w:t>
            </w:r>
            <w:r w:rsidR="000E564A">
              <w:rPr>
                <w:rFonts w:ascii="Arial" w:hAnsi="Arial" w:cs="Arial"/>
                <w:b/>
                <w:sz w:val="24"/>
                <w:szCs w:val="24"/>
              </w:rPr>
              <w:t>3</w:t>
            </w:r>
          </w:p>
        </w:tc>
      </w:tr>
      <w:tr w:rsidR="00EA5A0E" w:rsidRPr="008C4B32" w14:paraId="4E09DF40" w14:textId="77777777" w:rsidTr="00690688">
        <w:tc>
          <w:tcPr>
            <w:tcW w:w="8370" w:type="dxa"/>
          </w:tcPr>
          <w:p w14:paraId="29D56563" w14:textId="77777777" w:rsidR="00EA5A0E" w:rsidRPr="008C4B32" w:rsidRDefault="00EA5A0E" w:rsidP="00E274E3">
            <w:pPr>
              <w:rPr>
                <w:rFonts w:ascii="Arial" w:hAnsi="Arial" w:cs="Arial"/>
                <w:sz w:val="24"/>
                <w:szCs w:val="24"/>
              </w:rPr>
            </w:pPr>
          </w:p>
        </w:tc>
        <w:tc>
          <w:tcPr>
            <w:tcW w:w="1700" w:type="dxa"/>
            <w:shd w:val="clear" w:color="auto" w:fill="auto"/>
          </w:tcPr>
          <w:p w14:paraId="7A9F5842" w14:textId="77777777" w:rsidR="00EA5A0E" w:rsidRPr="008C4B32" w:rsidRDefault="00EA5A0E" w:rsidP="00E274E3">
            <w:pPr>
              <w:jc w:val="center"/>
              <w:rPr>
                <w:rFonts w:ascii="Arial" w:hAnsi="Arial" w:cs="Arial"/>
                <w:b/>
                <w:sz w:val="24"/>
                <w:szCs w:val="24"/>
              </w:rPr>
            </w:pPr>
          </w:p>
        </w:tc>
      </w:tr>
      <w:tr w:rsidR="00EA5A0E" w:rsidRPr="008C4B32" w14:paraId="398550F6" w14:textId="77777777" w:rsidTr="00690688">
        <w:tc>
          <w:tcPr>
            <w:tcW w:w="8370" w:type="dxa"/>
          </w:tcPr>
          <w:p w14:paraId="6BC67D14" w14:textId="4B4C0EC3" w:rsidR="00EA5A0E" w:rsidRPr="000449A0" w:rsidRDefault="00EA5A0E" w:rsidP="00E274E3">
            <w:pPr>
              <w:rPr>
                <w:rFonts w:ascii="Arial" w:hAnsi="Arial" w:cs="Arial"/>
                <w:b/>
                <w:sz w:val="24"/>
                <w:szCs w:val="24"/>
              </w:rPr>
            </w:pPr>
            <w:r w:rsidRPr="000449A0">
              <w:rPr>
                <w:rFonts w:ascii="Arial" w:hAnsi="Arial" w:cs="Arial"/>
                <w:b/>
                <w:sz w:val="24"/>
                <w:szCs w:val="24"/>
              </w:rPr>
              <w:t xml:space="preserve">PART III        </w:t>
            </w:r>
            <w:r w:rsidR="000449A0" w:rsidRPr="000449A0">
              <w:rPr>
                <w:rStyle w:val="InitialStyle"/>
                <w:rFonts w:ascii="Arial" w:hAnsi="Arial" w:cs="Arial"/>
                <w:b/>
                <w:bCs/>
                <w:sz w:val="24"/>
                <w:szCs w:val="24"/>
              </w:rPr>
              <w:t>OVERVIEW OF THE GRANT OPPORTUNITY</w:t>
            </w:r>
          </w:p>
        </w:tc>
        <w:tc>
          <w:tcPr>
            <w:tcW w:w="1700" w:type="dxa"/>
            <w:shd w:val="clear" w:color="auto" w:fill="auto"/>
          </w:tcPr>
          <w:p w14:paraId="38B95882" w14:textId="6D56E047" w:rsidR="00EA5A0E" w:rsidRPr="008C4B32" w:rsidRDefault="00294467" w:rsidP="00E274E3">
            <w:pPr>
              <w:jc w:val="center"/>
              <w:rPr>
                <w:rFonts w:ascii="Arial" w:hAnsi="Arial" w:cs="Arial"/>
                <w:b/>
                <w:sz w:val="24"/>
                <w:szCs w:val="24"/>
              </w:rPr>
            </w:pPr>
            <w:r>
              <w:rPr>
                <w:rFonts w:ascii="Arial" w:hAnsi="Arial" w:cs="Arial"/>
                <w:b/>
                <w:sz w:val="24"/>
                <w:szCs w:val="24"/>
              </w:rPr>
              <w:t>1</w:t>
            </w:r>
            <w:r w:rsidR="00667E9B">
              <w:rPr>
                <w:rFonts w:ascii="Arial" w:hAnsi="Arial" w:cs="Arial"/>
                <w:b/>
                <w:sz w:val="24"/>
                <w:szCs w:val="24"/>
              </w:rPr>
              <w:t>4</w:t>
            </w:r>
          </w:p>
        </w:tc>
      </w:tr>
      <w:tr w:rsidR="00EA5A0E" w:rsidRPr="008C4B32" w14:paraId="2E8166F0" w14:textId="77777777" w:rsidTr="00690688">
        <w:tc>
          <w:tcPr>
            <w:tcW w:w="8370" w:type="dxa"/>
          </w:tcPr>
          <w:p w14:paraId="5375CFC3" w14:textId="75A04483" w:rsidR="00EA5A0E" w:rsidRPr="008C4B32" w:rsidRDefault="00DB050A" w:rsidP="00E226E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auto"/>
          </w:tcPr>
          <w:p w14:paraId="69B060E0" w14:textId="77777777" w:rsidR="00EA5A0E" w:rsidRPr="008C4B32" w:rsidRDefault="00EA5A0E" w:rsidP="00E274E3">
            <w:pPr>
              <w:jc w:val="center"/>
              <w:rPr>
                <w:rFonts w:ascii="Arial" w:hAnsi="Arial" w:cs="Arial"/>
                <w:b/>
                <w:sz w:val="24"/>
                <w:szCs w:val="24"/>
              </w:rPr>
            </w:pPr>
          </w:p>
        </w:tc>
      </w:tr>
      <w:tr w:rsidR="00337807" w:rsidRPr="008C4B32" w14:paraId="6A6D81DB" w14:textId="77777777" w:rsidTr="00690688">
        <w:tc>
          <w:tcPr>
            <w:tcW w:w="8370" w:type="dxa"/>
          </w:tcPr>
          <w:p w14:paraId="01E7756C" w14:textId="6B0EFAFA" w:rsidR="00337807" w:rsidRPr="008C4B32" w:rsidRDefault="00DB050A" w:rsidP="00E226E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auto"/>
          </w:tcPr>
          <w:p w14:paraId="27906B34" w14:textId="77777777" w:rsidR="00337807" w:rsidRPr="008C4B32" w:rsidRDefault="00337807" w:rsidP="00E274E3">
            <w:pPr>
              <w:jc w:val="center"/>
              <w:rPr>
                <w:rFonts w:ascii="Arial" w:hAnsi="Arial" w:cs="Arial"/>
                <w:b/>
                <w:sz w:val="24"/>
                <w:szCs w:val="24"/>
              </w:rPr>
            </w:pPr>
          </w:p>
        </w:tc>
      </w:tr>
      <w:tr w:rsidR="00EA5A0E" w:rsidRPr="008C4B32" w14:paraId="181796B3" w14:textId="77777777" w:rsidTr="00690688">
        <w:tc>
          <w:tcPr>
            <w:tcW w:w="8370" w:type="dxa"/>
          </w:tcPr>
          <w:p w14:paraId="3556DECD" w14:textId="64DBEE3B" w:rsidR="00EA5A0E" w:rsidRPr="008C4B32" w:rsidRDefault="00DB050A" w:rsidP="00E226E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ELIGIBILITY TO SUBMIT APPLICATION</w:t>
            </w:r>
          </w:p>
        </w:tc>
        <w:tc>
          <w:tcPr>
            <w:tcW w:w="1700" w:type="dxa"/>
            <w:shd w:val="clear" w:color="auto" w:fill="auto"/>
          </w:tcPr>
          <w:p w14:paraId="60AE419A" w14:textId="77777777" w:rsidR="00EA5A0E" w:rsidRPr="008C4B32" w:rsidRDefault="00EA5A0E" w:rsidP="00E274E3">
            <w:pPr>
              <w:jc w:val="center"/>
              <w:rPr>
                <w:rFonts w:ascii="Arial" w:hAnsi="Arial" w:cs="Arial"/>
                <w:b/>
                <w:sz w:val="24"/>
                <w:szCs w:val="24"/>
              </w:rPr>
            </w:pPr>
          </w:p>
        </w:tc>
      </w:tr>
      <w:tr w:rsidR="00EA5A0E" w:rsidRPr="008C4B32" w14:paraId="0F20C9C5" w14:textId="77777777" w:rsidTr="00690688">
        <w:tc>
          <w:tcPr>
            <w:tcW w:w="8370" w:type="dxa"/>
          </w:tcPr>
          <w:p w14:paraId="5BFD1E21" w14:textId="4B35B9E9" w:rsidR="00EA5A0E" w:rsidRPr="008C4B32" w:rsidRDefault="0003110B" w:rsidP="00E226E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INELIGIBLE APPLICA</w:t>
            </w:r>
            <w:r w:rsidR="00B77E8B">
              <w:rPr>
                <w:rFonts w:ascii="Arial" w:hAnsi="Arial" w:cs="Arial"/>
                <w:sz w:val="24"/>
                <w:szCs w:val="24"/>
              </w:rPr>
              <w:t>TIONS</w:t>
            </w:r>
          </w:p>
        </w:tc>
        <w:tc>
          <w:tcPr>
            <w:tcW w:w="1700" w:type="dxa"/>
            <w:shd w:val="clear" w:color="auto" w:fill="auto"/>
          </w:tcPr>
          <w:p w14:paraId="1879AE4F" w14:textId="77777777" w:rsidR="00EA5A0E" w:rsidRPr="008C4B32" w:rsidRDefault="00EA5A0E" w:rsidP="00E274E3">
            <w:pPr>
              <w:jc w:val="center"/>
              <w:rPr>
                <w:rFonts w:ascii="Arial" w:hAnsi="Arial" w:cs="Arial"/>
                <w:b/>
                <w:sz w:val="24"/>
                <w:szCs w:val="24"/>
              </w:rPr>
            </w:pPr>
          </w:p>
        </w:tc>
      </w:tr>
      <w:tr w:rsidR="00364EA4" w:rsidRPr="008C4B32" w14:paraId="7CD7F6F0" w14:textId="77777777" w:rsidTr="00690688">
        <w:tc>
          <w:tcPr>
            <w:tcW w:w="8370" w:type="dxa"/>
          </w:tcPr>
          <w:p w14:paraId="3DD7AC45" w14:textId="0C920F20" w:rsidR="00364EA4" w:rsidRPr="008C4B32" w:rsidRDefault="00B77E8B" w:rsidP="00E226E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AWARDS</w:t>
            </w:r>
          </w:p>
        </w:tc>
        <w:tc>
          <w:tcPr>
            <w:tcW w:w="1700" w:type="dxa"/>
            <w:shd w:val="clear" w:color="auto" w:fill="auto"/>
          </w:tcPr>
          <w:p w14:paraId="15F8977B" w14:textId="77777777" w:rsidR="00364EA4" w:rsidRPr="008C4B32" w:rsidRDefault="00364EA4" w:rsidP="00E274E3">
            <w:pPr>
              <w:jc w:val="center"/>
              <w:rPr>
                <w:rFonts w:ascii="Arial" w:hAnsi="Arial" w:cs="Arial"/>
                <w:b/>
                <w:sz w:val="24"/>
                <w:szCs w:val="24"/>
              </w:rPr>
            </w:pPr>
          </w:p>
        </w:tc>
      </w:tr>
      <w:tr w:rsidR="00FC0FBD" w:rsidRPr="008C4B32" w14:paraId="3944EEEB" w14:textId="77777777" w:rsidTr="00690688">
        <w:tc>
          <w:tcPr>
            <w:tcW w:w="8370" w:type="dxa"/>
          </w:tcPr>
          <w:p w14:paraId="163B091D" w14:textId="3E523A11" w:rsidR="00FC0FBD" w:rsidRPr="008C4B32" w:rsidRDefault="00B77E8B" w:rsidP="00E226E0">
            <w:pPr>
              <w:pStyle w:val="ListParagraph"/>
              <w:widowControl/>
              <w:numPr>
                <w:ilvl w:val="0"/>
                <w:numId w:val="9"/>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auto"/>
          </w:tcPr>
          <w:p w14:paraId="71D952A8" w14:textId="77777777" w:rsidR="00FC0FBD" w:rsidRPr="008C4B32" w:rsidRDefault="00FC0FBD" w:rsidP="00E274E3">
            <w:pPr>
              <w:jc w:val="center"/>
              <w:rPr>
                <w:rFonts w:ascii="Arial" w:hAnsi="Arial" w:cs="Arial"/>
                <w:b/>
                <w:sz w:val="24"/>
                <w:szCs w:val="24"/>
              </w:rPr>
            </w:pPr>
          </w:p>
        </w:tc>
      </w:tr>
      <w:tr w:rsidR="00EA5A0E" w:rsidRPr="008C4B32" w14:paraId="5F333E82" w14:textId="77777777" w:rsidTr="00690688">
        <w:tc>
          <w:tcPr>
            <w:tcW w:w="8370" w:type="dxa"/>
          </w:tcPr>
          <w:p w14:paraId="77E93F76" w14:textId="77777777" w:rsidR="00EA5A0E" w:rsidRPr="008C4B32" w:rsidRDefault="00EA5A0E" w:rsidP="00E274E3">
            <w:pPr>
              <w:rPr>
                <w:rFonts w:ascii="Arial" w:hAnsi="Arial" w:cs="Arial"/>
                <w:sz w:val="24"/>
                <w:szCs w:val="24"/>
              </w:rPr>
            </w:pPr>
          </w:p>
        </w:tc>
        <w:tc>
          <w:tcPr>
            <w:tcW w:w="1700" w:type="dxa"/>
            <w:shd w:val="clear" w:color="auto" w:fill="auto"/>
          </w:tcPr>
          <w:p w14:paraId="4A349B36" w14:textId="77777777" w:rsidR="00EA5A0E" w:rsidRPr="008C4B32" w:rsidRDefault="00EA5A0E" w:rsidP="00E274E3">
            <w:pPr>
              <w:jc w:val="center"/>
              <w:rPr>
                <w:rFonts w:ascii="Arial" w:hAnsi="Arial" w:cs="Arial"/>
                <w:b/>
                <w:sz w:val="24"/>
                <w:szCs w:val="24"/>
              </w:rPr>
            </w:pPr>
          </w:p>
        </w:tc>
      </w:tr>
      <w:tr w:rsidR="00EA5A0E" w:rsidRPr="008C4B32" w14:paraId="189EBDF6" w14:textId="77777777" w:rsidTr="00690688">
        <w:tc>
          <w:tcPr>
            <w:tcW w:w="8370" w:type="dxa"/>
          </w:tcPr>
          <w:p w14:paraId="55631E49" w14:textId="0A3D8A43" w:rsidR="00EA5A0E" w:rsidRPr="008C4B32" w:rsidRDefault="00EA5A0E" w:rsidP="00E274E3">
            <w:pPr>
              <w:rPr>
                <w:rFonts w:ascii="Arial" w:hAnsi="Arial" w:cs="Arial"/>
                <w:b/>
                <w:sz w:val="24"/>
                <w:szCs w:val="24"/>
              </w:rPr>
            </w:pPr>
            <w:r w:rsidRPr="008C4B32">
              <w:rPr>
                <w:rFonts w:ascii="Arial" w:hAnsi="Arial" w:cs="Arial"/>
                <w:b/>
                <w:sz w:val="24"/>
                <w:szCs w:val="24"/>
              </w:rPr>
              <w:t xml:space="preserve">PART </w:t>
            </w:r>
            <w:r w:rsidR="00F16056" w:rsidRPr="008C4B32">
              <w:rPr>
                <w:rFonts w:ascii="Arial" w:hAnsi="Arial" w:cs="Arial"/>
                <w:b/>
                <w:sz w:val="24"/>
                <w:szCs w:val="24"/>
              </w:rPr>
              <w:t>I</w:t>
            </w:r>
            <w:r w:rsidRPr="008C4B32">
              <w:rPr>
                <w:rFonts w:ascii="Arial" w:hAnsi="Arial" w:cs="Arial"/>
                <w:b/>
                <w:sz w:val="24"/>
                <w:szCs w:val="24"/>
              </w:rPr>
              <w:t xml:space="preserve">V        </w:t>
            </w:r>
            <w:r w:rsidR="00F16056" w:rsidRPr="008C4B32">
              <w:rPr>
                <w:rFonts w:ascii="Arial" w:hAnsi="Arial" w:cs="Arial"/>
                <w:b/>
                <w:sz w:val="24"/>
                <w:szCs w:val="24"/>
              </w:rPr>
              <w:t>APPLICATION</w:t>
            </w:r>
            <w:r w:rsidRPr="008C4B32">
              <w:rPr>
                <w:rFonts w:ascii="Arial" w:hAnsi="Arial" w:cs="Arial"/>
                <w:b/>
                <w:sz w:val="24"/>
                <w:szCs w:val="24"/>
              </w:rPr>
              <w:t xml:space="preserve"> EVALUATION AND SELECTION</w:t>
            </w:r>
          </w:p>
        </w:tc>
        <w:tc>
          <w:tcPr>
            <w:tcW w:w="1700" w:type="dxa"/>
            <w:shd w:val="clear" w:color="auto" w:fill="auto"/>
          </w:tcPr>
          <w:p w14:paraId="568DCA82" w14:textId="72676010" w:rsidR="00EA5A0E" w:rsidRPr="008C4B32" w:rsidRDefault="001C1F66" w:rsidP="00E274E3">
            <w:pPr>
              <w:jc w:val="center"/>
              <w:rPr>
                <w:rFonts w:ascii="Arial" w:hAnsi="Arial" w:cs="Arial"/>
                <w:b/>
                <w:sz w:val="24"/>
                <w:szCs w:val="24"/>
              </w:rPr>
            </w:pPr>
            <w:r>
              <w:rPr>
                <w:rFonts w:ascii="Arial" w:hAnsi="Arial" w:cs="Arial"/>
                <w:b/>
                <w:sz w:val="24"/>
                <w:szCs w:val="24"/>
              </w:rPr>
              <w:t>1</w:t>
            </w:r>
            <w:r w:rsidR="001464D9">
              <w:rPr>
                <w:rFonts w:ascii="Arial" w:hAnsi="Arial" w:cs="Arial"/>
                <w:b/>
                <w:sz w:val="24"/>
                <w:szCs w:val="24"/>
              </w:rPr>
              <w:t>9</w:t>
            </w:r>
          </w:p>
        </w:tc>
      </w:tr>
      <w:tr w:rsidR="00EA5A0E" w:rsidRPr="008C4B32" w14:paraId="2EBBE997" w14:textId="77777777" w:rsidTr="00690688">
        <w:tc>
          <w:tcPr>
            <w:tcW w:w="8370" w:type="dxa"/>
          </w:tcPr>
          <w:p w14:paraId="1CEA4CF4" w14:textId="293C5878" w:rsidR="00EA5A0E" w:rsidRPr="008C4B32" w:rsidRDefault="00B77E8B" w:rsidP="00E226E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FUNDING SCOPE</w:t>
            </w:r>
          </w:p>
        </w:tc>
        <w:tc>
          <w:tcPr>
            <w:tcW w:w="1700" w:type="dxa"/>
            <w:shd w:val="clear" w:color="auto" w:fill="auto"/>
          </w:tcPr>
          <w:p w14:paraId="6396E429" w14:textId="77777777" w:rsidR="00EA5A0E" w:rsidRPr="008C4B32" w:rsidRDefault="00EA5A0E" w:rsidP="00E274E3">
            <w:pPr>
              <w:jc w:val="center"/>
              <w:rPr>
                <w:rFonts w:ascii="Arial" w:hAnsi="Arial" w:cs="Arial"/>
                <w:b/>
                <w:sz w:val="24"/>
                <w:szCs w:val="24"/>
              </w:rPr>
            </w:pPr>
          </w:p>
        </w:tc>
      </w:tr>
      <w:tr w:rsidR="00EA5A0E" w:rsidRPr="008C4B32" w14:paraId="6B5AC743" w14:textId="77777777" w:rsidTr="00690688">
        <w:tc>
          <w:tcPr>
            <w:tcW w:w="8370" w:type="dxa"/>
          </w:tcPr>
          <w:p w14:paraId="79FD0085" w14:textId="1B65EBCE" w:rsidR="00EA5A0E" w:rsidRPr="008C4B32" w:rsidRDefault="00F02D14" w:rsidP="00E226E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MAINE RFSI EQUIPMENT-ONLY PROGRAM PRIORITIES</w:t>
            </w:r>
          </w:p>
        </w:tc>
        <w:tc>
          <w:tcPr>
            <w:tcW w:w="1700" w:type="dxa"/>
            <w:shd w:val="clear" w:color="auto" w:fill="auto"/>
          </w:tcPr>
          <w:p w14:paraId="7A09F722" w14:textId="77777777" w:rsidR="00EA5A0E" w:rsidRPr="008C4B32" w:rsidRDefault="00EA5A0E" w:rsidP="00E274E3">
            <w:pPr>
              <w:jc w:val="center"/>
              <w:rPr>
                <w:rFonts w:ascii="Arial" w:hAnsi="Arial" w:cs="Arial"/>
                <w:b/>
                <w:sz w:val="24"/>
                <w:szCs w:val="24"/>
              </w:rPr>
            </w:pPr>
          </w:p>
        </w:tc>
      </w:tr>
      <w:tr w:rsidR="00F16056" w:rsidRPr="008C4B32" w14:paraId="7857EC37" w14:textId="77777777" w:rsidTr="00690688">
        <w:tc>
          <w:tcPr>
            <w:tcW w:w="8370" w:type="dxa"/>
          </w:tcPr>
          <w:p w14:paraId="65506BEF" w14:textId="28D0AA59" w:rsidR="00F16056" w:rsidRPr="008C4B32" w:rsidRDefault="00F02D14" w:rsidP="00E226E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USDA RFSI EQUIPMENT-ONLY PROGRAM PRIORITIES</w:t>
            </w:r>
          </w:p>
        </w:tc>
        <w:tc>
          <w:tcPr>
            <w:tcW w:w="1700" w:type="dxa"/>
            <w:shd w:val="clear" w:color="auto" w:fill="auto"/>
          </w:tcPr>
          <w:p w14:paraId="59499EA4" w14:textId="77777777" w:rsidR="00F16056" w:rsidRPr="008C4B32" w:rsidRDefault="00F16056" w:rsidP="00E274E3">
            <w:pPr>
              <w:jc w:val="center"/>
              <w:rPr>
                <w:rFonts w:ascii="Arial" w:hAnsi="Arial" w:cs="Arial"/>
                <w:b/>
                <w:sz w:val="24"/>
                <w:szCs w:val="24"/>
              </w:rPr>
            </w:pPr>
          </w:p>
        </w:tc>
      </w:tr>
      <w:tr w:rsidR="00EA5A0E" w:rsidRPr="008C4B32" w14:paraId="3BAA35E2" w14:textId="77777777" w:rsidTr="00690688">
        <w:tc>
          <w:tcPr>
            <w:tcW w:w="8370" w:type="dxa"/>
          </w:tcPr>
          <w:p w14:paraId="149B558C" w14:textId="008CD8E4" w:rsidR="00EA5A0E" w:rsidRPr="008C4B32" w:rsidRDefault="00F02D14" w:rsidP="00E226E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ALLOWABLE USE OF FUNDS</w:t>
            </w:r>
          </w:p>
        </w:tc>
        <w:tc>
          <w:tcPr>
            <w:tcW w:w="1700" w:type="dxa"/>
            <w:shd w:val="clear" w:color="auto" w:fill="auto"/>
          </w:tcPr>
          <w:p w14:paraId="262D873F" w14:textId="77777777" w:rsidR="00EA5A0E" w:rsidRPr="008C4B32" w:rsidRDefault="00EA5A0E" w:rsidP="00E274E3">
            <w:pPr>
              <w:jc w:val="center"/>
              <w:rPr>
                <w:rFonts w:ascii="Arial" w:hAnsi="Arial" w:cs="Arial"/>
                <w:b/>
                <w:sz w:val="24"/>
                <w:szCs w:val="24"/>
              </w:rPr>
            </w:pPr>
          </w:p>
        </w:tc>
      </w:tr>
      <w:tr w:rsidR="00EA5A0E" w:rsidRPr="008C4B32" w14:paraId="7A17120E" w14:textId="77777777" w:rsidTr="00690688">
        <w:tc>
          <w:tcPr>
            <w:tcW w:w="8370" w:type="dxa"/>
          </w:tcPr>
          <w:p w14:paraId="0BE1E936" w14:textId="39DFFDFE" w:rsidR="00EA5A0E" w:rsidRPr="008C4B32" w:rsidRDefault="00F02D14" w:rsidP="00E226E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NON-ALLOWABLE USE OF FUNDS</w:t>
            </w:r>
          </w:p>
        </w:tc>
        <w:tc>
          <w:tcPr>
            <w:tcW w:w="1700" w:type="dxa"/>
            <w:shd w:val="clear" w:color="auto" w:fill="auto"/>
          </w:tcPr>
          <w:p w14:paraId="74BC6261" w14:textId="77777777" w:rsidR="00EA5A0E" w:rsidRPr="008C4B32" w:rsidRDefault="00EA5A0E" w:rsidP="00E274E3">
            <w:pPr>
              <w:jc w:val="center"/>
              <w:rPr>
                <w:rFonts w:ascii="Arial" w:hAnsi="Arial" w:cs="Arial"/>
                <w:b/>
                <w:sz w:val="24"/>
                <w:szCs w:val="24"/>
              </w:rPr>
            </w:pPr>
          </w:p>
        </w:tc>
      </w:tr>
      <w:tr w:rsidR="00B77E8B" w:rsidRPr="008C4B32" w14:paraId="4B93285E" w14:textId="77777777" w:rsidTr="00690688">
        <w:tc>
          <w:tcPr>
            <w:tcW w:w="8370" w:type="dxa"/>
          </w:tcPr>
          <w:p w14:paraId="129DDDDB" w14:textId="55D129D7" w:rsidR="00B77E8B" w:rsidRDefault="00F02D14" w:rsidP="00E226E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EVIDENCE OF CRITICAL INFRASTRUCTURE</w:t>
            </w:r>
          </w:p>
        </w:tc>
        <w:tc>
          <w:tcPr>
            <w:tcW w:w="1700" w:type="dxa"/>
            <w:shd w:val="clear" w:color="auto" w:fill="auto"/>
          </w:tcPr>
          <w:p w14:paraId="4D54DC45" w14:textId="77777777" w:rsidR="00B77E8B" w:rsidRPr="008C4B32" w:rsidRDefault="00B77E8B" w:rsidP="00E274E3">
            <w:pPr>
              <w:jc w:val="center"/>
              <w:rPr>
                <w:rFonts w:ascii="Arial" w:hAnsi="Arial" w:cs="Arial"/>
                <w:b/>
                <w:sz w:val="24"/>
                <w:szCs w:val="24"/>
              </w:rPr>
            </w:pPr>
          </w:p>
        </w:tc>
      </w:tr>
      <w:tr w:rsidR="00F02D14" w:rsidRPr="008C4B32" w14:paraId="405C1C8A" w14:textId="77777777" w:rsidTr="00690688">
        <w:tc>
          <w:tcPr>
            <w:tcW w:w="8370" w:type="dxa"/>
          </w:tcPr>
          <w:p w14:paraId="2EB9399A" w14:textId="4237C5BA" w:rsidR="00F02D14" w:rsidRDefault="00F02D14" w:rsidP="00E226E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VENDOR QUOTE(S) REQUIRED</w:t>
            </w:r>
          </w:p>
        </w:tc>
        <w:tc>
          <w:tcPr>
            <w:tcW w:w="1700" w:type="dxa"/>
            <w:shd w:val="clear" w:color="auto" w:fill="auto"/>
          </w:tcPr>
          <w:p w14:paraId="12E39873" w14:textId="77777777" w:rsidR="00F02D14" w:rsidRPr="008C4B32" w:rsidRDefault="00F02D14" w:rsidP="00E274E3">
            <w:pPr>
              <w:jc w:val="center"/>
              <w:rPr>
                <w:rFonts w:ascii="Arial" w:hAnsi="Arial" w:cs="Arial"/>
                <w:b/>
                <w:sz w:val="24"/>
                <w:szCs w:val="24"/>
              </w:rPr>
            </w:pPr>
          </w:p>
        </w:tc>
      </w:tr>
      <w:tr w:rsidR="00F02D14" w:rsidRPr="008C4B32" w14:paraId="669AD358" w14:textId="77777777" w:rsidTr="00690688">
        <w:tc>
          <w:tcPr>
            <w:tcW w:w="8370" w:type="dxa"/>
          </w:tcPr>
          <w:p w14:paraId="07316E27" w14:textId="7A7A8625" w:rsidR="00F02D14" w:rsidRDefault="00F02D14" w:rsidP="00E226E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INDIRECT COST</w:t>
            </w:r>
          </w:p>
        </w:tc>
        <w:tc>
          <w:tcPr>
            <w:tcW w:w="1700" w:type="dxa"/>
            <w:shd w:val="clear" w:color="auto" w:fill="auto"/>
          </w:tcPr>
          <w:p w14:paraId="0E5B7B6E" w14:textId="77777777" w:rsidR="00F02D14" w:rsidRPr="008C4B32" w:rsidRDefault="00F02D14" w:rsidP="00E274E3">
            <w:pPr>
              <w:jc w:val="center"/>
              <w:rPr>
                <w:rFonts w:ascii="Arial" w:hAnsi="Arial" w:cs="Arial"/>
                <w:b/>
                <w:sz w:val="24"/>
                <w:szCs w:val="24"/>
              </w:rPr>
            </w:pPr>
          </w:p>
        </w:tc>
      </w:tr>
      <w:tr w:rsidR="00F02D14" w:rsidRPr="008C4B32" w14:paraId="0BD5D9C0" w14:textId="77777777" w:rsidTr="00690688">
        <w:tc>
          <w:tcPr>
            <w:tcW w:w="8370" w:type="dxa"/>
          </w:tcPr>
          <w:p w14:paraId="2A20F717" w14:textId="2A6B132C" w:rsidR="00F02D14" w:rsidRDefault="00F02D14" w:rsidP="00E226E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DISBURSEMENT OF FUNDS</w:t>
            </w:r>
          </w:p>
        </w:tc>
        <w:tc>
          <w:tcPr>
            <w:tcW w:w="1700" w:type="dxa"/>
            <w:shd w:val="clear" w:color="auto" w:fill="auto"/>
          </w:tcPr>
          <w:p w14:paraId="4DB3F549" w14:textId="77777777" w:rsidR="00F02D14" w:rsidRPr="008C4B32" w:rsidRDefault="00F02D14" w:rsidP="00E274E3">
            <w:pPr>
              <w:jc w:val="center"/>
              <w:rPr>
                <w:rFonts w:ascii="Arial" w:hAnsi="Arial" w:cs="Arial"/>
                <w:b/>
                <w:sz w:val="24"/>
                <w:szCs w:val="24"/>
              </w:rPr>
            </w:pPr>
          </w:p>
        </w:tc>
      </w:tr>
      <w:tr w:rsidR="00F02D14" w:rsidRPr="008C4B32" w14:paraId="2E99E7F7" w14:textId="77777777" w:rsidTr="00690688">
        <w:tc>
          <w:tcPr>
            <w:tcW w:w="8370" w:type="dxa"/>
          </w:tcPr>
          <w:p w14:paraId="1717ECF4" w14:textId="4E5060D4" w:rsidR="00F02D14" w:rsidRDefault="00F02D14" w:rsidP="00E226E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REPORTING REQUIREMENTS</w:t>
            </w:r>
          </w:p>
        </w:tc>
        <w:tc>
          <w:tcPr>
            <w:tcW w:w="1700" w:type="dxa"/>
            <w:shd w:val="clear" w:color="auto" w:fill="auto"/>
          </w:tcPr>
          <w:p w14:paraId="0BEA17A6" w14:textId="77777777" w:rsidR="00F02D14" w:rsidRPr="008C4B32" w:rsidRDefault="00F02D14" w:rsidP="00E274E3">
            <w:pPr>
              <w:jc w:val="center"/>
              <w:rPr>
                <w:rFonts w:ascii="Arial" w:hAnsi="Arial" w:cs="Arial"/>
                <w:b/>
                <w:sz w:val="24"/>
                <w:szCs w:val="24"/>
              </w:rPr>
            </w:pPr>
          </w:p>
        </w:tc>
      </w:tr>
      <w:tr w:rsidR="00F02D14" w:rsidRPr="008C4B32" w14:paraId="08F40FBB" w14:textId="77777777" w:rsidTr="00690688">
        <w:tc>
          <w:tcPr>
            <w:tcW w:w="8370" w:type="dxa"/>
          </w:tcPr>
          <w:p w14:paraId="60701EAA" w14:textId="10B94C60" w:rsidR="00F02D14" w:rsidRDefault="00F02D14" w:rsidP="00E226E0">
            <w:pPr>
              <w:pStyle w:val="ListParagraph"/>
              <w:widowControl/>
              <w:numPr>
                <w:ilvl w:val="0"/>
                <w:numId w:val="10"/>
              </w:numPr>
              <w:autoSpaceDE/>
              <w:autoSpaceDN/>
              <w:contextualSpacing/>
              <w:rPr>
                <w:rFonts w:ascii="Arial" w:hAnsi="Arial" w:cs="Arial"/>
                <w:sz w:val="24"/>
                <w:szCs w:val="24"/>
              </w:rPr>
            </w:pPr>
            <w:r>
              <w:rPr>
                <w:rFonts w:ascii="Arial" w:hAnsi="Arial" w:cs="Arial"/>
                <w:sz w:val="24"/>
                <w:szCs w:val="24"/>
              </w:rPr>
              <w:t>OTHER REQUIREMENTS</w:t>
            </w:r>
          </w:p>
        </w:tc>
        <w:tc>
          <w:tcPr>
            <w:tcW w:w="1700" w:type="dxa"/>
            <w:shd w:val="clear" w:color="auto" w:fill="auto"/>
          </w:tcPr>
          <w:p w14:paraId="48553C38" w14:textId="77777777" w:rsidR="00F02D14" w:rsidRPr="008C4B32" w:rsidRDefault="00F02D14" w:rsidP="00E274E3">
            <w:pPr>
              <w:jc w:val="center"/>
              <w:rPr>
                <w:rFonts w:ascii="Arial" w:hAnsi="Arial" w:cs="Arial"/>
                <w:b/>
                <w:sz w:val="24"/>
                <w:szCs w:val="24"/>
              </w:rPr>
            </w:pPr>
          </w:p>
        </w:tc>
      </w:tr>
      <w:tr w:rsidR="00EA5A0E" w:rsidRPr="008C4B32" w14:paraId="3F94CF87" w14:textId="77777777" w:rsidTr="00690688">
        <w:tc>
          <w:tcPr>
            <w:tcW w:w="8370" w:type="dxa"/>
          </w:tcPr>
          <w:p w14:paraId="621C95CD" w14:textId="77777777" w:rsidR="00EA5A0E" w:rsidRPr="008C4B32" w:rsidRDefault="00EA5A0E" w:rsidP="00E274E3">
            <w:pPr>
              <w:rPr>
                <w:rFonts w:ascii="Arial" w:hAnsi="Arial" w:cs="Arial"/>
                <w:sz w:val="24"/>
                <w:szCs w:val="24"/>
              </w:rPr>
            </w:pPr>
          </w:p>
        </w:tc>
        <w:tc>
          <w:tcPr>
            <w:tcW w:w="1700" w:type="dxa"/>
            <w:shd w:val="clear" w:color="auto" w:fill="auto"/>
          </w:tcPr>
          <w:p w14:paraId="7DABB6E8" w14:textId="77777777" w:rsidR="00EA5A0E" w:rsidRPr="008C4B32" w:rsidRDefault="00EA5A0E" w:rsidP="00E274E3">
            <w:pPr>
              <w:jc w:val="center"/>
              <w:rPr>
                <w:rFonts w:ascii="Arial" w:hAnsi="Arial" w:cs="Arial"/>
                <w:b/>
                <w:sz w:val="24"/>
                <w:szCs w:val="24"/>
              </w:rPr>
            </w:pPr>
          </w:p>
        </w:tc>
      </w:tr>
      <w:tr w:rsidR="00EA5A0E" w:rsidRPr="008C4B32" w14:paraId="7B5C1880" w14:textId="77777777" w:rsidTr="00690688">
        <w:tc>
          <w:tcPr>
            <w:tcW w:w="8370" w:type="dxa"/>
          </w:tcPr>
          <w:p w14:paraId="4AEA4196" w14:textId="14AB99D7" w:rsidR="00EA5A0E" w:rsidRPr="008C4B32" w:rsidRDefault="00EA5A0E" w:rsidP="00E274E3">
            <w:pPr>
              <w:rPr>
                <w:rFonts w:ascii="Arial" w:hAnsi="Arial" w:cs="Arial"/>
                <w:b/>
                <w:sz w:val="24"/>
                <w:szCs w:val="24"/>
              </w:rPr>
            </w:pPr>
            <w:r w:rsidRPr="008C4B32">
              <w:rPr>
                <w:rFonts w:ascii="Arial" w:hAnsi="Arial" w:cs="Arial"/>
                <w:b/>
                <w:sz w:val="24"/>
                <w:szCs w:val="24"/>
              </w:rPr>
              <w:t xml:space="preserve">PART V       </w:t>
            </w:r>
            <w:r w:rsidR="00F02D14">
              <w:rPr>
                <w:rFonts w:ascii="Arial" w:hAnsi="Arial" w:cs="Arial"/>
                <w:b/>
                <w:sz w:val="24"/>
                <w:szCs w:val="24"/>
              </w:rPr>
              <w:t>KEY PROCESS EVENTS</w:t>
            </w:r>
          </w:p>
        </w:tc>
        <w:tc>
          <w:tcPr>
            <w:tcW w:w="1700" w:type="dxa"/>
            <w:shd w:val="clear" w:color="auto" w:fill="auto"/>
          </w:tcPr>
          <w:p w14:paraId="17E305A4" w14:textId="7986EAA7" w:rsidR="00EA5A0E" w:rsidRPr="008C4B32" w:rsidRDefault="00AF08FA" w:rsidP="00E274E3">
            <w:pPr>
              <w:jc w:val="center"/>
              <w:rPr>
                <w:rFonts w:ascii="Arial" w:hAnsi="Arial" w:cs="Arial"/>
                <w:b/>
                <w:sz w:val="24"/>
                <w:szCs w:val="24"/>
              </w:rPr>
            </w:pPr>
            <w:r>
              <w:rPr>
                <w:rFonts w:ascii="Arial" w:hAnsi="Arial" w:cs="Arial"/>
                <w:b/>
                <w:sz w:val="24"/>
                <w:szCs w:val="24"/>
              </w:rPr>
              <w:t>2</w:t>
            </w:r>
            <w:r w:rsidR="001464D9">
              <w:rPr>
                <w:rFonts w:ascii="Arial" w:hAnsi="Arial" w:cs="Arial"/>
                <w:b/>
                <w:sz w:val="24"/>
                <w:szCs w:val="24"/>
              </w:rPr>
              <w:t>8</w:t>
            </w:r>
          </w:p>
        </w:tc>
      </w:tr>
      <w:tr w:rsidR="000449A0" w:rsidRPr="008C4B32" w14:paraId="4C2CB225" w14:textId="77777777" w:rsidTr="00690688">
        <w:tc>
          <w:tcPr>
            <w:tcW w:w="8370" w:type="dxa"/>
          </w:tcPr>
          <w:p w14:paraId="4B69C308" w14:textId="50E9853B" w:rsidR="000449A0" w:rsidRPr="00F02D14" w:rsidRDefault="00AF179F" w:rsidP="00E226E0">
            <w:pPr>
              <w:pStyle w:val="ListParagraph"/>
              <w:numPr>
                <w:ilvl w:val="0"/>
                <w:numId w:val="74"/>
              </w:numPr>
              <w:rPr>
                <w:rFonts w:ascii="Arial" w:hAnsi="Arial" w:cs="Arial"/>
                <w:b/>
                <w:sz w:val="24"/>
                <w:szCs w:val="24"/>
              </w:rPr>
            </w:pPr>
            <w:r>
              <w:rPr>
                <w:rFonts w:ascii="Arial" w:hAnsi="Arial" w:cs="Arial"/>
                <w:bCs/>
                <w:sz w:val="24"/>
                <w:szCs w:val="24"/>
              </w:rPr>
              <w:t>SUBMISSION OF QUESTIONS</w:t>
            </w:r>
          </w:p>
        </w:tc>
        <w:tc>
          <w:tcPr>
            <w:tcW w:w="1700" w:type="dxa"/>
            <w:shd w:val="clear" w:color="auto" w:fill="auto"/>
          </w:tcPr>
          <w:p w14:paraId="336BDDE7" w14:textId="77777777" w:rsidR="000449A0" w:rsidRDefault="000449A0" w:rsidP="00E274E3">
            <w:pPr>
              <w:jc w:val="center"/>
              <w:rPr>
                <w:rFonts w:ascii="Arial" w:hAnsi="Arial" w:cs="Arial"/>
                <w:b/>
                <w:sz w:val="24"/>
                <w:szCs w:val="24"/>
              </w:rPr>
            </w:pPr>
          </w:p>
        </w:tc>
      </w:tr>
      <w:tr w:rsidR="00F02D14" w:rsidRPr="008C4B32" w14:paraId="2C6CD0AC" w14:textId="77777777" w:rsidTr="00690688">
        <w:tc>
          <w:tcPr>
            <w:tcW w:w="8370" w:type="dxa"/>
          </w:tcPr>
          <w:p w14:paraId="37E8A789" w14:textId="524CA8A6" w:rsidR="00F02D14" w:rsidRDefault="00AF179F" w:rsidP="00E226E0">
            <w:pPr>
              <w:pStyle w:val="ListParagraph"/>
              <w:numPr>
                <w:ilvl w:val="0"/>
                <w:numId w:val="74"/>
              </w:numPr>
              <w:rPr>
                <w:rFonts w:ascii="Arial" w:hAnsi="Arial" w:cs="Arial"/>
                <w:b/>
                <w:sz w:val="24"/>
                <w:szCs w:val="24"/>
              </w:rPr>
            </w:pPr>
            <w:r>
              <w:rPr>
                <w:rFonts w:ascii="Arial" w:hAnsi="Arial" w:cs="Arial"/>
                <w:bCs/>
                <w:sz w:val="24"/>
                <w:szCs w:val="24"/>
              </w:rPr>
              <w:t>AMENDMENTS</w:t>
            </w:r>
          </w:p>
        </w:tc>
        <w:tc>
          <w:tcPr>
            <w:tcW w:w="1700" w:type="dxa"/>
            <w:shd w:val="clear" w:color="auto" w:fill="auto"/>
          </w:tcPr>
          <w:p w14:paraId="73700B42" w14:textId="77777777" w:rsidR="00F02D14" w:rsidRDefault="00F02D14" w:rsidP="00E274E3">
            <w:pPr>
              <w:jc w:val="center"/>
              <w:rPr>
                <w:rFonts w:ascii="Arial" w:hAnsi="Arial" w:cs="Arial"/>
                <w:b/>
                <w:sz w:val="24"/>
                <w:szCs w:val="24"/>
              </w:rPr>
            </w:pPr>
          </w:p>
        </w:tc>
      </w:tr>
      <w:tr w:rsidR="00AF179F" w:rsidRPr="008C4B32" w14:paraId="6461F888" w14:textId="77777777" w:rsidTr="00690688">
        <w:tc>
          <w:tcPr>
            <w:tcW w:w="8370" w:type="dxa"/>
          </w:tcPr>
          <w:p w14:paraId="6D980EBF" w14:textId="54B344EF" w:rsidR="00AF179F" w:rsidRDefault="00AF179F" w:rsidP="00E226E0">
            <w:pPr>
              <w:pStyle w:val="ListParagraph"/>
              <w:numPr>
                <w:ilvl w:val="0"/>
                <w:numId w:val="74"/>
              </w:numPr>
              <w:rPr>
                <w:rFonts w:ascii="Arial" w:hAnsi="Arial" w:cs="Arial"/>
                <w:b/>
                <w:sz w:val="24"/>
                <w:szCs w:val="24"/>
              </w:rPr>
            </w:pPr>
            <w:r>
              <w:rPr>
                <w:rFonts w:ascii="Arial" w:hAnsi="Arial" w:cs="Arial"/>
                <w:bCs/>
                <w:sz w:val="24"/>
                <w:szCs w:val="24"/>
              </w:rPr>
              <w:t>APPLICATIONS SUBMISSIONS</w:t>
            </w:r>
          </w:p>
        </w:tc>
        <w:tc>
          <w:tcPr>
            <w:tcW w:w="1700" w:type="dxa"/>
            <w:shd w:val="clear" w:color="auto" w:fill="auto"/>
          </w:tcPr>
          <w:p w14:paraId="7D7AA03B" w14:textId="77777777" w:rsidR="00AF179F" w:rsidRDefault="00AF179F" w:rsidP="00E274E3">
            <w:pPr>
              <w:jc w:val="center"/>
              <w:rPr>
                <w:rFonts w:ascii="Arial" w:hAnsi="Arial" w:cs="Arial"/>
                <w:b/>
                <w:sz w:val="24"/>
                <w:szCs w:val="24"/>
              </w:rPr>
            </w:pPr>
          </w:p>
        </w:tc>
      </w:tr>
      <w:tr w:rsidR="00447FA1" w:rsidRPr="008C4B32" w14:paraId="5B880F5D" w14:textId="77777777" w:rsidTr="00690688">
        <w:tc>
          <w:tcPr>
            <w:tcW w:w="8370" w:type="dxa"/>
          </w:tcPr>
          <w:p w14:paraId="0AAA1399" w14:textId="77777777" w:rsidR="00447FA1" w:rsidRPr="008C4B32" w:rsidRDefault="00447FA1" w:rsidP="00E274E3">
            <w:pPr>
              <w:rPr>
                <w:rFonts w:ascii="Arial" w:hAnsi="Arial" w:cs="Arial"/>
                <w:b/>
                <w:sz w:val="24"/>
                <w:szCs w:val="24"/>
              </w:rPr>
            </w:pPr>
          </w:p>
        </w:tc>
        <w:tc>
          <w:tcPr>
            <w:tcW w:w="1700" w:type="dxa"/>
            <w:shd w:val="clear" w:color="auto" w:fill="auto"/>
          </w:tcPr>
          <w:p w14:paraId="39BE7B2C" w14:textId="77777777" w:rsidR="00447FA1" w:rsidRDefault="00447FA1" w:rsidP="00E274E3">
            <w:pPr>
              <w:jc w:val="center"/>
              <w:rPr>
                <w:rFonts w:ascii="Arial" w:hAnsi="Arial" w:cs="Arial"/>
                <w:b/>
                <w:sz w:val="24"/>
                <w:szCs w:val="24"/>
              </w:rPr>
            </w:pPr>
          </w:p>
        </w:tc>
      </w:tr>
      <w:tr w:rsidR="00E14CEA" w:rsidRPr="008C4B32" w14:paraId="2D5AC478" w14:textId="77777777" w:rsidTr="00690688">
        <w:tc>
          <w:tcPr>
            <w:tcW w:w="8370" w:type="dxa"/>
          </w:tcPr>
          <w:p w14:paraId="02138052" w14:textId="4BE1AB7E" w:rsidR="00E14CEA" w:rsidRPr="008C4B32" w:rsidRDefault="00E14CEA" w:rsidP="00E274E3">
            <w:pPr>
              <w:rPr>
                <w:rFonts w:ascii="Arial" w:hAnsi="Arial" w:cs="Arial"/>
                <w:b/>
                <w:sz w:val="24"/>
                <w:szCs w:val="24"/>
              </w:rPr>
            </w:pPr>
            <w:r>
              <w:rPr>
                <w:rFonts w:ascii="Arial" w:hAnsi="Arial" w:cs="Arial"/>
                <w:b/>
                <w:sz w:val="24"/>
                <w:szCs w:val="24"/>
              </w:rPr>
              <w:t>PART VI</w:t>
            </w:r>
            <w:r w:rsidR="000A4BC3">
              <w:rPr>
                <w:rFonts w:ascii="Arial" w:hAnsi="Arial" w:cs="Arial"/>
                <w:b/>
                <w:sz w:val="24"/>
                <w:szCs w:val="24"/>
              </w:rPr>
              <w:t xml:space="preserve">      PROPOSAL </w:t>
            </w:r>
            <w:r w:rsidR="001F3077">
              <w:rPr>
                <w:rFonts w:ascii="Arial" w:hAnsi="Arial" w:cs="Arial"/>
                <w:b/>
                <w:sz w:val="24"/>
                <w:szCs w:val="24"/>
              </w:rPr>
              <w:t>SUBMISSION</w:t>
            </w:r>
            <w:r w:rsidR="000A4BC3">
              <w:rPr>
                <w:rFonts w:ascii="Arial" w:hAnsi="Arial" w:cs="Arial"/>
                <w:b/>
                <w:sz w:val="24"/>
                <w:szCs w:val="24"/>
              </w:rPr>
              <w:t xml:space="preserve"> REQUIREMENTS</w:t>
            </w:r>
          </w:p>
        </w:tc>
        <w:tc>
          <w:tcPr>
            <w:tcW w:w="1700" w:type="dxa"/>
            <w:shd w:val="clear" w:color="auto" w:fill="auto"/>
          </w:tcPr>
          <w:p w14:paraId="412E6EBB" w14:textId="7A1203DD" w:rsidR="00E14CEA" w:rsidRDefault="001464D9" w:rsidP="001C1F66">
            <w:pPr>
              <w:jc w:val="center"/>
              <w:rPr>
                <w:rFonts w:ascii="Arial" w:hAnsi="Arial" w:cs="Arial"/>
                <w:b/>
                <w:sz w:val="24"/>
                <w:szCs w:val="24"/>
              </w:rPr>
            </w:pPr>
            <w:r>
              <w:rPr>
                <w:rFonts w:ascii="Arial" w:hAnsi="Arial" w:cs="Arial"/>
                <w:b/>
                <w:sz w:val="24"/>
                <w:szCs w:val="24"/>
              </w:rPr>
              <w:t>30</w:t>
            </w:r>
          </w:p>
        </w:tc>
      </w:tr>
      <w:tr w:rsidR="00E14CEA" w:rsidRPr="008C4B32" w14:paraId="16BDB3C3" w14:textId="77777777" w:rsidTr="00690688">
        <w:tc>
          <w:tcPr>
            <w:tcW w:w="8370" w:type="dxa"/>
          </w:tcPr>
          <w:p w14:paraId="79FE2BE8" w14:textId="69C41A57" w:rsidR="00E14CEA" w:rsidRPr="006703A6" w:rsidRDefault="00E14CEA" w:rsidP="006703A6">
            <w:pPr>
              <w:pStyle w:val="ListParagraph"/>
              <w:rPr>
                <w:rFonts w:ascii="Arial" w:hAnsi="Arial" w:cs="Arial"/>
                <w:b/>
                <w:sz w:val="24"/>
                <w:szCs w:val="24"/>
              </w:rPr>
            </w:pPr>
          </w:p>
        </w:tc>
        <w:tc>
          <w:tcPr>
            <w:tcW w:w="1700" w:type="dxa"/>
            <w:shd w:val="clear" w:color="auto" w:fill="auto"/>
          </w:tcPr>
          <w:p w14:paraId="26E76941" w14:textId="77777777" w:rsidR="00E14CEA" w:rsidRDefault="00E14CEA" w:rsidP="00E274E3">
            <w:pPr>
              <w:jc w:val="center"/>
              <w:rPr>
                <w:rFonts w:ascii="Arial" w:hAnsi="Arial" w:cs="Arial"/>
                <w:b/>
                <w:sz w:val="24"/>
                <w:szCs w:val="24"/>
              </w:rPr>
            </w:pPr>
          </w:p>
        </w:tc>
      </w:tr>
      <w:tr w:rsidR="00E14CEA" w:rsidRPr="008C4B32" w14:paraId="096A6155" w14:textId="77777777" w:rsidTr="00690688">
        <w:tc>
          <w:tcPr>
            <w:tcW w:w="8370" w:type="dxa"/>
          </w:tcPr>
          <w:p w14:paraId="4DE6099B" w14:textId="66234BCF" w:rsidR="00E14CEA" w:rsidRPr="008C4B32" w:rsidRDefault="006703A6" w:rsidP="00E274E3">
            <w:pPr>
              <w:rPr>
                <w:rFonts w:ascii="Arial" w:hAnsi="Arial" w:cs="Arial"/>
                <w:b/>
                <w:sz w:val="24"/>
                <w:szCs w:val="24"/>
              </w:rPr>
            </w:pPr>
            <w:r>
              <w:rPr>
                <w:rFonts w:ascii="Arial" w:hAnsi="Arial" w:cs="Arial"/>
                <w:b/>
                <w:sz w:val="24"/>
                <w:szCs w:val="24"/>
              </w:rPr>
              <w:t>PART VII</w:t>
            </w:r>
            <w:r w:rsidR="00CF6F54">
              <w:rPr>
                <w:rFonts w:ascii="Arial" w:hAnsi="Arial" w:cs="Arial"/>
                <w:b/>
                <w:sz w:val="24"/>
                <w:szCs w:val="24"/>
              </w:rPr>
              <w:t xml:space="preserve">     </w:t>
            </w:r>
            <w:r w:rsidR="00B93CBD">
              <w:rPr>
                <w:rFonts w:ascii="Arial" w:hAnsi="Arial" w:cs="Arial"/>
                <w:b/>
                <w:sz w:val="24"/>
                <w:szCs w:val="24"/>
              </w:rPr>
              <w:t>APPLICATION EVALUATION AND SELECTIONS</w:t>
            </w:r>
          </w:p>
        </w:tc>
        <w:tc>
          <w:tcPr>
            <w:tcW w:w="1700" w:type="dxa"/>
            <w:shd w:val="clear" w:color="auto" w:fill="auto"/>
          </w:tcPr>
          <w:p w14:paraId="0D0B6690" w14:textId="31C18FFD" w:rsidR="00E14CEA" w:rsidRDefault="007E2542" w:rsidP="00E274E3">
            <w:pPr>
              <w:jc w:val="center"/>
              <w:rPr>
                <w:rFonts w:ascii="Arial" w:hAnsi="Arial" w:cs="Arial"/>
                <w:b/>
                <w:sz w:val="24"/>
                <w:szCs w:val="24"/>
              </w:rPr>
            </w:pPr>
            <w:r>
              <w:rPr>
                <w:rFonts w:ascii="Arial" w:hAnsi="Arial" w:cs="Arial"/>
                <w:b/>
                <w:sz w:val="24"/>
                <w:szCs w:val="24"/>
              </w:rPr>
              <w:t>3</w:t>
            </w:r>
            <w:r w:rsidR="001464D9">
              <w:rPr>
                <w:rFonts w:ascii="Arial" w:hAnsi="Arial" w:cs="Arial"/>
                <w:b/>
                <w:sz w:val="24"/>
                <w:szCs w:val="24"/>
              </w:rPr>
              <w:t>2</w:t>
            </w:r>
          </w:p>
        </w:tc>
      </w:tr>
      <w:tr w:rsidR="00E14CEA" w:rsidRPr="008C4B32" w14:paraId="0F9F0745" w14:textId="77777777" w:rsidTr="00690688">
        <w:tc>
          <w:tcPr>
            <w:tcW w:w="8370" w:type="dxa"/>
          </w:tcPr>
          <w:p w14:paraId="50BD5D49" w14:textId="05663C2D" w:rsidR="00E14CEA" w:rsidRPr="006703A6" w:rsidRDefault="00B93CBD" w:rsidP="00E226E0">
            <w:pPr>
              <w:pStyle w:val="ListParagraph"/>
              <w:numPr>
                <w:ilvl w:val="0"/>
                <w:numId w:val="75"/>
              </w:numPr>
              <w:rPr>
                <w:rFonts w:ascii="Arial" w:hAnsi="Arial" w:cs="Arial"/>
                <w:b/>
                <w:sz w:val="24"/>
                <w:szCs w:val="24"/>
              </w:rPr>
            </w:pPr>
            <w:r>
              <w:rPr>
                <w:rFonts w:ascii="Arial" w:hAnsi="Arial" w:cs="Arial"/>
                <w:bCs/>
                <w:sz w:val="24"/>
                <w:szCs w:val="24"/>
              </w:rPr>
              <w:t xml:space="preserve">EVALUATION PROCESS – GENERAL </w:t>
            </w:r>
            <w:r w:rsidR="00677B1D">
              <w:rPr>
                <w:rFonts w:ascii="Arial" w:hAnsi="Arial" w:cs="Arial"/>
                <w:bCs/>
                <w:sz w:val="24"/>
                <w:szCs w:val="24"/>
              </w:rPr>
              <w:t>INFORMATION</w:t>
            </w:r>
          </w:p>
        </w:tc>
        <w:tc>
          <w:tcPr>
            <w:tcW w:w="1700" w:type="dxa"/>
            <w:shd w:val="clear" w:color="auto" w:fill="auto"/>
          </w:tcPr>
          <w:p w14:paraId="0BB0905D" w14:textId="77777777" w:rsidR="00E14CEA" w:rsidRDefault="00E14CEA" w:rsidP="00E274E3">
            <w:pPr>
              <w:jc w:val="center"/>
              <w:rPr>
                <w:rFonts w:ascii="Arial" w:hAnsi="Arial" w:cs="Arial"/>
                <w:b/>
                <w:sz w:val="24"/>
                <w:szCs w:val="24"/>
              </w:rPr>
            </w:pPr>
          </w:p>
        </w:tc>
      </w:tr>
      <w:tr w:rsidR="006703A6" w:rsidRPr="008C4B32" w14:paraId="64C34200" w14:textId="77777777" w:rsidTr="00690688">
        <w:tc>
          <w:tcPr>
            <w:tcW w:w="8370" w:type="dxa"/>
          </w:tcPr>
          <w:p w14:paraId="48449D5A" w14:textId="79B20CA5" w:rsidR="006703A6" w:rsidRPr="006703A6" w:rsidRDefault="00FB775D" w:rsidP="00E226E0">
            <w:pPr>
              <w:pStyle w:val="ListParagraph"/>
              <w:numPr>
                <w:ilvl w:val="0"/>
                <w:numId w:val="75"/>
              </w:numPr>
              <w:rPr>
                <w:rFonts w:ascii="Arial" w:hAnsi="Arial" w:cs="Arial"/>
                <w:b/>
                <w:sz w:val="24"/>
                <w:szCs w:val="24"/>
              </w:rPr>
            </w:pPr>
            <w:r>
              <w:rPr>
                <w:rFonts w:ascii="Arial" w:hAnsi="Arial" w:cs="Arial"/>
                <w:bCs/>
                <w:sz w:val="24"/>
                <w:szCs w:val="24"/>
              </w:rPr>
              <w:t>SCORING PROCESS</w:t>
            </w:r>
          </w:p>
        </w:tc>
        <w:tc>
          <w:tcPr>
            <w:tcW w:w="1700" w:type="dxa"/>
            <w:shd w:val="clear" w:color="auto" w:fill="auto"/>
          </w:tcPr>
          <w:p w14:paraId="0B555C51" w14:textId="77777777" w:rsidR="006703A6" w:rsidRDefault="006703A6" w:rsidP="00E274E3">
            <w:pPr>
              <w:jc w:val="center"/>
              <w:rPr>
                <w:rFonts w:ascii="Arial" w:hAnsi="Arial" w:cs="Arial"/>
                <w:b/>
                <w:sz w:val="24"/>
                <w:szCs w:val="24"/>
              </w:rPr>
            </w:pPr>
          </w:p>
        </w:tc>
      </w:tr>
      <w:tr w:rsidR="006703A6" w:rsidRPr="008C4B32" w14:paraId="458893E7" w14:textId="77777777" w:rsidTr="00690688">
        <w:tc>
          <w:tcPr>
            <w:tcW w:w="8370" w:type="dxa"/>
          </w:tcPr>
          <w:p w14:paraId="28559582" w14:textId="06369514" w:rsidR="006703A6" w:rsidRPr="006703A6" w:rsidRDefault="00FB775D" w:rsidP="00E226E0">
            <w:pPr>
              <w:pStyle w:val="ListParagraph"/>
              <w:numPr>
                <w:ilvl w:val="0"/>
                <w:numId w:val="75"/>
              </w:numPr>
              <w:rPr>
                <w:rFonts w:ascii="Arial" w:hAnsi="Arial" w:cs="Arial"/>
                <w:b/>
                <w:sz w:val="24"/>
                <w:szCs w:val="24"/>
              </w:rPr>
            </w:pPr>
            <w:r>
              <w:rPr>
                <w:rFonts w:ascii="Arial" w:hAnsi="Arial" w:cs="Arial"/>
                <w:bCs/>
                <w:sz w:val="24"/>
                <w:szCs w:val="24"/>
              </w:rPr>
              <w:t>SCORING WEIGHTS</w:t>
            </w:r>
          </w:p>
        </w:tc>
        <w:tc>
          <w:tcPr>
            <w:tcW w:w="1700" w:type="dxa"/>
            <w:shd w:val="clear" w:color="auto" w:fill="auto"/>
          </w:tcPr>
          <w:p w14:paraId="76556820" w14:textId="77777777" w:rsidR="006703A6" w:rsidRDefault="006703A6" w:rsidP="00E274E3">
            <w:pPr>
              <w:jc w:val="center"/>
              <w:rPr>
                <w:rFonts w:ascii="Arial" w:hAnsi="Arial" w:cs="Arial"/>
                <w:b/>
                <w:sz w:val="24"/>
                <w:szCs w:val="24"/>
              </w:rPr>
            </w:pPr>
          </w:p>
        </w:tc>
      </w:tr>
      <w:tr w:rsidR="002C5FA5" w:rsidRPr="008C4B32" w14:paraId="6ED77F92" w14:textId="77777777" w:rsidTr="00690688">
        <w:tc>
          <w:tcPr>
            <w:tcW w:w="8370" w:type="dxa"/>
          </w:tcPr>
          <w:p w14:paraId="5A5E571A" w14:textId="03E863C8" w:rsidR="002C5FA5" w:rsidRPr="006703A6" w:rsidRDefault="005A562B" w:rsidP="00E226E0">
            <w:pPr>
              <w:pStyle w:val="ListParagraph"/>
              <w:numPr>
                <w:ilvl w:val="0"/>
                <w:numId w:val="75"/>
              </w:numPr>
              <w:rPr>
                <w:rFonts w:ascii="Arial" w:hAnsi="Arial" w:cs="Arial"/>
                <w:b/>
                <w:sz w:val="24"/>
                <w:szCs w:val="24"/>
              </w:rPr>
            </w:pPr>
            <w:r>
              <w:rPr>
                <w:rFonts w:ascii="Arial" w:hAnsi="Arial" w:cs="Arial"/>
                <w:bCs/>
                <w:sz w:val="24"/>
                <w:szCs w:val="24"/>
              </w:rPr>
              <w:t>SELECTIONS AND AWARD</w:t>
            </w:r>
          </w:p>
        </w:tc>
        <w:tc>
          <w:tcPr>
            <w:tcW w:w="1700" w:type="dxa"/>
            <w:shd w:val="clear" w:color="auto" w:fill="auto"/>
          </w:tcPr>
          <w:p w14:paraId="704053B0" w14:textId="77777777" w:rsidR="002C5FA5" w:rsidRDefault="002C5FA5" w:rsidP="00E274E3">
            <w:pPr>
              <w:jc w:val="center"/>
              <w:rPr>
                <w:rFonts w:ascii="Arial" w:hAnsi="Arial" w:cs="Arial"/>
                <w:b/>
                <w:sz w:val="24"/>
                <w:szCs w:val="24"/>
              </w:rPr>
            </w:pPr>
          </w:p>
        </w:tc>
      </w:tr>
      <w:tr w:rsidR="005A562B" w:rsidRPr="008C4B32" w14:paraId="0268C9FB" w14:textId="77777777" w:rsidTr="00690688">
        <w:tc>
          <w:tcPr>
            <w:tcW w:w="8370" w:type="dxa"/>
          </w:tcPr>
          <w:p w14:paraId="2D962677" w14:textId="64162DCD" w:rsidR="005A562B" w:rsidRPr="006703A6" w:rsidRDefault="005A562B" w:rsidP="00E226E0">
            <w:pPr>
              <w:pStyle w:val="ListParagraph"/>
              <w:numPr>
                <w:ilvl w:val="0"/>
                <w:numId w:val="75"/>
              </w:numPr>
              <w:rPr>
                <w:rFonts w:ascii="Arial" w:hAnsi="Arial" w:cs="Arial"/>
                <w:b/>
                <w:sz w:val="24"/>
                <w:szCs w:val="24"/>
              </w:rPr>
            </w:pPr>
            <w:r>
              <w:rPr>
                <w:rFonts w:ascii="Arial" w:hAnsi="Arial" w:cs="Arial"/>
                <w:bCs/>
                <w:sz w:val="24"/>
                <w:szCs w:val="24"/>
              </w:rPr>
              <w:t>CONTRACT ADMINISTRATION AND CONDITIONS</w:t>
            </w:r>
          </w:p>
        </w:tc>
        <w:tc>
          <w:tcPr>
            <w:tcW w:w="1700" w:type="dxa"/>
            <w:shd w:val="clear" w:color="auto" w:fill="auto"/>
          </w:tcPr>
          <w:p w14:paraId="744E7EF1" w14:textId="77777777" w:rsidR="005A562B" w:rsidRDefault="005A562B" w:rsidP="00E274E3">
            <w:pPr>
              <w:jc w:val="center"/>
              <w:rPr>
                <w:rFonts w:ascii="Arial" w:hAnsi="Arial" w:cs="Arial"/>
                <w:b/>
                <w:sz w:val="24"/>
                <w:szCs w:val="24"/>
              </w:rPr>
            </w:pPr>
          </w:p>
        </w:tc>
      </w:tr>
      <w:tr w:rsidR="00447FA1" w:rsidRPr="008C4B32" w14:paraId="3AA16B63" w14:textId="77777777" w:rsidTr="00690688">
        <w:tc>
          <w:tcPr>
            <w:tcW w:w="8370" w:type="dxa"/>
          </w:tcPr>
          <w:p w14:paraId="6C3633EE" w14:textId="77777777" w:rsidR="00447FA1" w:rsidRPr="008C4B32" w:rsidRDefault="00447FA1" w:rsidP="00E274E3">
            <w:pPr>
              <w:rPr>
                <w:rFonts w:ascii="Arial" w:hAnsi="Arial" w:cs="Arial"/>
                <w:b/>
                <w:sz w:val="24"/>
                <w:szCs w:val="24"/>
              </w:rPr>
            </w:pPr>
          </w:p>
        </w:tc>
        <w:tc>
          <w:tcPr>
            <w:tcW w:w="1700" w:type="dxa"/>
            <w:shd w:val="clear" w:color="auto" w:fill="auto"/>
          </w:tcPr>
          <w:p w14:paraId="767326B9" w14:textId="77777777" w:rsidR="00447FA1" w:rsidRDefault="00447FA1" w:rsidP="00E274E3">
            <w:pPr>
              <w:jc w:val="center"/>
              <w:rPr>
                <w:rFonts w:ascii="Arial" w:hAnsi="Arial" w:cs="Arial"/>
                <w:b/>
                <w:sz w:val="24"/>
                <w:szCs w:val="24"/>
              </w:rPr>
            </w:pPr>
          </w:p>
        </w:tc>
      </w:tr>
      <w:tr w:rsidR="00EA5A0E" w:rsidRPr="008C4B32" w14:paraId="316BB441" w14:textId="77777777" w:rsidTr="00690688">
        <w:tc>
          <w:tcPr>
            <w:tcW w:w="8370" w:type="dxa"/>
          </w:tcPr>
          <w:p w14:paraId="71E1267F" w14:textId="6DAC32BB" w:rsidR="00EA5A0E" w:rsidRPr="008C4B32" w:rsidRDefault="00E14CEA" w:rsidP="00E274E3">
            <w:pPr>
              <w:rPr>
                <w:rFonts w:ascii="Arial" w:hAnsi="Arial" w:cs="Arial"/>
                <w:sz w:val="24"/>
                <w:szCs w:val="24"/>
              </w:rPr>
            </w:pPr>
            <w:r w:rsidRPr="008C4B32">
              <w:rPr>
                <w:rFonts w:ascii="Arial" w:hAnsi="Arial" w:cs="Arial"/>
                <w:b/>
                <w:sz w:val="24"/>
                <w:szCs w:val="24"/>
              </w:rPr>
              <w:t xml:space="preserve">APPENDIX </w:t>
            </w:r>
            <w:r>
              <w:rPr>
                <w:rFonts w:ascii="Arial" w:hAnsi="Arial" w:cs="Arial"/>
                <w:b/>
                <w:sz w:val="24"/>
                <w:szCs w:val="24"/>
              </w:rPr>
              <w:t>A</w:t>
            </w:r>
            <w:r>
              <w:rPr>
                <w:rFonts w:ascii="Arial" w:hAnsi="Arial" w:cs="Arial"/>
                <w:bCs/>
                <w:sz w:val="24"/>
                <w:szCs w:val="24"/>
              </w:rPr>
              <w:t xml:space="preserve"> – RFA </w:t>
            </w:r>
            <w:r w:rsidR="00677B1D">
              <w:rPr>
                <w:rFonts w:ascii="Arial" w:hAnsi="Arial" w:cs="Arial"/>
                <w:bCs/>
                <w:sz w:val="24"/>
                <w:szCs w:val="24"/>
              </w:rPr>
              <w:t>TERMS AND A</w:t>
            </w:r>
            <w:r>
              <w:rPr>
                <w:rFonts w:ascii="Arial" w:hAnsi="Arial" w:cs="Arial"/>
                <w:bCs/>
                <w:sz w:val="24"/>
                <w:szCs w:val="24"/>
              </w:rPr>
              <w:t>CRONYMS</w:t>
            </w:r>
            <w:r w:rsidR="00677B1D">
              <w:rPr>
                <w:rFonts w:ascii="Arial" w:hAnsi="Arial" w:cs="Arial"/>
                <w:bCs/>
                <w:sz w:val="24"/>
                <w:szCs w:val="24"/>
              </w:rPr>
              <w:t xml:space="preserve"> WITH DEFINITIONS</w:t>
            </w:r>
          </w:p>
        </w:tc>
        <w:tc>
          <w:tcPr>
            <w:tcW w:w="1700" w:type="dxa"/>
            <w:shd w:val="clear" w:color="auto" w:fill="auto"/>
          </w:tcPr>
          <w:p w14:paraId="658EC6C1" w14:textId="2A94FDE7" w:rsidR="00EA5A0E" w:rsidRPr="008C4B32" w:rsidRDefault="007E2542" w:rsidP="00E274E3">
            <w:pPr>
              <w:jc w:val="center"/>
              <w:rPr>
                <w:rFonts w:ascii="Arial" w:hAnsi="Arial" w:cs="Arial"/>
                <w:b/>
                <w:sz w:val="24"/>
                <w:szCs w:val="24"/>
              </w:rPr>
            </w:pPr>
            <w:r>
              <w:rPr>
                <w:rFonts w:ascii="Arial" w:hAnsi="Arial" w:cs="Arial"/>
                <w:b/>
                <w:sz w:val="24"/>
                <w:szCs w:val="24"/>
              </w:rPr>
              <w:t>3</w:t>
            </w:r>
            <w:r w:rsidR="001464D9">
              <w:rPr>
                <w:rFonts w:ascii="Arial" w:hAnsi="Arial" w:cs="Arial"/>
                <w:b/>
                <w:sz w:val="24"/>
                <w:szCs w:val="24"/>
              </w:rPr>
              <w:t>5</w:t>
            </w:r>
          </w:p>
        </w:tc>
      </w:tr>
      <w:tr w:rsidR="000449A0" w:rsidRPr="008C4B32" w14:paraId="0288841A" w14:textId="77777777" w:rsidTr="00690688">
        <w:tc>
          <w:tcPr>
            <w:tcW w:w="8370" w:type="dxa"/>
          </w:tcPr>
          <w:p w14:paraId="51419F7C" w14:textId="77777777" w:rsidR="000449A0" w:rsidRPr="008C4B32" w:rsidRDefault="000449A0" w:rsidP="00E274E3">
            <w:pPr>
              <w:rPr>
                <w:rFonts w:ascii="Arial" w:hAnsi="Arial" w:cs="Arial"/>
                <w:b/>
                <w:sz w:val="24"/>
                <w:szCs w:val="24"/>
              </w:rPr>
            </w:pPr>
          </w:p>
        </w:tc>
        <w:tc>
          <w:tcPr>
            <w:tcW w:w="1700" w:type="dxa"/>
            <w:shd w:val="clear" w:color="auto" w:fill="auto"/>
          </w:tcPr>
          <w:p w14:paraId="5D9043DE" w14:textId="77777777" w:rsidR="000449A0" w:rsidRPr="008C4B32" w:rsidRDefault="000449A0" w:rsidP="00E274E3">
            <w:pPr>
              <w:jc w:val="center"/>
              <w:rPr>
                <w:rFonts w:ascii="Arial" w:hAnsi="Arial" w:cs="Arial"/>
                <w:b/>
                <w:sz w:val="24"/>
                <w:szCs w:val="24"/>
              </w:rPr>
            </w:pPr>
          </w:p>
        </w:tc>
      </w:tr>
      <w:tr w:rsidR="00EA5A0E" w:rsidRPr="008C4B32" w14:paraId="5BA4DBB1" w14:textId="77777777" w:rsidTr="00690688">
        <w:tc>
          <w:tcPr>
            <w:tcW w:w="8370" w:type="dxa"/>
          </w:tcPr>
          <w:p w14:paraId="41ACC261" w14:textId="5D5C112F" w:rsidR="00EA5A0E" w:rsidRPr="008C4B32" w:rsidRDefault="00EA5A0E" w:rsidP="00E274E3">
            <w:pPr>
              <w:rPr>
                <w:rFonts w:ascii="Arial" w:hAnsi="Arial" w:cs="Arial"/>
                <w:sz w:val="24"/>
                <w:szCs w:val="24"/>
              </w:rPr>
            </w:pPr>
            <w:r w:rsidRPr="008C4B32">
              <w:rPr>
                <w:rFonts w:ascii="Arial" w:hAnsi="Arial" w:cs="Arial"/>
                <w:b/>
                <w:sz w:val="24"/>
                <w:szCs w:val="24"/>
              </w:rPr>
              <w:t xml:space="preserve">APPENDIX </w:t>
            </w:r>
            <w:r w:rsidR="00E14CEA">
              <w:rPr>
                <w:rFonts w:ascii="Arial" w:hAnsi="Arial" w:cs="Arial"/>
                <w:b/>
                <w:sz w:val="24"/>
                <w:szCs w:val="24"/>
              </w:rPr>
              <w:t>B</w:t>
            </w:r>
            <w:r w:rsidRPr="008C4B32">
              <w:rPr>
                <w:rFonts w:ascii="Arial" w:hAnsi="Arial" w:cs="Arial"/>
                <w:sz w:val="24"/>
                <w:szCs w:val="24"/>
              </w:rPr>
              <w:t xml:space="preserve"> – </w:t>
            </w:r>
            <w:r w:rsidR="00F16056" w:rsidRPr="008C4B32">
              <w:rPr>
                <w:rFonts w:ascii="Arial" w:hAnsi="Arial" w:cs="Arial"/>
                <w:sz w:val="24"/>
                <w:szCs w:val="24"/>
              </w:rPr>
              <w:t>SUBMITTED QUESTIONS FORM</w:t>
            </w:r>
          </w:p>
        </w:tc>
        <w:tc>
          <w:tcPr>
            <w:tcW w:w="1700" w:type="dxa"/>
            <w:shd w:val="clear" w:color="auto" w:fill="auto"/>
          </w:tcPr>
          <w:p w14:paraId="1BA9C986" w14:textId="3599BDE3" w:rsidR="00EA5A0E" w:rsidRPr="008C4B32" w:rsidRDefault="00690688" w:rsidP="00E274E3">
            <w:pPr>
              <w:jc w:val="center"/>
              <w:rPr>
                <w:rFonts w:ascii="Arial" w:hAnsi="Arial" w:cs="Arial"/>
                <w:b/>
                <w:sz w:val="24"/>
                <w:szCs w:val="24"/>
              </w:rPr>
            </w:pPr>
            <w:r>
              <w:rPr>
                <w:rFonts w:ascii="Arial" w:hAnsi="Arial" w:cs="Arial"/>
                <w:b/>
                <w:sz w:val="24"/>
                <w:szCs w:val="24"/>
              </w:rPr>
              <w:t>3</w:t>
            </w:r>
            <w:r w:rsidR="001464D9">
              <w:rPr>
                <w:rFonts w:ascii="Arial" w:hAnsi="Arial" w:cs="Arial"/>
                <w:b/>
                <w:sz w:val="24"/>
                <w:szCs w:val="24"/>
              </w:rPr>
              <w:t>8</w:t>
            </w:r>
          </w:p>
        </w:tc>
      </w:tr>
    </w:tbl>
    <w:p w14:paraId="29D96F29" w14:textId="158A4A65" w:rsidR="00EA5A0E" w:rsidRPr="008C4B32" w:rsidRDefault="00EA5A0E">
      <w:pPr>
        <w:widowControl/>
        <w:autoSpaceDE/>
        <w:autoSpaceDN/>
        <w:rPr>
          <w:rFonts w:ascii="Arial" w:hAnsi="Arial" w:cs="Arial"/>
          <w:b/>
          <w:sz w:val="28"/>
          <w:szCs w:val="28"/>
          <w:lang w:eastAsia="ja-JP"/>
        </w:rPr>
      </w:pPr>
    </w:p>
    <w:p w14:paraId="456CDD2E" w14:textId="3FBEB027" w:rsidR="000449A0" w:rsidRPr="00BE782C" w:rsidRDefault="00EA5A0E" w:rsidP="00BE782C">
      <w:pPr>
        <w:widowControl/>
        <w:autoSpaceDE/>
        <w:autoSpaceDN/>
        <w:rPr>
          <w:rStyle w:val="InitialStyle"/>
          <w:rFonts w:ascii="Arial" w:hAnsi="Arial" w:cs="Arial"/>
          <w:b/>
          <w:sz w:val="28"/>
          <w:szCs w:val="28"/>
          <w:lang w:eastAsia="ja-JP"/>
        </w:rPr>
        <w:sectPr w:rsidR="000449A0" w:rsidRPr="00BE782C" w:rsidSect="009C536F">
          <w:footerReference w:type="default" r:id="rId14"/>
          <w:pgSz w:w="12240" w:h="15840" w:code="1"/>
          <w:pgMar w:top="720" w:right="907" w:bottom="720" w:left="1080" w:header="720" w:footer="245" w:gutter="0"/>
          <w:cols w:space="720"/>
          <w:docGrid w:linePitch="360"/>
        </w:sectPr>
      </w:pPr>
      <w:r w:rsidRPr="008C4B32">
        <w:rPr>
          <w:rFonts w:ascii="Arial" w:hAnsi="Arial" w:cs="Arial"/>
          <w:b/>
          <w:sz w:val="28"/>
          <w:szCs w:val="28"/>
          <w:lang w:eastAsia="ja-JP"/>
        </w:rPr>
        <w:br w:type="page"/>
      </w:r>
    </w:p>
    <w:p w14:paraId="1CF00420" w14:textId="469CC5F0" w:rsidR="00E07737" w:rsidRDefault="00E07737" w:rsidP="00E07737">
      <w:pPr>
        <w:pStyle w:val="DefaultText"/>
        <w:widowControl/>
        <w:rPr>
          <w:rStyle w:val="InitialStyle"/>
          <w:rFonts w:ascii="Arial" w:hAnsi="Arial" w:cs="Arial"/>
          <w:b/>
          <w:bCs/>
        </w:rPr>
      </w:pPr>
      <w:r>
        <w:rPr>
          <w:rStyle w:val="InitialStyle"/>
          <w:rFonts w:ascii="Arial" w:hAnsi="Arial" w:cs="Arial"/>
          <w:b/>
          <w:bCs/>
        </w:rPr>
        <w:lastRenderedPageBreak/>
        <w:t xml:space="preserve">Part I </w:t>
      </w:r>
      <w:r>
        <w:rPr>
          <w:rStyle w:val="InitialStyle"/>
          <w:rFonts w:ascii="Arial" w:hAnsi="Arial" w:cs="Arial"/>
          <w:b/>
          <w:bCs/>
        </w:rPr>
        <w:tab/>
        <w:t xml:space="preserve">SCORING RUBRIC </w:t>
      </w:r>
    </w:p>
    <w:p w14:paraId="14D8BBEA" w14:textId="77777777" w:rsidR="00E07737" w:rsidRDefault="00E07737" w:rsidP="00E07737">
      <w:pPr>
        <w:pStyle w:val="DefaultText"/>
        <w:widowControl/>
        <w:rPr>
          <w:rStyle w:val="InitialStyle"/>
          <w:rFonts w:ascii="Arial" w:hAnsi="Arial" w:cs="Arial"/>
          <w:b/>
          <w:bCs/>
        </w:rPr>
      </w:pPr>
    </w:p>
    <w:p w14:paraId="35DE0AAD" w14:textId="6A47D0D8" w:rsidR="003D7D33" w:rsidRPr="003D7D33" w:rsidRDefault="00E07737" w:rsidP="00E07737">
      <w:pPr>
        <w:pStyle w:val="DefaultText"/>
        <w:widowControl/>
        <w:rPr>
          <w:rStyle w:val="InitialStyle"/>
          <w:rFonts w:ascii="Arial" w:hAnsi="Arial" w:cs="Arial"/>
        </w:rPr>
      </w:pPr>
      <w:r w:rsidRPr="000B7967">
        <w:rPr>
          <w:rStyle w:val="InitialStyle"/>
          <w:rFonts w:ascii="Arial" w:hAnsi="Arial" w:cs="Arial"/>
        </w:rPr>
        <w:t xml:space="preserve">This scoring rubric documents the criteria that the evaluation team will use to </w:t>
      </w:r>
      <w:r w:rsidRPr="00E07737">
        <w:rPr>
          <w:rStyle w:val="InitialStyle"/>
          <w:rFonts w:ascii="Arial" w:hAnsi="Arial" w:cs="Arial"/>
        </w:rPr>
        <w:t>assign</w:t>
      </w:r>
      <w:r w:rsidRPr="000B7967">
        <w:rPr>
          <w:rStyle w:val="InitialStyle"/>
          <w:rFonts w:ascii="Arial" w:hAnsi="Arial" w:cs="Arial"/>
        </w:rPr>
        <w:t xml:space="preserve"> points to each applicant which will be used to determine final award recommendations. </w:t>
      </w:r>
    </w:p>
    <w:tbl>
      <w:tblPr>
        <w:tblStyle w:val="TableGrid"/>
        <w:tblW w:w="14940" w:type="dxa"/>
        <w:tblInd w:w="-275" w:type="dxa"/>
        <w:tblLook w:val="04A0" w:firstRow="1" w:lastRow="0" w:firstColumn="1" w:lastColumn="0" w:noHBand="0" w:noVBand="1"/>
      </w:tblPr>
      <w:tblGrid>
        <w:gridCol w:w="6725"/>
        <w:gridCol w:w="2308"/>
        <w:gridCol w:w="4637"/>
        <w:gridCol w:w="1270"/>
      </w:tblGrid>
      <w:tr w:rsidR="00E07737" w:rsidRPr="0016331E" w14:paraId="10C86222" w14:textId="77777777" w:rsidTr="00CF7234">
        <w:tc>
          <w:tcPr>
            <w:tcW w:w="6725" w:type="dxa"/>
            <w:vAlign w:val="center"/>
          </w:tcPr>
          <w:p w14:paraId="0B1EB587" w14:textId="77777777" w:rsidR="00E07737" w:rsidRPr="00C11438" w:rsidRDefault="00E07737" w:rsidP="00CF7234">
            <w:pPr>
              <w:jc w:val="center"/>
              <w:rPr>
                <w:rFonts w:ascii="Arial" w:hAnsi="Arial" w:cs="Arial"/>
                <w:b/>
                <w:bCs/>
                <w:sz w:val="24"/>
                <w:szCs w:val="24"/>
              </w:rPr>
            </w:pPr>
            <w:r w:rsidRPr="00C11438">
              <w:rPr>
                <w:rFonts w:ascii="Arial" w:hAnsi="Arial" w:cs="Arial"/>
                <w:b/>
                <w:bCs/>
                <w:sz w:val="24"/>
                <w:szCs w:val="24"/>
              </w:rPr>
              <w:t>Scoring Criteria</w:t>
            </w:r>
          </w:p>
        </w:tc>
        <w:tc>
          <w:tcPr>
            <w:tcW w:w="2308" w:type="dxa"/>
            <w:vAlign w:val="center"/>
          </w:tcPr>
          <w:p w14:paraId="3426BD75" w14:textId="77777777" w:rsidR="00E07737" w:rsidRPr="00C11438" w:rsidRDefault="00E07737" w:rsidP="00CF7234">
            <w:pPr>
              <w:ind w:right="285"/>
              <w:jc w:val="center"/>
              <w:rPr>
                <w:rFonts w:ascii="Arial" w:hAnsi="Arial" w:cs="Arial"/>
                <w:b/>
                <w:bCs/>
                <w:sz w:val="24"/>
                <w:szCs w:val="24"/>
              </w:rPr>
            </w:pPr>
            <w:r w:rsidRPr="00C11438">
              <w:rPr>
                <w:rFonts w:ascii="Arial" w:hAnsi="Arial" w:cs="Arial"/>
                <w:b/>
                <w:bCs/>
                <w:sz w:val="24"/>
                <w:szCs w:val="24"/>
              </w:rPr>
              <w:t>Files Used to Evaluate Criteria</w:t>
            </w:r>
          </w:p>
        </w:tc>
        <w:tc>
          <w:tcPr>
            <w:tcW w:w="4637" w:type="dxa"/>
            <w:vAlign w:val="center"/>
          </w:tcPr>
          <w:p w14:paraId="4D3F11ED" w14:textId="77777777" w:rsidR="00E07737" w:rsidRPr="00C11438" w:rsidRDefault="00E07737" w:rsidP="00CF7234">
            <w:pPr>
              <w:jc w:val="center"/>
              <w:rPr>
                <w:rFonts w:ascii="Arial" w:hAnsi="Arial" w:cs="Arial"/>
                <w:b/>
                <w:bCs/>
                <w:sz w:val="24"/>
                <w:szCs w:val="24"/>
              </w:rPr>
            </w:pPr>
            <w:r w:rsidRPr="00C11438">
              <w:rPr>
                <w:rFonts w:ascii="Arial" w:hAnsi="Arial" w:cs="Arial"/>
                <w:b/>
                <w:bCs/>
                <w:sz w:val="24"/>
                <w:szCs w:val="24"/>
              </w:rPr>
              <w:t>Points Determination</w:t>
            </w:r>
          </w:p>
        </w:tc>
        <w:tc>
          <w:tcPr>
            <w:tcW w:w="1270" w:type="dxa"/>
            <w:vAlign w:val="center"/>
          </w:tcPr>
          <w:p w14:paraId="079F994A" w14:textId="77777777" w:rsidR="00E07737" w:rsidRPr="00C11438" w:rsidRDefault="00E07737" w:rsidP="00CF7234">
            <w:pPr>
              <w:jc w:val="center"/>
              <w:rPr>
                <w:rFonts w:ascii="Arial" w:hAnsi="Arial" w:cs="Arial"/>
                <w:b/>
                <w:bCs/>
                <w:sz w:val="24"/>
                <w:szCs w:val="24"/>
              </w:rPr>
            </w:pPr>
            <w:r w:rsidRPr="00C11438">
              <w:rPr>
                <w:rFonts w:ascii="Arial" w:hAnsi="Arial" w:cs="Arial"/>
                <w:b/>
                <w:bCs/>
                <w:sz w:val="24"/>
                <w:szCs w:val="24"/>
              </w:rPr>
              <w:t>Points Available</w:t>
            </w:r>
          </w:p>
        </w:tc>
      </w:tr>
      <w:tr w:rsidR="00E07737" w:rsidRPr="0016331E" w14:paraId="17759280" w14:textId="77777777" w:rsidTr="00CF7234">
        <w:tc>
          <w:tcPr>
            <w:tcW w:w="6725" w:type="dxa"/>
          </w:tcPr>
          <w:p w14:paraId="7269794E" w14:textId="3F9E0710" w:rsidR="00E07737" w:rsidRPr="00C11438" w:rsidRDefault="00E07737" w:rsidP="00E226E0">
            <w:pPr>
              <w:pStyle w:val="ListParagraph"/>
              <w:widowControl/>
              <w:numPr>
                <w:ilvl w:val="0"/>
                <w:numId w:val="29"/>
              </w:numPr>
              <w:autoSpaceDE/>
              <w:autoSpaceDN/>
              <w:contextualSpacing/>
              <w:rPr>
                <w:rFonts w:ascii="Arial" w:hAnsi="Arial" w:cs="Arial"/>
                <w:sz w:val="24"/>
                <w:szCs w:val="24"/>
              </w:rPr>
            </w:pPr>
            <w:r w:rsidRPr="00C11438">
              <w:rPr>
                <w:rFonts w:ascii="Arial" w:hAnsi="Arial" w:cs="Arial"/>
                <w:sz w:val="24"/>
                <w:szCs w:val="24"/>
              </w:rPr>
              <w:t>Completeness of Application</w:t>
            </w:r>
            <w:r w:rsidR="003D7D33">
              <w:rPr>
                <w:rFonts w:ascii="Arial" w:hAnsi="Arial" w:cs="Arial"/>
                <w:sz w:val="24"/>
                <w:szCs w:val="24"/>
              </w:rPr>
              <w:t>.</w:t>
            </w:r>
          </w:p>
          <w:p w14:paraId="535FA610" w14:textId="77777777" w:rsidR="00E07737" w:rsidRPr="00C11438" w:rsidRDefault="00E07737" w:rsidP="00CF7234">
            <w:pPr>
              <w:pStyle w:val="ListParagraph"/>
              <w:ind w:left="360"/>
              <w:rPr>
                <w:rFonts w:ascii="Arial" w:hAnsi="Arial" w:cs="Arial"/>
                <w:sz w:val="24"/>
                <w:szCs w:val="24"/>
              </w:rPr>
            </w:pPr>
          </w:p>
          <w:p w14:paraId="3C88E16B" w14:textId="784FE02D" w:rsidR="003D7D33" w:rsidRPr="00BE782C" w:rsidRDefault="00E07737" w:rsidP="00E226E0">
            <w:pPr>
              <w:pStyle w:val="ListParagraph"/>
              <w:widowControl/>
              <w:numPr>
                <w:ilvl w:val="0"/>
                <w:numId w:val="30"/>
              </w:numPr>
              <w:autoSpaceDE/>
              <w:autoSpaceDN/>
              <w:ind w:left="360"/>
              <w:contextualSpacing/>
              <w:rPr>
                <w:rFonts w:ascii="Arial" w:hAnsi="Arial" w:cs="Arial"/>
                <w:sz w:val="24"/>
                <w:szCs w:val="24"/>
              </w:rPr>
            </w:pPr>
            <w:r w:rsidRPr="00C11438">
              <w:rPr>
                <w:rFonts w:ascii="Arial" w:hAnsi="Arial" w:cs="Arial"/>
                <w:sz w:val="24"/>
                <w:szCs w:val="24"/>
              </w:rPr>
              <w:t xml:space="preserve">All of the documents listed as required in Part </w:t>
            </w:r>
            <w:r w:rsidR="00CF3396">
              <w:rPr>
                <w:rFonts w:ascii="Arial" w:hAnsi="Arial" w:cs="Arial"/>
                <w:sz w:val="24"/>
                <w:szCs w:val="24"/>
              </w:rPr>
              <w:t>II</w:t>
            </w:r>
            <w:r w:rsidR="00CF3396" w:rsidRPr="00C11438">
              <w:rPr>
                <w:rFonts w:ascii="Arial" w:hAnsi="Arial" w:cs="Arial"/>
                <w:sz w:val="24"/>
                <w:szCs w:val="24"/>
              </w:rPr>
              <w:t xml:space="preserve"> </w:t>
            </w:r>
            <w:r w:rsidRPr="00C11438">
              <w:rPr>
                <w:rFonts w:ascii="Arial" w:hAnsi="Arial" w:cs="Arial"/>
                <w:sz w:val="24"/>
                <w:szCs w:val="24"/>
              </w:rPr>
              <w:t>of this RFA were included in the application.</w:t>
            </w:r>
          </w:p>
          <w:p w14:paraId="0CC04C80" w14:textId="7AD7DB3C" w:rsidR="003D7D33" w:rsidRPr="003D7D33" w:rsidRDefault="00E07737" w:rsidP="00E226E0">
            <w:pPr>
              <w:pStyle w:val="ListParagraph"/>
              <w:widowControl/>
              <w:numPr>
                <w:ilvl w:val="0"/>
                <w:numId w:val="30"/>
              </w:numPr>
              <w:autoSpaceDE/>
              <w:autoSpaceDN/>
              <w:ind w:left="360"/>
              <w:contextualSpacing/>
              <w:rPr>
                <w:rFonts w:ascii="Arial" w:hAnsi="Arial" w:cs="Arial"/>
                <w:sz w:val="24"/>
                <w:szCs w:val="24"/>
              </w:rPr>
            </w:pPr>
            <w:r w:rsidRPr="00C11438">
              <w:rPr>
                <w:rFonts w:ascii="Arial" w:hAnsi="Arial" w:cs="Arial"/>
                <w:sz w:val="24"/>
                <w:szCs w:val="24"/>
              </w:rPr>
              <w:t xml:space="preserve">All of the documents listed as required in Part </w:t>
            </w:r>
            <w:r w:rsidR="00CF3396">
              <w:rPr>
                <w:rFonts w:ascii="Arial" w:hAnsi="Arial" w:cs="Arial"/>
                <w:sz w:val="24"/>
                <w:szCs w:val="24"/>
              </w:rPr>
              <w:t>II</w:t>
            </w:r>
            <w:r w:rsidRPr="00C11438">
              <w:rPr>
                <w:rFonts w:ascii="Arial" w:hAnsi="Arial" w:cs="Arial"/>
                <w:sz w:val="24"/>
                <w:szCs w:val="24"/>
              </w:rPr>
              <w:t xml:space="preserve"> of this RFA adhere to the formatting requirements.</w:t>
            </w:r>
          </w:p>
        </w:tc>
        <w:tc>
          <w:tcPr>
            <w:tcW w:w="2308" w:type="dxa"/>
          </w:tcPr>
          <w:p w14:paraId="48437E5A" w14:textId="77777777" w:rsidR="00E07737" w:rsidRPr="00C11438" w:rsidRDefault="00E07737" w:rsidP="00CF7234">
            <w:pPr>
              <w:rPr>
                <w:rFonts w:ascii="Arial" w:hAnsi="Arial" w:cs="Arial"/>
                <w:sz w:val="24"/>
                <w:szCs w:val="24"/>
              </w:rPr>
            </w:pPr>
            <w:r w:rsidRPr="00C11438">
              <w:rPr>
                <w:rFonts w:ascii="Arial" w:hAnsi="Arial" w:cs="Arial"/>
                <w:sz w:val="24"/>
                <w:szCs w:val="24"/>
              </w:rPr>
              <w:t>All files submitted</w:t>
            </w:r>
          </w:p>
        </w:tc>
        <w:tc>
          <w:tcPr>
            <w:tcW w:w="4637" w:type="dxa"/>
          </w:tcPr>
          <w:p w14:paraId="605310D8" w14:textId="2DB4729F" w:rsidR="00E07737" w:rsidRPr="00C11438" w:rsidRDefault="00E07737" w:rsidP="00CF7234">
            <w:pPr>
              <w:rPr>
                <w:rFonts w:ascii="Arial" w:hAnsi="Arial" w:cs="Arial"/>
                <w:sz w:val="24"/>
                <w:szCs w:val="24"/>
              </w:rPr>
            </w:pPr>
            <w:r w:rsidRPr="00C11438">
              <w:rPr>
                <w:rFonts w:ascii="Arial" w:hAnsi="Arial" w:cs="Arial"/>
                <w:sz w:val="24"/>
                <w:szCs w:val="24"/>
              </w:rPr>
              <w:t xml:space="preserve">Incomplete applications and/ or applications failing to adhere to the formatting requirements stated in Part </w:t>
            </w:r>
            <w:r w:rsidR="0098530A">
              <w:rPr>
                <w:rFonts w:ascii="Arial" w:hAnsi="Arial" w:cs="Arial"/>
                <w:sz w:val="24"/>
                <w:szCs w:val="24"/>
              </w:rPr>
              <w:t xml:space="preserve">II and Part </w:t>
            </w:r>
            <w:r w:rsidR="00AC2C9E">
              <w:rPr>
                <w:rFonts w:ascii="Arial" w:hAnsi="Arial" w:cs="Arial"/>
                <w:sz w:val="24"/>
                <w:szCs w:val="24"/>
              </w:rPr>
              <w:t>VI</w:t>
            </w:r>
            <w:r w:rsidRPr="00C11438">
              <w:rPr>
                <w:rFonts w:ascii="Arial" w:hAnsi="Arial" w:cs="Arial"/>
                <w:sz w:val="24"/>
                <w:szCs w:val="24"/>
              </w:rPr>
              <w:t xml:space="preserve"> of this RFA will not move forward. </w:t>
            </w:r>
          </w:p>
        </w:tc>
        <w:tc>
          <w:tcPr>
            <w:tcW w:w="1270" w:type="dxa"/>
            <w:vAlign w:val="center"/>
          </w:tcPr>
          <w:p w14:paraId="6DBA199D" w14:textId="77777777" w:rsidR="00E07737" w:rsidRPr="00C11438" w:rsidRDefault="00E07737" w:rsidP="00CF7234">
            <w:pPr>
              <w:jc w:val="center"/>
              <w:rPr>
                <w:rFonts w:ascii="Arial" w:hAnsi="Arial" w:cs="Arial"/>
                <w:sz w:val="24"/>
                <w:szCs w:val="24"/>
              </w:rPr>
            </w:pPr>
            <w:r w:rsidRPr="00C11438">
              <w:rPr>
                <w:rFonts w:ascii="Arial" w:hAnsi="Arial" w:cs="Arial"/>
                <w:sz w:val="24"/>
                <w:szCs w:val="24"/>
              </w:rPr>
              <w:t>Pass/Fail</w:t>
            </w:r>
          </w:p>
        </w:tc>
      </w:tr>
      <w:tr w:rsidR="00E07737" w:rsidRPr="0016331E" w14:paraId="536DE674" w14:textId="77777777" w:rsidTr="00CF7234">
        <w:tc>
          <w:tcPr>
            <w:tcW w:w="6725" w:type="dxa"/>
          </w:tcPr>
          <w:p w14:paraId="1481F2B9" w14:textId="77777777" w:rsidR="00E07737" w:rsidRPr="00C11438" w:rsidRDefault="00E07737" w:rsidP="00E226E0">
            <w:pPr>
              <w:pStyle w:val="ListParagraph"/>
              <w:widowControl/>
              <w:numPr>
                <w:ilvl w:val="0"/>
                <w:numId w:val="29"/>
              </w:numPr>
              <w:autoSpaceDE/>
              <w:autoSpaceDN/>
              <w:contextualSpacing/>
              <w:rPr>
                <w:rFonts w:ascii="Arial" w:hAnsi="Arial" w:cs="Arial"/>
                <w:sz w:val="24"/>
                <w:szCs w:val="24"/>
              </w:rPr>
            </w:pPr>
            <w:r w:rsidRPr="00C11438">
              <w:rPr>
                <w:rFonts w:ascii="Arial" w:hAnsi="Arial" w:cs="Arial"/>
                <w:sz w:val="24"/>
                <w:szCs w:val="24"/>
              </w:rPr>
              <w:t>Eligible Entity</w:t>
            </w:r>
          </w:p>
          <w:p w14:paraId="58495BDA" w14:textId="77777777" w:rsidR="00E07737" w:rsidRPr="00C11438" w:rsidRDefault="00E07737" w:rsidP="00CF7234">
            <w:pPr>
              <w:rPr>
                <w:rFonts w:ascii="Arial" w:hAnsi="Arial" w:cs="Arial"/>
                <w:sz w:val="24"/>
                <w:szCs w:val="24"/>
              </w:rPr>
            </w:pPr>
          </w:p>
          <w:p w14:paraId="2628F912" w14:textId="4C204E09" w:rsidR="003D7D33" w:rsidRPr="00BE782C" w:rsidRDefault="00E07737" w:rsidP="00E226E0">
            <w:pPr>
              <w:pStyle w:val="ListParagraph"/>
              <w:widowControl/>
              <w:numPr>
                <w:ilvl w:val="0"/>
                <w:numId w:val="31"/>
              </w:numPr>
              <w:autoSpaceDE/>
              <w:autoSpaceDN/>
              <w:contextualSpacing/>
              <w:rPr>
                <w:rFonts w:ascii="Arial" w:hAnsi="Arial" w:cs="Arial"/>
                <w:sz w:val="24"/>
                <w:szCs w:val="24"/>
              </w:rPr>
            </w:pPr>
            <w:r w:rsidRPr="00C11438">
              <w:rPr>
                <w:rFonts w:ascii="Arial" w:hAnsi="Arial" w:cs="Arial"/>
                <w:sz w:val="24"/>
                <w:szCs w:val="24"/>
              </w:rPr>
              <w:t xml:space="preserve">The applicant is an eligible entity as described in Part </w:t>
            </w:r>
            <w:r w:rsidR="00CF3396">
              <w:rPr>
                <w:rFonts w:ascii="Arial" w:hAnsi="Arial" w:cs="Arial"/>
                <w:sz w:val="24"/>
                <w:szCs w:val="24"/>
              </w:rPr>
              <w:t>I</w:t>
            </w:r>
            <w:r w:rsidR="00F67BED">
              <w:rPr>
                <w:rFonts w:ascii="Arial" w:hAnsi="Arial" w:cs="Arial"/>
                <w:sz w:val="24"/>
                <w:szCs w:val="24"/>
              </w:rPr>
              <w:t>II</w:t>
            </w:r>
            <w:r w:rsidRPr="00C11438">
              <w:rPr>
                <w:rFonts w:ascii="Arial" w:hAnsi="Arial" w:cs="Arial"/>
                <w:sz w:val="24"/>
                <w:szCs w:val="24"/>
              </w:rPr>
              <w:t xml:space="preserve"> Section C of this RFA</w:t>
            </w:r>
            <w:r w:rsidR="003D7D33">
              <w:rPr>
                <w:rFonts w:ascii="Arial" w:hAnsi="Arial" w:cs="Arial"/>
                <w:sz w:val="24"/>
                <w:szCs w:val="24"/>
              </w:rPr>
              <w:t>.</w:t>
            </w:r>
          </w:p>
          <w:p w14:paraId="26B5DB75" w14:textId="468F8280" w:rsidR="003D7D33" w:rsidRPr="00BE782C" w:rsidRDefault="00E07737" w:rsidP="00E226E0">
            <w:pPr>
              <w:pStyle w:val="ListParagraph"/>
              <w:widowControl/>
              <w:numPr>
                <w:ilvl w:val="0"/>
                <w:numId w:val="31"/>
              </w:numPr>
              <w:autoSpaceDE/>
              <w:autoSpaceDN/>
              <w:contextualSpacing/>
              <w:rPr>
                <w:rFonts w:ascii="Arial" w:hAnsi="Arial" w:cs="Arial"/>
                <w:sz w:val="24"/>
                <w:szCs w:val="24"/>
              </w:rPr>
            </w:pPr>
            <w:r w:rsidRPr="00C11438">
              <w:rPr>
                <w:rFonts w:ascii="Arial" w:hAnsi="Arial" w:cs="Arial"/>
                <w:sz w:val="24"/>
                <w:szCs w:val="24"/>
              </w:rPr>
              <w:t xml:space="preserve">The </w:t>
            </w:r>
            <w:r w:rsidR="006727FD">
              <w:rPr>
                <w:rFonts w:ascii="Arial" w:hAnsi="Arial" w:cs="Arial"/>
                <w:sz w:val="24"/>
                <w:szCs w:val="24"/>
              </w:rPr>
              <w:t xml:space="preserve">applicant </w:t>
            </w:r>
            <w:r w:rsidR="00863B65">
              <w:rPr>
                <w:rFonts w:ascii="Arial" w:hAnsi="Arial" w:cs="Arial"/>
                <w:sz w:val="24"/>
                <w:szCs w:val="24"/>
              </w:rPr>
              <w:t>entity must be primarily responsible for the operation, maintenance, and reporting of the equipment</w:t>
            </w:r>
            <w:r w:rsidR="00963E3E">
              <w:rPr>
                <w:rFonts w:ascii="Arial" w:hAnsi="Arial" w:cs="Arial"/>
                <w:sz w:val="24"/>
                <w:szCs w:val="24"/>
              </w:rPr>
              <w:t xml:space="preserve"> and must be conducting middle of the </w:t>
            </w:r>
            <w:r w:rsidRPr="00963E3E">
              <w:rPr>
                <w:rFonts w:ascii="Arial" w:hAnsi="Arial" w:cs="Arial"/>
                <w:sz w:val="24"/>
                <w:szCs w:val="24"/>
              </w:rPr>
              <w:t xml:space="preserve">supply chain activities </w:t>
            </w:r>
            <w:r w:rsidR="00A23805" w:rsidRPr="00963E3E">
              <w:rPr>
                <w:rFonts w:ascii="Arial" w:hAnsi="Arial" w:cs="Arial"/>
                <w:sz w:val="24"/>
                <w:szCs w:val="24"/>
              </w:rPr>
              <w:t xml:space="preserve">that will </w:t>
            </w:r>
            <w:r w:rsidRPr="00963E3E">
              <w:rPr>
                <w:rFonts w:ascii="Arial" w:hAnsi="Arial" w:cs="Arial"/>
                <w:sz w:val="24"/>
                <w:szCs w:val="24"/>
              </w:rPr>
              <w:t>occur in Maine</w:t>
            </w:r>
            <w:r w:rsidR="00BE782C">
              <w:rPr>
                <w:rFonts w:ascii="Arial" w:hAnsi="Arial" w:cs="Arial"/>
                <w:sz w:val="24"/>
                <w:szCs w:val="24"/>
              </w:rPr>
              <w:t>.</w:t>
            </w:r>
          </w:p>
          <w:p w14:paraId="65234302" w14:textId="0C40D853" w:rsidR="003D7D33" w:rsidRPr="003D7D33" w:rsidRDefault="00E07737" w:rsidP="00E226E0">
            <w:pPr>
              <w:pStyle w:val="ListParagraph"/>
              <w:widowControl/>
              <w:numPr>
                <w:ilvl w:val="0"/>
                <w:numId w:val="31"/>
              </w:numPr>
              <w:autoSpaceDE/>
              <w:autoSpaceDN/>
              <w:contextualSpacing/>
              <w:rPr>
                <w:rFonts w:ascii="Arial" w:hAnsi="Arial" w:cs="Arial"/>
                <w:sz w:val="24"/>
                <w:szCs w:val="24"/>
              </w:rPr>
            </w:pPr>
            <w:r w:rsidRPr="00C11438">
              <w:rPr>
                <w:rFonts w:ascii="Arial" w:hAnsi="Arial" w:cs="Arial"/>
                <w:sz w:val="24"/>
                <w:szCs w:val="24"/>
              </w:rPr>
              <w:t>The headquarters of the applicant entity must be in Maine.</w:t>
            </w:r>
          </w:p>
        </w:tc>
        <w:tc>
          <w:tcPr>
            <w:tcW w:w="2308" w:type="dxa"/>
          </w:tcPr>
          <w:p w14:paraId="14CE8908" w14:textId="77777777" w:rsidR="00E07737" w:rsidRPr="00C11438" w:rsidRDefault="00E07737" w:rsidP="00CF7234">
            <w:pPr>
              <w:rPr>
                <w:rFonts w:ascii="Arial" w:hAnsi="Arial" w:cs="Arial"/>
                <w:sz w:val="24"/>
                <w:szCs w:val="24"/>
              </w:rPr>
            </w:pPr>
            <w:r w:rsidRPr="00C11438">
              <w:rPr>
                <w:rFonts w:ascii="Arial" w:hAnsi="Arial" w:cs="Arial"/>
                <w:sz w:val="24"/>
                <w:szCs w:val="24"/>
              </w:rPr>
              <w:t>All files submitted</w:t>
            </w:r>
          </w:p>
        </w:tc>
        <w:tc>
          <w:tcPr>
            <w:tcW w:w="4637" w:type="dxa"/>
          </w:tcPr>
          <w:p w14:paraId="526BC18F" w14:textId="66898F43" w:rsidR="00E07737" w:rsidRPr="00C11438" w:rsidRDefault="00E07737" w:rsidP="00CF7234">
            <w:pPr>
              <w:rPr>
                <w:rFonts w:ascii="Arial" w:hAnsi="Arial" w:cs="Arial"/>
                <w:sz w:val="24"/>
                <w:szCs w:val="24"/>
              </w:rPr>
            </w:pPr>
            <w:r w:rsidRPr="00C11438">
              <w:rPr>
                <w:rFonts w:ascii="Arial" w:hAnsi="Arial" w:cs="Arial"/>
                <w:sz w:val="24"/>
                <w:szCs w:val="24"/>
              </w:rPr>
              <w:t xml:space="preserve">Applicants not demonstrating qualification as an eligible entity will not move forward. </w:t>
            </w:r>
          </w:p>
        </w:tc>
        <w:tc>
          <w:tcPr>
            <w:tcW w:w="1270" w:type="dxa"/>
            <w:vAlign w:val="center"/>
          </w:tcPr>
          <w:p w14:paraId="0AED79FF" w14:textId="77777777" w:rsidR="00E07737" w:rsidRPr="00C11438" w:rsidRDefault="00E07737" w:rsidP="00CF7234">
            <w:pPr>
              <w:jc w:val="center"/>
              <w:rPr>
                <w:rFonts w:ascii="Arial" w:hAnsi="Arial" w:cs="Arial"/>
                <w:sz w:val="24"/>
                <w:szCs w:val="24"/>
              </w:rPr>
            </w:pPr>
            <w:r w:rsidRPr="00C11438">
              <w:rPr>
                <w:rFonts w:ascii="Arial" w:hAnsi="Arial" w:cs="Arial"/>
                <w:sz w:val="24"/>
                <w:szCs w:val="24"/>
              </w:rPr>
              <w:t>Pass/Fail</w:t>
            </w:r>
          </w:p>
        </w:tc>
      </w:tr>
      <w:tr w:rsidR="00E07737" w:rsidRPr="0016331E" w14:paraId="020985DB" w14:textId="77777777" w:rsidTr="00CF7234">
        <w:tc>
          <w:tcPr>
            <w:tcW w:w="6725" w:type="dxa"/>
          </w:tcPr>
          <w:p w14:paraId="3368ACEE" w14:textId="6464CF0D" w:rsidR="00E07737" w:rsidRDefault="00E07737" w:rsidP="00E226E0">
            <w:pPr>
              <w:pStyle w:val="ListParagraph"/>
              <w:widowControl/>
              <w:numPr>
                <w:ilvl w:val="0"/>
                <w:numId w:val="29"/>
              </w:numPr>
              <w:autoSpaceDE/>
              <w:autoSpaceDN/>
              <w:contextualSpacing/>
              <w:rPr>
                <w:rFonts w:ascii="Arial" w:hAnsi="Arial" w:cs="Arial"/>
                <w:sz w:val="24"/>
                <w:szCs w:val="24"/>
              </w:rPr>
            </w:pPr>
            <w:r w:rsidRPr="00C11438">
              <w:rPr>
                <w:rFonts w:ascii="Arial" w:hAnsi="Arial" w:cs="Arial"/>
                <w:sz w:val="24"/>
                <w:szCs w:val="24"/>
              </w:rPr>
              <w:t>Middle of the Supply Chain Equipment Investment Proposed</w:t>
            </w:r>
          </w:p>
          <w:p w14:paraId="11DA3C65" w14:textId="77777777" w:rsidR="00BE782C" w:rsidRPr="00BE782C" w:rsidRDefault="00BE782C" w:rsidP="00BE782C">
            <w:pPr>
              <w:pStyle w:val="ListParagraph"/>
              <w:widowControl/>
              <w:autoSpaceDE/>
              <w:autoSpaceDN/>
              <w:ind w:left="360"/>
              <w:contextualSpacing/>
              <w:rPr>
                <w:rFonts w:ascii="Arial" w:hAnsi="Arial" w:cs="Arial"/>
                <w:sz w:val="24"/>
                <w:szCs w:val="24"/>
              </w:rPr>
            </w:pPr>
          </w:p>
          <w:p w14:paraId="5C44A372" w14:textId="63A5127E" w:rsidR="003D7D33" w:rsidRPr="00BE782C" w:rsidRDefault="00E07737" w:rsidP="00E226E0">
            <w:pPr>
              <w:pStyle w:val="ListParagraph"/>
              <w:widowControl/>
              <w:numPr>
                <w:ilvl w:val="0"/>
                <w:numId w:val="44"/>
              </w:numPr>
              <w:autoSpaceDE/>
              <w:autoSpaceDN/>
              <w:contextualSpacing/>
              <w:rPr>
                <w:rFonts w:ascii="Arial" w:hAnsi="Arial" w:cs="Arial"/>
                <w:sz w:val="24"/>
                <w:szCs w:val="24"/>
              </w:rPr>
            </w:pPr>
            <w:r w:rsidRPr="007A44AD">
              <w:rPr>
                <w:rFonts w:ascii="Arial" w:hAnsi="Arial" w:cs="Arial"/>
                <w:sz w:val="24"/>
                <w:szCs w:val="24"/>
              </w:rPr>
              <w:t xml:space="preserve">The application describes a request for </w:t>
            </w:r>
            <w:r w:rsidR="00F97A47" w:rsidRPr="007A44AD">
              <w:rPr>
                <w:rFonts w:ascii="Arial" w:hAnsi="Arial" w:cs="Arial"/>
                <w:sz w:val="24"/>
                <w:szCs w:val="24"/>
              </w:rPr>
              <w:t xml:space="preserve">eligible </w:t>
            </w:r>
            <w:r w:rsidR="00070409">
              <w:rPr>
                <w:rFonts w:ascii="Arial" w:hAnsi="Arial" w:cs="Arial"/>
                <w:sz w:val="24"/>
                <w:szCs w:val="24"/>
              </w:rPr>
              <w:t xml:space="preserve">special purpose </w:t>
            </w:r>
            <w:r w:rsidR="00F97A47" w:rsidRPr="007A44AD">
              <w:rPr>
                <w:rFonts w:ascii="Arial" w:hAnsi="Arial" w:cs="Arial"/>
                <w:sz w:val="24"/>
                <w:szCs w:val="24"/>
              </w:rPr>
              <w:t>equipment</w:t>
            </w:r>
            <w:r w:rsidRPr="007A44AD">
              <w:rPr>
                <w:rFonts w:ascii="Arial" w:hAnsi="Arial" w:cs="Arial"/>
                <w:sz w:val="24"/>
                <w:szCs w:val="24"/>
              </w:rPr>
              <w:t xml:space="preserve"> that is based on the allowable use of funds for middle-of-the-supply chain activities as described in Part </w:t>
            </w:r>
            <w:r w:rsidR="00CF3396">
              <w:rPr>
                <w:rFonts w:ascii="Arial" w:hAnsi="Arial" w:cs="Arial"/>
                <w:sz w:val="24"/>
                <w:szCs w:val="24"/>
              </w:rPr>
              <w:t>I</w:t>
            </w:r>
            <w:r w:rsidR="004F34DF">
              <w:rPr>
                <w:rFonts w:ascii="Arial" w:hAnsi="Arial" w:cs="Arial"/>
                <w:sz w:val="24"/>
                <w:szCs w:val="24"/>
              </w:rPr>
              <w:t>V</w:t>
            </w:r>
            <w:r w:rsidRPr="007A44AD">
              <w:rPr>
                <w:rFonts w:ascii="Arial" w:hAnsi="Arial" w:cs="Arial"/>
                <w:sz w:val="24"/>
                <w:szCs w:val="24"/>
              </w:rPr>
              <w:t xml:space="preserve"> Section D of this RFA.</w:t>
            </w:r>
          </w:p>
          <w:p w14:paraId="582D8AA6" w14:textId="6870D9E1" w:rsidR="003D7D33" w:rsidRDefault="00E07737" w:rsidP="00E226E0">
            <w:pPr>
              <w:pStyle w:val="ListParagraph"/>
              <w:widowControl/>
              <w:numPr>
                <w:ilvl w:val="0"/>
                <w:numId w:val="44"/>
              </w:numPr>
              <w:autoSpaceDE/>
              <w:autoSpaceDN/>
              <w:contextualSpacing/>
              <w:rPr>
                <w:rFonts w:ascii="Arial" w:hAnsi="Arial" w:cs="Arial"/>
                <w:sz w:val="24"/>
                <w:szCs w:val="24"/>
              </w:rPr>
            </w:pPr>
            <w:r>
              <w:rPr>
                <w:rFonts w:ascii="Arial" w:hAnsi="Arial" w:cs="Arial"/>
                <w:sz w:val="24"/>
                <w:szCs w:val="24"/>
              </w:rPr>
              <w:t xml:space="preserve">The application requests funding for eligible </w:t>
            </w:r>
            <w:r w:rsidR="00922296">
              <w:rPr>
                <w:rFonts w:ascii="Arial" w:hAnsi="Arial" w:cs="Arial"/>
                <w:sz w:val="24"/>
                <w:szCs w:val="24"/>
              </w:rPr>
              <w:t xml:space="preserve">special purpose </w:t>
            </w:r>
            <w:r>
              <w:rPr>
                <w:rFonts w:ascii="Arial" w:hAnsi="Arial" w:cs="Arial"/>
                <w:sz w:val="24"/>
                <w:szCs w:val="24"/>
              </w:rPr>
              <w:t>equipment and the application requests funds within the allowable funding range of $10,000- $100,000</w:t>
            </w:r>
            <w:r w:rsidR="003D7D33">
              <w:rPr>
                <w:rFonts w:ascii="Arial" w:hAnsi="Arial" w:cs="Arial"/>
                <w:sz w:val="24"/>
                <w:szCs w:val="24"/>
              </w:rPr>
              <w:t>.</w:t>
            </w:r>
          </w:p>
          <w:p w14:paraId="2BF3E4F9" w14:textId="77777777" w:rsidR="00BE782C" w:rsidRDefault="00BE782C" w:rsidP="00BE782C">
            <w:pPr>
              <w:widowControl/>
              <w:autoSpaceDE/>
              <w:autoSpaceDN/>
              <w:contextualSpacing/>
              <w:rPr>
                <w:rFonts w:ascii="Arial" w:hAnsi="Arial" w:cs="Arial"/>
                <w:sz w:val="24"/>
                <w:szCs w:val="24"/>
              </w:rPr>
            </w:pPr>
          </w:p>
          <w:p w14:paraId="257E928A" w14:textId="1CB4437E" w:rsidR="00BE782C" w:rsidRPr="00BE782C" w:rsidRDefault="00BE782C" w:rsidP="00BE782C">
            <w:pPr>
              <w:widowControl/>
              <w:autoSpaceDE/>
              <w:autoSpaceDN/>
              <w:contextualSpacing/>
              <w:rPr>
                <w:rFonts w:ascii="Arial" w:hAnsi="Arial" w:cs="Arial"/>
                <w:sz w:val="24"/>
                <w:szCs w:val="24"/>
              </w:rPr>
            </w:pPr>
          </w:p>
        </w:tc>
        <w:tc>
          <w:tcPr>
            <w:tcW w:w="2308" w:type="dxa"/>
          </w:tcPr>
          <w:p w14:paraId="03C86BB0" w14:textId="77777777" w:rsidR="00E07737" w:rsidRPr="00C11438" w:rsidRDefault="00E07737" w:rsidP="00CF7234">
            <w:pPr>
              <w:rPr>
                <w:rFonts w:ascii="Arial" w:hAnsi="Arial" w:cs="Arial"/>
                <w:sz w:val="24"/>
                <w:szCs w:val="24"/>
              </w:rPr>
            </w:pPr>
            <w:r w:rsidRPr="00C11438">
              <w:rPr>
                <w:rFonts w:ascii="Arial" w:hAnsi="Arial" w:cs="Arial"/>
                <w:sz w:val="24"/>
                <w:szCs w:val="24"/>
              </w:rPr>
              <w:t>All files submitted</w:t>
            </w:r>
          </w:p>
        </w:tc>
        <w:tc>
          <w:tcPr>
            <w:tcW w:w="4637" w:type="dxa"/>
          </w:tcPr>
          <w:p w14:paraId="50AB78D2" w14:textId="19ABE55A" w:rsidR="00E07737" w:rsidRDefault="00E07737" w:rsidP="00CF7234">
            <w:pPr>
              <w:rPr>
                <w:rFonts w:ascii="Arial" w:hAnsi="Arial" w:cs="Arial"/>
                <w:sz w:val="24"/>
                <w:szCs w:val="24"/>
              </w:rPr>
            </w:pPr>
            <w:r w:rsidRPr="00C11438">
              <w:rPr>
                <w:rFonts w:ascii="Arial" w:hAnsi="Arial" w:cs="Arial"/>
                <w:sz w:val="24"/>
                <w:szCs w:val="24"/>
              </w:rPr>
              <w:t xml:space="preserve">Applicants not demonstrating qualification as </w:t>
            </w:r>
            <w:r w:rsidR="001E2876">
              <w:rPr>
                <w:rFonts w:ascii="Arial" w:hAnsi="Arial" w:cs="Arial"/>
                <w:sz w:val="24"/>
                <w:szCs w:val="24"/>
              </w:rPr>
              <w:t xml:space="preserve">requesting eligible special purpose equipment to </w:t>
            </w:r>
            <w:r w:rsidR="007149A2">
              <w:rPr>
                <w:rFonts w:ascii="Arial" w:hAnsi="Arial" w:cs="Arial"/>
                <w:sz w:val="24"/>
                <w:szCs w:val="24"/>
              </w:rPr>
              <w:t xml:space="preserve">only be </w:t>
            </w:r>
            <w:r w:rsidR="001E2876">
              <w:rPr>
                <w:rFonts w:ascii="Arial" w:hAnsi="Arial" w:cs="Arial"/>
                <w:sz w:val="24"/>
                <w:szCs w:val="24"/>
              </w:rPr>
              <w:t xml:space="preserve">utilized for </w:t>
            </w:r>
            <w:r w:rsidR="007149A2">
              <w:rPr>
                <w:rFonts w:ascii="Arial" w:hAnsi="Arial" w:cs="Arial"/>
                <w:sz w:val="24"/>
                <w:szCs w:val="24"/>
              </w:rPr>
              <w:t xml:space="preserve">eligible </w:t>
            </w:r>
            <w:r w:rsidR="004764AC">
              <w:rPr>
                <w:rFonts w:ascii="Arial" w:hAnsi="Arial" w:cs="Arial"/>
                <w:sz w:val="24"/>
                <w:szCs w:val="24"/>
              </w:rPr>
              <w:t>middle of the supply chain activities</w:t>
            </w:r>
            <w:r w:rsidR="001E2876">
              <w:rPr>
                <w:rFonts w:ascii="Arial" w:hAnsi="Arial" w:cs="Arial"/>
                <w:sz w:val="24"/>
                <w:szCs w:val="24"/>
              </w:rPr>
              <w:t xml:space="preserve"> will not move forward.</w:t>
            </w:r>
          </w:p>
          <w:p w14:paraId="06C70C30" w14:textId="77777777" w:rsidR="00204C4C" w:rsidRDefault="00204C4C" w:rsidP="00CF7234">
            <w:pPr>
              <w:rPr>
                <w:rFonts w:ascii="Arial" w:hAnsi="Arial" w:cs="Arial"/>
                <w:sz w:val="24"/>
                <w:szCs w:val="24"/>
              </w:rPr>
            </w:pPr>
          </w:p>
          <w:p w14:paraId="3AD7F137" w14:textId="334DC76E" w:rsidR="00204C4C" w:rsidRPr="00C11438" w:rsidRDefault="00234E1E" w:rsidP="00CF7234">
            <w:pPr>
              <w:rPr>
                <w:rFonts w:ascii="Arial" w:hAnsi="Arial" w:cs="Arial"/>
                <w:sz w:val="24"/>
                <w:szCs w:val="24"/>
              </w:rPr>
            </w:pPr>
            <w:r>
              <w:rPr>
                <w:rFonts w:ascii="Arial" w:hAnsi="Arial" w:cs="Arial"/>
                <w:sz w:val="24"/>
                <w:szCs w:val="24"/>
              </w:rPr>
              <w:t xml:space="preserve">Note: the evaluation committee may </w:t>
            </w:r>
            <w:r w:rsidR="00E46394">
              <w:rPr>
                <w:rFonts w:ascii="Arial" w:hAnsi="Arial" w:cs="Arial"/>
                <w:sz w:val="24"/>
                <w:szCs w:val="24"/>
              </w:rPr>
              <w:t xml:space="preserve">move an application forward that has no more than one </w:t>
            </w:r>
            <w:r w:rsidRPr="00234E1E">
              <w:rPr>
                <w:rFonts w:ascii="Arial" w:hAnsi="Arial" w:cs="Arial"/>
                <w:sz w:val="24"/>
                <w:szCs w:val="24"/>
              </w:rPr>
              <w:t xml:space="preserve">unallowable cost </w:t>
            </w:r>
            <w:r w:rsidR="00555493">
              <w:rPr>
                <w:rFonts w:ascii="Arial" w:hAnsi="Arial" w:cs="Arial"/>
                <w:sz w:val="24"/>
                <w:szCs w:val="24"/>
              </w:rPr>
              <w:t>provided that the</w:t>
            </w:r>
            <w:r w:rsidR="00E46394">
              <w:rPr>
                <w:rFonts w:ascii="Arial" w:hAnsi="Arial" w:cs="Arial"/>
                <w:sz w:val="24"/>
                <w:szCs w:val="24"/>
              </w:rPr>
              <w:t xml:space="preserve"> application demonstrate</w:t>
            </w:r>
            <w:r w:rsidR="00204EC1">
              <w:rPr>
                <w:rFonts w:ascii="Arial" w:hAnsi="Arial" w:cs="Arial"/>
                <w:sz w:val="24"/>
                <w:szCs w:val="24"/>
              </w:rPr>
              <w:t>s</w:t>
            </w:r>
            <w:r w:rsidR="00E46394">
              <w:rPr>
                <w:rFonts w:ascii="Arial" w:hAnsi="Arial" w:cs="Arial"/>
                <w:sz w:val="24"/>
                <w:szCs w:val="24"/>
              </w:rPr>
              <w:t xml:space="preserve"> that it </w:t>
            </w:r>
            <w:r w:rsidRPr="00234E1E">
              <w:rPr>
                <w:rFonts w:ascii="Arial" w:hAnsi="Arial" w:cs="Arial"/>
                <w:sz w:val="24"/>
                <w:szCs w:val="24"/>
              </w:rPr>
              <w:t>would be reasonable to complete</w:t>
            </w:r>
            <w:r w:rsidR="00E46394">
              <w:rPr>
                <w:rFonts w:ascii="Arial" w:hAnsi="Arial" w:cs="Arial"/>
                <w:sz w:val="24"/>
                <w:szCs w:val="24"/>
              </w:rPr>
              <w:t xml:space="preserve"> the proposed outcomes</w:t>
            </w:r>
            <w:r w:rsidRPr="00234E1E">
              <w:rPr>
                <w:rFonts w:ascii="Arial" w:hAnsi="Arial" w:cs="Arial"/>
                <w:sz w:val="24"/>
                <w:szCs w:val="24"/>
              </w:rPr>
              <w:t xml:space="preserve"> </w:t>
            </w:r>
            <w:r w:rsidR="00555493">
              <w:rPr>
                <w:rFonts w:ascii="Arial" w:hAnsi="Arial" w:cs="Arial"/>
                <w:sz w:val="24"/>
                <w:szCs w:val="24"/>
              </w:rPr>
              <w:t>if the unallowable cost were excluded from funding.</w:t>
            </w:r>
          </w:p>
        </w:tc>
        <w:tc>
          <w:tcPr>
            <w:tcW w:w="1270" w:type="dxa"/>
            <w:vAlign w:val="center"/>
          </w:tcPr>
          <w:p w14:paraId="094DA041" w14:textId="77777777" w:rsidR="00E07737" w:rsidRPr="00C11438" w:rsidRDefault="00E07737" w:rsidP="00CF7234">
            <w:pPr>
              <w:jc w:val="center"/>
              <w:rPr>
                <w:rFonts w:ascii="Arial" w:hAnsi="Arial" w:cs="Arial"/>
                <w:sz w:val="24"/>
                <w:szCs w:val="24"/>
              </w:rPr>
            </w:pPr>
            <w:r w:rsidRPr="00C11438">
              <w:rPr>
                <w:rFonts w:ascii="Arial" w:hAnsi="Arial" w:cs="Arial"/>
                <w:sz w:val="24"/>
                <w:szCs w:val="24"/>
              </w:rPr>
              <w:t>Pass/Fail</w:t>
            </w:r>
          </w:p>
        </w:tc>
      </w:tr>
      <w:tr w:rsidR="00E07737" w:rsidRPr="0016331E" w14:paraId="6E161357" w14:textId="77777777" w:rsidTr="00CF7234">
        <w:tc>
          <w:tcPr>
            <w:tcW w:w="6725" w:type="dxa"/>
          </w:tcPr>
          <w:p w14:paraId="4260C46D" w14:textId="77777777" w:rsidR="00E07737" w:rsidRPr="00C11438" w:rsidRDefault="00E07737" w:rsidP="00E226E0">
            <w:pPr>
              <w:pStyle w:val="ListParagraph"/>
              <w:widowControl/>
              <w:numPr>
                <w:ilvl w:val="0"/>
                <w:numId w:val="29"/>
              </w:numPr>
              <w:autoSpaceDE/>
              <w:autoSpaceDN/>
              <w:contextualSpacing/>
              <w:rPr>
                <w:rFonts w:ascii="Arial" w:hAnsi="Arial" w:cs="Arial"/>
                <w:sz w:val="24"/>
                <w:szCs w:val="24"/>
              </w:rPr>
            </w:pPr>
            <w:r w:rsidRPr="00C11438">
              <w:rPr>
                <w:rFonts w:ascii="Arial" w:hAnsi="Arial" w:cs="Arial"/>
                <w:sz w:val="24"/>
                <w:szCs w:val="24"/>
              </w:rPr>
              <w:lastRenderedPageBreak/>
              <w:t>Evidence of Critical Infrastructure</w:t>
            </w:r>
          </w:p>
          <w:p w14:paraId="155C6757" w14:textId="77777777" w:rsidR="00E07737" w:rsidRPr="00C11438" w:rsidRDefault="00E07737" w:rsidP="00CF7234">
            <w:pPr>
              <w:pStyle w:val="DefaultText"/>
              <w:tabs>
                <w:tab w:val="left" w:pos="-90"/>
                <w:tab w:val="left" w:pos="0"/>
                <w:tab w:val="left" w:pos="360"/>
              </w:tabs>
              <w:rPr>
                <w:rFonts w:ascii="Arial" w:hAnsi="Arial" w:cs="Arial"/>
                <w:iCs/>
              </w:rPr>
            </w:pPr>
          </w:p>
          <w:p w14:paraId="14F521A4" w14:textId="77777777" w:rsidR="00E07737" w:rsidRPr="00C11438" w:rsidRDefault="00E07737" w:rsidP="00E226E0">
            <w:pPr>
              <w:pStyle w:val="DefaultText"/>
              <w:numPr>
                <w:ilvl w:val="0"/>
                <w:numId w:val="76"/>
              </w:numPr>
              <w:tabs>
                <w:tab w:val="left" w:pos="330"/>
              </w:tabs>
              <w:ind w:left="360"/>
              <w:rPr>
                <w:rFonts w:ascii="Arial" w:hAnsi="Arial" w:cs="Arial"/>
                <w:iCs/>
              </w:rPr>
            </w:pPr>
            <w:r w:rsidRPr="00C11438">
              <w:rPr>
                <w:rFonts w:ascii="Arial" w:hAnsi="Arial" w:cs="Arial"/>
                <w:iCs/>
              </w:rPr>
              <w:t xml:space="preserve">Has the applicant demonstrated experience with the proposed work, including past </w:t>
            </w:r>
            <w:r>
              <w:rPr>
                <w:rFonts w:ascii="Arial" w:hAnsi="Arial" w:cs="Arial"/>
                <w:iCs/>
              </w:rPr>
              <w:t>equipment investmen</w:t>
            </w:r>
            <w:r w:rsidRPr="00944935">
              <w:rPr>
                <w:rFonts w:ascii="Arial" w:hAnsi="Arial" w:cs="Arial"/>
                <w:iCs/>
              </w:rPr>
              <w:t>t and/or appropriate staf</w:t>
            </w:r>
            <w:r w:rsidRPr="00C11438">
              <w:rPr>
                <w:rFonts w:ascii="Arial" w:hAnsi="Arial" w:cs="Arial"/>
                <w:iCs/>
              </w:rPr>
              <w:t>f/business relationships?</w:t>
            </w:r>
          </w:p>
          <w:p w14:paraId="1B184A6D" w14:textId="77777777" w:rsidR="00E07737" w:rsidRPr="00C11438" w:rsidRDefault="00E07737" w:rsidP="003D7D33">
            <w:pPr>
              <w:pStyle w:val="DefaultText"/>
              <w:tabs>
                <w:tab w:val="left" w:pos="-90"/>
                <w:tab w:val="left" w:pos="0"/>
                <w:tab w:val="left" w:pos="360"/>
              </w:tabs>
              <w:rPr>
                <w:rFonts w:ascii="Arial" w:hAnsi="Arial" w:cs="Arial"/>
                <w:b/>
                <w:bCs/>
                <w:iCs/>
              </w:rPr>
            </w:pPr>
          </w:p>
          <w:p w14:paraId="0DEBF3C5" w14:textId="706D6B6C" w:rsidR="00E07737" w:rsidRPr="00C11438" w:rsidRDefault="00E07737" w:rsidP="00E226E0">
            <w:pPr>
              <w:pStyle w:val="DefaultText"/>
              <w:numPr>
                <w:ilvl w:val="0"/>
                <w:numId w:val="76"/>
              </w:numPr>
              <w:tabs>
                <w:tab w:val="left" w:pos="330"/>
                <w:tab w:val="left" w:pos="360"/>
              </w:tabs>
              <w:ind w:left="360"/>
              <w:rPr>
                <w:rFonts w:ascii="Arial" w:hAnsi="Arial" w:cs="Arial"/>
                <w:iCs/>
              </w:rPr>
            </w:pPr>
            <w:r w:rsidRPr="00C11438">
              <w:rPr>
                <w:rFonts w:ascii="Arial" w:hAnsi="Arial" w:cs="Arial"/>
                <w:iCs/>
              </w:rPr>
              <w:t>Has the applicant provided evidence that the critical resources and infrastructure that are necessary for the proposed activities and outcomes to be successful are in place</w:t>
            </w:r>
            <w:r w:rsidR="00D43E99">
              <w:rPr>
                <w:rFonts w:ascii="Arial" w:hAnsi="Arial" w:cs="Arial"/>
                <w:iCs/>
              </w:rPr>
              <w:t xml:space="preserve"> following the instructions described in Part IV Section F of this RFA?</w:t>
            </w:r>
          </w:p>
          <w:p w14:paraId="2FF37A93" w14:textId="77777777" w:rsidR="00E07737" w:rsidRPr="00C11438" w:rsidRDefault="00E07737" w:rsidP="003D7D33">
            <w:pPr>
              <w:pStyle w:val="DefaultText"/>
              <w:tabs>
                <w:tab w:val="left" w:pos="330"/>
                <w:tab w:val="left" w:pos="360"/>
              </w:tabs>
              <w:rPr>
                <w:rFonts w:ascii="Arial" w:hAnsi="Arial" w:cs="Arial"/>
                <w:b/>
                <w:bCs/>
                <w:iCs/>
              </w:rPr>
            </w:pPr>
          </w:p>
          <w:p w14:paraId="2AB2211C" w14:textId="77777777" w:rsidR="00E07737" w:rsidRPr="003D7D33" w:rsidRDefault="00E07737" w:rsidP="00E226E0">
            <w:pPr>
              <w:pStyle w:val="ListParagraph"/>
              <w:numPr>
                <w:ilvl w:val="0"/>
                <w:numId w:val="76"/>
              </w:numPr>
              <w:tabs>
                <w:tab w:val="left" w:pos="330"/>
              </w:tabs>
              <w:ind w:left="360"/>
              <w:rPr>
                <w:rFonts w:ascii="Arial" w:hAnsi="Arial" w:cs="Arial"/>
                <w:iCs/>
                <w:sz w:val="24"/>
                <w:szCs w:val="24"/>
              </w:rPr>
            </w:pPr>
            <w:r w:rsidRPr="003D7D33">
              <w:rPr>
                <w:rFonts w:ascii="Arial" w:hAnsi="Arial" w:cs="Arial"/>
                <w:iCs/>
                <w:sz w:val="24"/>
                <w:szCs w:val="24"/>
              </w:rPr>
              <w:t xml:space="preserve">Critical resources and infrastructure can include facilities, land, structures, the use of city streets and parks, a shared-used kitchen, and/or other essential resources for the proposed equipment investment activities. Land, structures, and other critical resources must be in place and in working condition at the time of application submission. </w:t>
            </w:r>
          </w:p>
        </w:tc>
        <w:tc>
          <w:tcPr>
            <w:tcW w:w="2308" w:type="dxa"/>
          </w:tcPr>
          <w:p w14:paraId="0EAD027F" w14:textId="77777777" w:rsidR="00E07737" w:rsidRPr="00C11438" w:rsidRDefault="00E07737" w:rsidP="00CF7234">
            <w:pPr>
              <w:rPr>
                <w:rFonts w:ascii="Arial" w:hAnsi="Arial" w:cs="Arial"/>
                <w:sz w:val="24"/>
                <w:szCs w:val="24"/>
              </w:rPr>
            </w:pPr>
            <w:r w:rsidRPr="00C11438">
              <w:rPr>
                <w:rFonts w:ascii="Arial" w:hAnsi="Arial" w:cs="Arial"/>
                <w:sz w:val="24"/>
                <w:szCs w:val="24"/>
              </w:rPr>
              <w:t>Evidence of Critical Infrastructure Letter(s) and all files submitted.</w:t>
            </w:r>
          </w:p>
        </w:tc>
        <w:tc>
          <w:tcPr>
            <w:tcW w:w="4637" w:type="dxa"/>
          </w:tcPr>
          <w:p w14:paraId="1E457504" w14:textId="77777777" w:rsidR="00E07737" w:rsidRPr="00C11438" w:rsidRDefault="00E07737" w:rsidP="00CF7234">
            <w:pPr>
              <w:pStyle w:val="DefaultText"/>
              <w:tabs>
                <w:tab w:val="left" w:pos="-90"/>
                <w:tab w:val="left" w:pos="0"/>
                <w:tab w:val="left" w:pos="360"/>
              </w:tabs>
              <w:rPr>
                <w:rFonts w:ascii="Arial" w:hAnsi="Arial" w:cs="Arial"/>
                <w:iCs/>
              </w:rPr>
            </w:pPr>
            <w:r w:rsidRPr="00C11438">
              <w:rPr>
                <w:rFonts w:ascii="Arial" w:hAnsi="Arial" w:cs="Arial"/>
                <w:iCs/>
              </w:rPr>
              <w:t>To receive full points:</w:t>
            </w:r>
          </w:p>
          <w:p w14:paraId="41227F05" w14:textId="77777777" w:rsidR="00E07737" w:rsidRPr="00C11438" w:rsidRDefault="00E07737" w:rsidP="00CF7234">
            <w:pPr>
              <w:pStyle w:val="DefaultText"/>
              <w:tabs>
                <w:tab w:val="left" w:pos="-90"/>
                <w:tab w:val="left" w:pos="0"/>
                <w:tab w:val="left" w:pos="360"/>
              </w:tabs>
              <w:rPr>
                <w:rFonts w:ascii="Arial" w:hAnsi="Arial" w:cs="Arial"/>
                <w:b/>
                <w:bCs/>
                <w:iCs/>
              </w:rPr>
            </w:pPr>
            <w:r w:rsidRPr="00C11438">
              <w:rPr>
                <w:rFonts w:ascii="Arial" w:hAnsi="Arial" w:cs="Arial"/>
                <w:iCs/>
              </w:rPr>
              <w:t>The applicant has submitted an error-free Evidence of Critical Infrastructure Letter that is complete and adheres to the format outlined in the RFA from the applicant entity to demonstrate that the applicant has demonstrated experience with the proposed work and that the critical resources and infrastructure necessary for the proposed activities and outcomes are in place</w:t>
            </w:r>
            <w:r>
              <w:rPr>
                <w:rFonts w:ascii="Arial" w:hAnsi="Arial" w:cs="Arial"/>
                <w:iCs/>
              </w:rPr>
              <w:t xml:space="preserve"> at the time of application</w:t>
            </w:r>
            <w:r w:rsidRPr="00C11438">
              <w:rPr>
                <w:rFonts w:ascii="Arial" w:hAnsi="Arial" w:cs="Arial"/>
                <w:iCs/>
              </w:rPr>
              <w:t xml:space="preserve">. </w:t>
            </w:r>
            <w:r w:rsidRPr="00C11438">
              <w:rPr>
                <w:rFonts w:ascii="Arial" w:hAnsi="Arial" w:cs="Arial"/>
                <w:b/>
                <w:bCs/>
                <w:iCs/>
              </w:rPr>
              <w:t>And,</w:t>
            </w:r>
            <w:r w:rsidRPr="00C11438">
              <w:rPr>
                <w:rFonts w:ascii="Arial" w:hAnsi="Arial" w:cs="Arial"/>
                <w:iCs/>
              </w:rPr>
              <w:t xml:space="preserve"> if the equipment will be located, utilized by, stored, or operated by another entity (entities), an error-free and fully complete Evidence of Critical Infrastructure Letter has been submitted from the partnering entity (entities).</w:t>
            </w:r>
          </w:p>
          <w:p w14:paraId="636FAE0B" w14:textId="77777777" w:rsidR="00E07737" w:rsidRPr="00C11438" w:rsidRDefault="00E07737" w:rsidP="00CF7234">
            <w:pPr>
              <w:rPr>
                <w:rFonts w:ascii="Arial" w:hAnsi="Arial" w:cs="Arial"/>
                <w:iCs/>
                <w:sz w:val="24"/>
                <w:szCs w:val="24"/>
              </w:rPr>
            </w:pPr>
          </w:p>
          <w:p w14:paraId="4E74C3EC" w14:textId="77777777" w:rsidR="00E07737" w:rsidRPr="00C11438" w:rsidRDefault="00E07737" w:rsidP="00CF7234">
            <w:pPr>
              <w:rPr>
                <w:rFonts w:ascii="Arial" w:hAnsi="Arial" w:cs="Arial"/>
                <w:sz w:val="24"/>
                <w:szCs w:val="24"/>
              </w:rPr>
            </w:pPr>
            <w:r w:rsidRPr="00C11438">
              <w:rPr>
                <w:rFonts w:ascii="Arial" w:hAnsi="Arial" w:cs="Arial"/>
                <w:iCs/>
                <w:sz w:val="24"/>
                <w:szCs w:val="24"/>
              </w:rPr>
              <w:t xml:space="preserve">The letter(s) must indicate the critical resources necessary for initiating and completing the </w:t>
            </w:r>
            <w:r>
              <w:rPr>
                <w:rFonts w:ascii="Arial" w:hAnsi="Arial" w:cs="Arial"/>
                <w:iCs/>
                <w:sz w:val="24"/>
                <w:szCs w:val="24"/>
              </w:rPr>
              <w:t>installation</w:t>
            </w:r>
            <w:r w:rsidRPr="00C11438">
              <w:rPr>
                <w:rFonts w:ascii="Arial" w:hAnsi="Arial" w:cs="Arial"/>
                <w:iCs/>
                <w:sz w:val="24"/>
                <w:szCs w:val="24"/>
              </w:rPr>
              <w:t xml:space="preserve"> and certify that they are in place and committed </w:t>
            </w:r>
            <w:r>
              <w:rPr>
                <w:rFonts w:ascii="Arial" w:hAnsi="Arial" w:cs="Arial"/>
                <w:iCs/>
                <w:sz w:val="24"/>
                <w:szCs w:val="24"/>
              </w:rPr>
              <w:t>at the time of application submission.</w:t>
            </w:r>
          </w:p>
        </w:tc>
        <w:tc>
          <w:tcPr>
            <w:tcW w:w="1270" w:type="dxa"/>
            <w:vAlign w:val="center"/>
          </w:tcPr>
          <w:p w14:paraId="708D0C19" w14:textId="77777777" w:rsidR="00E07737" w:rsidRPr="00C11438" w:rsidRDefault="00E07737" w:rsidP="00CF7234">
            <w:pPr>
              <w:jc w:val="center"/>
              <w:rPr>
                <w:rFonts w:ascii="Arial" w:hAnsi="Arial" w:cs="Arial"/>
                <w:sz w:val="24"/>
                <w:szCs w:val="24"/>
              </w:rPr>
            </w:pPr>
            <w:r w:rsidRPr="00C11438">
              <w:rPr>
                <w:rFonts w:ascii="Arial" w:hAnsi="Arial" w:cs="Arial"/>
                <w:sz w:val="24"/>
                <w:szCs w:val="24"/>
              </w:rPr>
              <w:t>Pass/Fail</w:t>
            </w:r>
          </w:p>
        </w:tc>
      </w:tr>
      <w:tr w:rsidR="00857871" w:rsidRPr="0016331E" w14:paraId="48C5C5F6" w14:textId="77777777" w:rsidTr="00CF7234">
        <w:tc>
          <w:tcPr>
            <w:tcW w:w="6725" w:type="dxa"/>
          </w:tcPr>
          <w:p w14:paraId="28479727" w14:textId="77777777" w:rsidR="00857871" w:rsidRPr="008D3FE6" w:rsidRDefault="00857871" w:rsidP="00E226E0">
            <w:pPr>
              <w:pStyle w:val="ListParagraph"/>
              <w:widowControl/>
              <w:numPr>
                <w:ilvl w:val="0"/>
                <w:numId w:val="29"/>
              </w:numPr>
              <w:autoSpaceDE/>
              <w:autoSpaceDN/>
              <w:contextualSpacing/>
              <w:rPr>
                <w:rFonts w:ascii="Arial" w:hAnsi="Arial" w:cs="Arial"/>
                <w:sz w:val="24"/>
                <w:szCs w:val="24"/>
              </w:rPr>
            </w:pPr>
            <w:r w:rsidRPr="008D3FE6">
              <w:rPr>
                <w:rFonts w:ascii="Arial" w:hAnsi="Arial" w:cs="Arial"/>
                <w:sz w:val="24"/>
                <w:szCs w:val="24"/>
              </w:rPr>
              <w:t xml:space="preserve">Applicant is a Historically Underserved Farmer </w:t>
            </w:r>
            <w:r>
              <w:rPr>
                <w:rFonts w:ascii="Arial" w:hAnsi="Arial" w:cs="Arial"/>
                <w:sz w:val="24"/>
                <w:szCs w:val="24"/>
              </w:rPr>
              <w:t>or Disadvantaged Entity</w:t>
            </w:r>
          </w:p>
          <w:p w14:paraId="5D7E7BD9" w14:textId="77777777" w:rsidR="00857871" w:rsidRPr="00C11438" w:rsidRDefault="00857871" w:rsidP="00857871">
            <w:pPr>
              <w:rPr>
                <w:rFonts w:ascii="Arial" w:hAnsi="Arial" w:cs="Arial"/>
                <w:sz w:val="24"/>
                <w:szCs w:val="24"/>
              </w:rPr>
            </w:pPr>
          </w:p>
          <w:p w14:paraId="58621503" w14:textId="77777777" w:rsidR="00857871" w:rsidRPr="00864BB3" w:rsidRDefault="00857871" w:rsidP="00E226E0">
            <w:pPr>
              <w:pStyle w:val="ListParagraph"/>
              <w:widowControl/>
              <w:numPr>
                <w:ilvl w:val="0"/>
                <w:numId w:val="39"/>
              </w:numPr>
              <w:autoSpaceDE/>
              <w:autoSpaceDN/>
              <w:contextualSpacing/>
              <w:rPr>
                <w:rFonts w:ascii="Arial" w:hAnsi="Arial" w:cs="Arial"/>
                <w:sz w:val="24"/>
                <w:szCs w:val="24"/>
              </w:rPr>
            </w:pPr>
            <w:r w:rsidRPr="00864BB3">
              <w:rPr>
                <w:rFonts w:ascii="Arial" w:hAnsi="Arial" w:cs="Arial"/>
                <w:sz w:val="24"/>
                <w:szCs w:val="24"/>
              </w:rPr>
              <w:t>Is the applicant a:</w:t>
            </w:r>
          </w:p>
          <w:p w14:paraId="45CD047B" w14:textId="77777777" w:rsidR="00857871" w:rsidRPr="00864BB3" w:rsidRDefault="00857871" w:rsidP="00E226E0">
            <w:pPr>
              <w:pStyle w:val="ListParagraph"/>
              <w:widowControl/>
              <w:numPr>
                <w:ilvl w:val="0"/>
                <w:numId w:val="38"/>
              </w:numPr>
              <w:autoSpaceDE/>
              <w:autoSpaceDN/>
              <w:contextualSpacing/>
              <w:rPr>
                <w:rFonts w:ascii="Arial" w:hAnsi="Arial" w:cs="Arial"/>
                <w:sz w:val="24"/>
                <w:szCs w:val="24"/>
              </w:rPr>
            </w:pPr>
            <w:r w:rsidRPr="00864BB3">
              <w:rPr>
                <w:rFonts w:ascii="Arial" w:hAnsi="Arial" w:cs="Arial"/>
                <w:sz w:val="24"/>
                <w:szCs w:val="24"/>
              </w:rPr>
              <w:t>Beginning Farmer;</w:t>
            </w:r>
          </w:p>
          <w:p w14:paraId="6531CE34" w14:textId="77777777" w:rsidR="00857871" w:rsidRPr="00864BB3" w:rsidRDefault="00857871" w:rsidP="00E226E0">
            <w:pPr>
              <w:pStyle w:val="ListParagraph"/>
              <w:widowControl/>
              <w:numPr>
                <w:ilvl w:val="0"/>
                <w:numId w:val="38"/>
              </w:numPr>
              <w:autoSpaceDE/>
              <w:autoSpaceDN/>
              <w:contextualSpacing/>
              <w:rPr>
                <w:rFonts w:ascii="Arial" w:hAnsi="Arial" w:cs="Arial"/>
                <w:sz w:val="24"/>
                <w:szCs w:val="24"/>
              </w:rPr>
            </w:pPr>
            <w:r w:rsidRPr="00864BB3">
              <w:rPr>
                <w:rFonts w:ascii="Arial" w:hAnsi="Arial" w:cs="Arial"/>
                <w:sz w:val="24"/>
                <w:szCs w:val="24"/>
              </w:rPr>
              <w:t>Socially Disadvantaged Farmer;</w:t>
            </w:r>
          </w:p>
          <w:p w14:paraId="42C093D5" w14:textId="77777777" w:rsidR="00857871" w:rsidRPr="00864BB3" w:rsidRDefault="00857871" w:rsidP="00E226E0">
            <w:pPr>
              <w:pStyle w:val="ListParagraph"/>
              <w:widowControl/>
              <w:numPr>
                <w:ilvl w:val="0"/>
                <w:numId w:val="38"/>
              </w:numPr>
              <w:autoSpaceDE/>
              <w:autoSpaceDN/>
              <w:contextualSpacing/>
              <w:rPr>
                <w:rFonts w:ascii="Arial" w:hAnsi="Arial" w:cs="Arial"/>
                <w:sz w:val="24"/>
                <w:szCs w:val="24"/>
              </w:rPr>
            </w:pPr>
            <w:r w:rsidRPr="00864BB3">
              <w:rPr>
                <w:rFonts w:ascii="Arial" w:hAnsi="Arial" w:cs="Arial"/>
                <w:sz w:val="24"/>
                <w:szCs w:val="24"/>
              </w:rPr>
              <w:t xml:space="preserve">An entity that meets the SBA determined criteria for one or more of the </w:t>
            </w:r>
            <w:hyperlink r:id="rId15" w:history="1">
              <w:r w:rsidRPr="00864BB3">
                <w:rPr>
                  <w:rStyle w:val="Hyperlink"/>
                  <w:rFonts w:ascii="Arial" w:hAnsi="Arial" w:cs="Arial"/>
                  <w:sz w:val="24"/>
                  <w:szCs w:val="24"/>
                </w:rPr>
                <w:t>SBA categories</w:t>
              </w:r>
            </w:hyperlink>
            <w:r w:rsidRPr="00864BB3">
              <w:rPr>
                <w:rFonts w:ascii="Arial" w:hAnsi="Arial" w:cs="Arial"/>
                <w:sz w:val="24"/>
                <w:szCs w:val="24"/>
              </w:rPr>
              <w:t xml:space="preserve"> of small disadvantaged business, women-owned small business, or veteran-owned small business;</w:t>
            </w:r>
          </w:p>
          <w:p w14:paraId="70F41E47" w14:textId="77777777" w:rsidR="00857871" w:rsidRPr="00864BB3" w:rsidRDefault="00857871" w:rsidP="00E226E0">
            <w:pPr>
              <w:pStyle w:val="ListParagraph"/>
              <w:widowControl/>
              <w:numPr>
                <w:ilvl w:val="0"/>
                <w:numId w:val="38"/>
              </w:numPr>
              <w:autoSpaceDE/>
              <w:autoSpaceDN/>
              <w:contextualSpacing/>
              <w:rPr>
                <w:rFonts w:ascii="Arial" w:hAnsi="Arial" w:cs="Arial"/>
                <w:sz w:val="24"/>
                <w:szCs w:val="24"/>
              </w:rPr>
            </w:pPr>
            <w:r w:rsidRPr="00864BB3">
              <w:rPr>
                <w:rFonts w:ascii="Arial" w:hAnsi="Arial" w:cs="Arial"/>
                <w:sz w:val="24"/>
                <w:szCs w:val="24"/>
              </w:rPr>
              <w:t>Veteran Producer or Processor;</w:t>
            </w:r>
          </w:p>
          <w:p w14:paraId="256173F4" w14:textId="77777777" w:rsidR="00857871" w:rsidRDefault="00857871" w:rsidP="00E226E0">
            <w:pPr>
              <w:pStyle w:val="ListParagraph"/>
              <w:widowControl/>
              <w:numPr>
                <w:ilvl w:val="0"/>
                <w:numId w:val="38"/>
              </w:numPr>
              <w:autoSpaceDE/>
              <w:autoSpaceDN/>
              <w:contextualSpacing/>
              <w:rPr>
                <w:rFonts w:ascii="Arial" w:hAnsi="Arial" w:cs="Arial"/>
                <w:sz w:val="24"/>
                <w:szCs w:val="24"/>
              </w:rPr>
            </w:pPr>
            <w:r w:rsidRPr="00864BB3">
              <w:rPr>
                <w:rFonts w:ascii="Arial" w:hAnsi="Arial" w:cs="Arial"/>
                <w:sz w:val="24"/>
                <w:szCs w:val="24"/>
              </w:rPr>
              <w:t xml:space="preserve">Limited Resource Farmer; </w:t>
            </w:r>
          </w:p>
          <w:p w14:paraId="2088A305" w14:textId="54C85B3F" w:rsidR="00857871" w:rsidRPr="00857871" w:rsidRDefault="00857871" w:rsidP="00E226E0">
            <w:pPr>
              <w:pStyle w:val="ListParagraph"/>
              <w:widowControl/>
              <w:numPr>
                <w:ilvl w:val="0"/>
                <w:numId w:val="38"/>
              </w:numPr>
              <w:autoSpaceDE/>
              <w:autoSpaceDN/>
              <w:contextualSpacing/>
              <w:rPr>
                <w:rFonts w:ascii="Arial" w:hAnsi="Arial" w:cs="Arial"/>
                <w:sz w:val="24"/>
                <w:szCs w:val="24"/>
              </w:rPr>
            </w:pPr>
            <w:r w:rsidRPr="00857871">
              <w:rPr>
                <w:rFonts w:ascii="Arial" w:hAnsi="Arial" w:cs="Arial"/>
                <w:sz w:val="24"/>
                <w:szCs w:val="24"/>
              </w:rPr>
              <w:t>LFPA Producer Partner</w:t>
            </w:r>
          </w:p>
        </w:tc>
        <w:tc>
          <w:tcPr>
            <w:tcW w:w="2308" w:type="dxa"/>
          </w:tcPr>
          <w:p w14:paraId="7A3392FA" w14:textId="77777777" w:rsidR="00857871" w:rsidRDefault="00857871" w:rsidP="00857871">
            <w:pPr>
              <w:rPr>
                <w:rFonts w:ascii="Arial" w:hAnsi="Arial" w:cs="Arial"/>
                <w:sz w:val="24"/>
                <w:szCs w:val="24"/>
              </w:rPr>
            </w:pPr>
            <w:r>
              <w:rPr>
                <w:rFonts w:ascii="Arial" w:hAnsi="Arial" w:cs="Arial"/>
                <w:sz w:val="24"/>
                <w:szCs w:val="24"/>
              </w:rPr>
              <w:t xml:space="preserve">RFSI Equipment-only Narrative Section 1: Applicant Information </w:t>
            </w:r>
          </w:p>
          <w:p w14:paraId="279A75C9" w14:textId="77777777" w:rsidR="00857871" w:rsidRDefault="00857871" w:rsidP="00857871">
            <w:pPr>
              <w:rPr>
                <w:rFonts w:ascii="Arial" w:hAnsi="Arial" w:cs="Arial"/>
                <w:sz w:val="24"/>
                <w:szCs w:val="24"/>
              </w:rPr>
            </w:pPr>
            <w:r>
              <w:rPr>
                <w:rFonts w:ascii="Arial" w:hAnsi="Arial" w:cs="Arial"/>
                <w:sz w:val="24"/>
                <w:szCs w:val="24"/>
              </w:rPr>
              <w:t>And</w:t>
            </w:r>
          </w:p>
          <w:p w14:paraId="34E2B5AF" w14:textId="6BA56853" w:rsidR="00857871" w:rsidRPr="00C11438" w:rsidRDefault="00857871" w:rsidP="00857871">
            <w:pPr>
              <w:rPr>
                <w:rFonts w:ascii="Arial" w:hAnsi="Arial" w:cs="Arial"/>
                <w:sz w:val="24"/>
                <w:szCs w:val="24"/>
              </w:rPr>
            </w:pPr>
            <w:r>
              <w:rPr>
                <w:rFonts w:ascii="Arial" w:hAnsi="Arial" w:cs="Arial"/>
                <w:sz w:val="24"/>
                <w:szCs w:val="24"/>
              </w:rPr>
              <w:t>a</w:t>
            </w:r>
            <w:r w:rsidRPr="00C11438">
              <w:rPr>
                <w:rFonts w:ascii="Arial" w:hAnsi="Arial" w:cs="Arial"/>
                <w:sz w:val="24"/>
                <w:szCs w:val="24"/>
              </w:rPr>
              <w:t>ll files submitted</w:t>
            </w:r>
          </w:p>
        </w:tc>
        <w:tc>
          <w:tcPr>
            <w:tcW w:w="4637" w:type="dxa"/>
          </w:tcPr>
          <w:p w14:paraId="43A01CDB" w14:textId="77777777" w:rsidR="00857871" w:rsidRPr="00C11438" w:rsidRDefault="00857871" w:rsidP="00E226E0">
            <w:pPr>
              <w:pStyle w:val="DefaultText"/>
              <w:numPr>
                <w:ilvl w:val="0"/>
                <w:numId w:val="63"/>
              </w:numPr>
              <w:tabs>
                <w:tab w:val="left" w:pos="-90"/>
                <w:tab w:val="left" w:pos="0"/>
                <w:tab w:val="left" w:pos="360"/>
              </w:tabs>
              <w:ind w:left="360"/>
              <w:rPr>
                <w:rFonts w:ascii="Arial" w:hAnsi="Arial" w:cs="Arial"/>
                <w:iCs/>
              </w:rPr>
            </w:pPr>
            <w:r w:rsidRPr="00C11438">
              <w:rPr>
                <w:rFonts w:ascii="Arial" w:hAnsi="Arial" w:cs="Arial"/>
                <w:iCs/>
              </w:rPr>
              <w:t>Applicant is not a historically underserved farmer (0</w:t>
            </w:r>
            <w:r>
              <w:rPr>
                <w:rFonts w:ascii="Arial" w:hAnsi="Arial" w:cs="Arial"/>
                <w:iCs/>
              </w:rPr>
              <w:t xml:space="preserve"> points</w:t>
            </w:r>
            <w:r w:rsidRPr="00C11438">
              <w:rPr>
                <w:rFonts w:ascii="Arial" w:hAnsi="Arial" w:cs="Arial"/>
                <w:iCs/>
              </w:rPr>
              <w:t>)</w:t>
            </w:r>
          </w:p>
          <w:p w14:paraId="707FDC31" w14:textId="77777777" w:rsidR="00857871" w:rsidRPr="00C11438" w:rsidRDefault="00857871" w:rsidP="00857871">
            <w:pPr>
              <w:pStyle w:val="DefaultText"/>
              <w:tabs>
                <w:tab w:val="left" w:pos="-90"/>
                <w:tab w:val="left" w:pos="0"/>
                <w:tab w:val="left" w:pos="360"/>
              </w:tabs>
              <w:rPr>
                <w:rFonts w:ascii="Arial" w:hAnsi="Arial" w:cs="Arial"/>
                <w:iCs/>
              </w:rPr>
            </w:pPr>
          </w:p>
          <w:p w14:paraId="4C2A8535" w14:textId="77777777" w:rsidR="00857871" w:rsidRDefault="00857871" w:rsidP="00E226E0">
            <w:pPr>
              <w:pStyle w:val="DefaultText"/>
              <w:numPr>
                <w:ilvl w:val="0"/>
                <w:numId w:val="63"/>
              </w:numPr>
              <w:tabs>
                <w:tab w:val="left" w:pos="-90"/>
                <w:tab w:val="left" w:pos="0"/>
                <w:tab w:val="left" w:pos="360"/>
              </w:tabs>
              <w:ind w:left="360"/>
              <w:rPr>
                <w:rFonts w:ascii="Arial" w:hAnsi="Arial" w:cs="Arial"/>
                <w:iCs/>
              </w:rPr>
            </w:pPr>
            <w:r w:rsidRPr="00C11438">
              <w:rPr>
                <w:rFonts w:ascii="Arial" w:hAnsi="Arial" w:cs="Arial"/>
                <w:iCs/>
              </w:rPr>
              <w:t>Applicant partially demonstrates being a historically underserved farmer (3</w:t>
            </w:r>
            <w:r>
              <w:rPr>
                <w:rFonts w:ascii="Arial" w:hAnsi="Arial" w:cs="Arial"/>
                <w:iCs/>
              </w:rPr>
              <w:t xml:space="preserve"> points</w:t>
            </w:r>
            <w:r w:rsidRPr="00C11438">
              <w:rPr>
                <w:rFonts w:ascii="Arial" w:hAnsi="Arial" w:cs="Arial"/>
                <w:iCs/>
              </w:rPr>
              <w:t>)</w:t>
            </w:r>
          </w:p>
          <w:p w14:paraId="1645210B" w14:textId="77777777" w:rsidR="00857871" w:rsidRDefault="00857871" w:rsidP="00857871">
            <w:pPr>
              <w:pStyle w:val="ListParagraph"/>
              <w:rPr>
                <w:rFonts w:ascii="Arial" w:hAnsi="Arial" w:cs="Arial"/>
                <w:iCs/>
              </w:rPr>
            </w:pPr>
          </w:p>
          <w:p w14:paraId="7860BD42" w14:textId="3F9EDA53" w:rsidR="00857871" w:rsidRPr="00857871" w:rsidRDefault="00857871" w:rsidP="00E226E0">
            <w:pPr>
              <w:pStyle w:val="DefaultText"/>
              <w:numPr>
                <w:ilvl w:val="0"/>
                <w:numId w:val="63"/>
              </w:numPr>
              <w:tabs>
                <w:tab w:val="left" w:pos="-90"/>
                <w:tab w:val="left" w:pos="0"/>
                <w:tab w:val="left" w:pos="360"/>
              </w:tabs>
              <w:ind w:left="360"/>
              <w:rPr>
                <w:rFonts w:ascii="Arial" w:hAnsi="Arial" w:cs="Arial"/>
                <w:iCs/>
              </w:rPr>
            </w:pPr>
            <w:r w:rsidRPr="00857871">
              <w:rPr>
                <w:rFonts w:ascii="Arial" w:hAnsi="Arial" w:cs="Arial"/>
                <w:iCs/>
              </w:rPr>
              <w:t>Applicant fully demonstrates being a historically underserved farmer in one of the defined categories (5 points)</w:t>
            </w:r>
          </w:p>
        </w:tc>
        <w:tc>
          <w:tcPr>
            <w:tcW w:w="1270" w:type="dxa"/>
            <w:vAlign w:val="center"/>
          </w:tcPr>
          <w:p w14:paraId="32498024" w14:textId="1CE2BE3E" w:rsidR="00857871" w:rsidRPr="00C11438" w:rsidRDefault="00857871" w:rsidP="00857871">
            <w:pPr>
              <w:jc w:val="center"/>
              <w:rPr>
                <w:rFonts w:ascii="Arial" w:hAnsi="Arial" w:cs="Arial"/>
                <w:sz w:val="24"/>
                <w:szCs w:val="24"/>
              </w:rPr>
            </w:pPr>
            <w:r w:rsidRPr="00C11438">
              <w:rPr>
                <w:rFonts w:ascii="Arial" w:hAnsi="Arial" w:cs="Arial"/>
                <w:sz w:val="24"/>
                <w:szCs w:val="24"/>
              </w:rPr>
              <w:t>5</w:t>
            </w:r>
          </w:p>
        </w:tc>
      </w:tr>
      <w:tr w:rsidR="00857871" w:rsidRPr="0016331E" w14:paraId="6BC3DF5D" w14:textId="77777777" w:rsidTr="00CF7234">
        <w:tc>
          <w:tcPr>
            <w:tcW w:w="6725" w:type="dxa"/>
          </w:tcPr>
          <w:p w14:paraId="5FF0DEF9" w14:textId="77777777" w:rsidR="00857871" w:rsidRPr="00C11438" w:rsidRDefault="00857871" w:rsidP="00E226E0">
            <w:pPr>
              <w:pStyle w:val="ListParagraph"/>
              <w:widowControl/>
              <w:numPr>
                <w:ilvl w:val="0"/>
                <w:numId w:val="29"/>
              </w:numPr>
              <w:autoSpaceDE/>
              <w:autoSpaceDN/>
              <w:contextualSpacing/>
              <w:rPr>
                <w:rFonts w:ascii="Arial" w:hAnsi="Arial" w:cs="Arial"/>
                <w:sz w:val="24"/>
                <w:szCs w:val="24"/>
              </w:rPr>
            </w:pPr>
            <w:r w:rsidRPr="00C11438">
              <w:rPr>
                <w:rFonts w:ascii="Arial" w:hAnsi="Arial" w:cs="Arial"/>
                <w:sz w:val="24"/>
                <w:szCs w:val="24"/>
              </w:rPr>
              <w:lastRenderedPageBreak/>
              <w:t>Eligible Food and Beverage Product Type</w:t>
            </w:r>
          </w:p>
          <w:p w14:paraId="36A6E5BA" w14:textId="77777777" w:rsidR="00857871" w:rsidRPr="00C11438" w:rsidRDefault="00857871" w:rsidP="00857871">
            <w:pPr>
              <w:pStyle w:val="ListParagraph"/>
              <w:rPr>
                <w:rFonts w:ascii="Arial" w:hAnsi="Arial" w:cs="Arial"/>
                <w:sz w:val="24"/>
                <w:szCs w:val="24"/>
              </w:rPr>
            </w:pPr>
          </w:p>
          <w:p w14:paraId="23E045A1" w14:textId="77777777" w:rsidR="00857871" w:rsidRDefault="00857871" w:rsidP="00E226E0">
            <w:pPr>
              <w:pStyle w:val="ListParagraph"/>
              <w:widowControl/>
              <w:numPr>
                <w:ilvl w:val="0"/>
                <w:numId w:val="33"/>
              </w:numPr>
              <w:autoSpaceDE/>
              <w:autoSpaceDN/>
              <w:contextualSpacing/>
              <w:rPr>
                <w:rFonts w:ascii="Arial" w:hAnsi="Arial" w:cs="Arial"/>
                <w:sz w:val="24"/>
                <w:szCs w:val="24"/>
              </w:rPr>
            </w:pPr>
            <w:r w:rsidRPr="00C11438">
              <w:rPr>
                <w:rFonts w:ascii="Arial" w:hAnsi="Arial" w:cs="Arial"/>
                <w:sz w:val="24"/>
                <w:szCs w:val="24"/>
              </w:rPr>
              <w:t>The majority of ingredients (51 percent or more of all product ingredients by</w:t>
            </w:r>
            <w:r>
              <w:rPr>
                <w:rFonts w:ascii="Arial" w:hAnsi="Arial" w:cs="Arial"/>
                <w:sz w:val="24"/>
                <w:szCs w:val="24"/>
              </w:rPr>
              <w:t xml:space="preserve"> weight</w:t>
            </w:r>
            <w:r w:rsidRPr="00C11438">
              <w:rPr>
                <w:rFonts w:ascii="Arial" w:hAnsi="Arial" w:cs="Arial"/>
                <w:sz w:val="24"/>
                <w:szCs w:val="24"/>
              </w:rPr>
              <w:t xml:space="preserve"> </w:t>
            </w:r>
            <w:r>
              <w:rPr>
                <w:rFonts w:ascii="Arial" w:hAnsi="Arial" w:cs="Arial"/>
                <w:sz w:val="24"/>
                <w:szCs w:val="24"/>
              </w:rPr>
              <w:t xml:space="preserve">or </w:t>
            </w:r>
            <w:r w:rsidRPr="00C11438">
              <w:rPr>
                <w:rFonts w:ascii="Arial" w:hAnsi="Arial" w:cs="Arial"/>
                <w:sz w:val="24"/>
                <w:szCs w:val="24"/>
              </w:rPr>
              <w:t xml:space="preserve">volume, excluding water) are raw agricultural products that are grown, harvested, and produced in Maine with the exception of </w:t>
            </w:r>
            <w:r>
              <w:rPr>
                <w:rFonts w:ascii="Arial" w:hAnsi="Arial" w:cs="Arial"/>
                <w:sz w:val="24"/>
                <w:szCs w:val="24"/>
              </w:rPr>
              <w:t xml:space="preserve">the </w:t>
            </w:r>
            <w:r w:rsidRPr="00C11438">
              <w:rPr>
                <w:rFonts w:ascii="Arial" w:hAnsi="Arial" w:cs="Arial"/>
                <w:sz w:val="24"/>
                <w:szCs w:val="24"/>
              </w:rPr>
              <w:t>specialty foods</w:t>
            </w:r>
            <w:r>
              <w:rPr>
                <w:rFonts w:ascii="Arial" w:hAnsi="Arial" w:cs="Arial"/>
                <w:sz w:val="24"/>
                <w:szCs w:val="24"/>
              </w:rPr>
              <w:t xml:space="preserve"> and beverage product category.</w:t>
            </w:r>
            <w:r w:rsidRPr="00C11438">
              <w:rPr>
                <w:rFonts w:ascii="Arial" w:hAnsi="Arial" w:cs="Arial"/>
                <w:sz w:val="24"/>
                <w:szCs w:val="24"/>
              </w:rPr>
              <w:t xml:space="preserve"> (defined in the definitions section of this RFA).</w:t>
            </w:r>
          </w:p>
          <w:p w14:paraId="2857B3EE" w14:textId="77777777" w:rsidR="00857871" w:rsidRDefault="00857871" w:rsidP="00857871">
            <w:pPr>
              <w:pStyle w:val="ListParagraph"/>
              <w:widowControl/>
              <w:autoSpaceDE/>
              <w:autoSpaceDN/>
              <w:ind w:left="360"/>
              <w:contextualSpacing/>
              <w:rPr>
                <w:rFonts w:ascii="Arial" w:hAnsi="Arial" w:cs="Arial"/>
                <w:sz w:val="24"/>
                <w:szCs w:val="24"/>
              </w:rPr>
            </w:pPr>
          </w:p>
          <w:p w14:paraId="28104714" w14:textId="6248F4B2" w:rsidR="00857871" w:rsidRPr="003D7D33" w:rsidRDefault="00857871" w:rsidP="00E226E0">
            <w:pPr>
              <w:pStyle w:val="ListParagraph"/>
              <w:widowControl/>
              <w:numPr>
                <w:ilvl w:val="0"/>
                <w:numId w:val="33"/>
              </w:numPr>
              <w:autoSpaceDE/>
              <w:autoSpaceDN/>
              <w:contextualSpacing/>
              <w:rPr>
                <w:rFonts w:ascii="Arial" w:hAnsi="Arial" w:cs="Arial"/>
                <w:sz w:val="24"/>
                <w:szCs w:val="24"/>
              </w:rPr>
            </w:pPr>
            <w:r w:rsidRPr="003D7D33">
              <w:rPr>
                <w:rFonts w:ascii="Arial" w:hAnsi="Arial" w:cs="Arial"/>
                <w:sz w:val="24"/>
                <w:szCs w:val="24"/>
              </w:rPr>
              <w:t>The applicant has indicated that the food and beverage product(s) to be funded fall into one of the following categories:</w:t>
            </w:r>
          </w:p>
          <w:p w14:paraId="13838C6E" w14:textId="77777777" w:rsidR="00857871" w:rsidRPr="00C11438" w:rsidRDefault="00857871" w:rsidP="00857871">
            <w:pPr>
              <w:pStyle w:val="ListParagraph"/>
              <w:ind w:left="360"/>
              <w:rPr>
                <w:rFonts w:ascii="Arial" w:hAnsi="Arial" w:cs="Arial"/>
                <w:sz w:val="24"/>
                <w:szCs w:val="24"/>
              </w:rPr>
            </w:pPr>
          </w:p>
          <w:p w14:paraId="38AF1A59" w14:textId="77777777" w:rsidR="00857871" w:rsidRPr="00C11438" w:rsidRDefault="00857871" w:rsidP="00E226E0">
            <w:pPr>
              <w:pStyle w:val="ListParagraph"/>
              <w:widowControl/>
              <w:numPr>
                <w:ilvl w:val="0"/>
                <w:numId w:val="34"/>
              </w:numPr>
              <w:autoSpaceDE/>
              <w:autoSpaceDN/>
              <w:ind w:left="705" w:hanging="375"/>
              <w:contextualSpacing/>
              <w:rPr>
                <w:rFonts w:ascii="Arial" w:hAnsi="Arial" w:cs="Arial"/>
                <w:sz w:val="24"/>
                <w:szCs w:val="24"/>
              </w:rPr>
            </w:pPr>
            <w:r w:rsidRPr="00C11438">
              <w:rPr>
                <w:rFonts w:ascii="Arial" w:hAnsi="Arial" w:cs="Arial"/>
                <w:sz w:val="24"/>
                <w:szCs w:val="24"/>
              </w:rPr>
              <w:t xml:space="preserve">Foods and beverages </w:t>
            </w:r>
            <w:r>
              <w:rPr>
                <w:rFonts w:ascii="Arial" w:hAnsi="Arial" w:cs="Arial"/>
                <w:sz w:val="24"/>
                <w:szCs w:val="24"/>
              </w:rPr>
              <w:t>inclusive of</w:t>
            </w:r>
            <w:r w:rsidRPr="00C11438">
              <w:rPr>
                <w:rFonts w:ascii="Arial" w:hAnsi="Arial" w:cs="Arial"/>
                <w:sz w:val="24"/>
                <w:szCs w:val="24"/>
              </w:rPr>
              <w:t xml:space="preserve"> 51% or more specialty crops (farm cultivated and processed for human food consumption), OR</w:t>
            </w:r>
          </w:p>
          <w:p w14:paraId="30929FA0" w14:textId="77777777" w:rsidR="00857871" w:rsidRPr="00C11438" w:rsidRDefault="00857871" w:rsidP="00E226E0">
            <w:pPr>
              <w:pStyle w:val="ListParagraph"/>
              <w:widowControl/>
              <w:numPr>
                <w:ilvl w:val="0"/>
                <w:numId w:val="34"/>
              </w:numPr>
              <w:autoSpaceDE/>
              <w:autoSpaceDN/>
              <w:ind w:left="705" w:hanging="375"/>
              <w:contextualSpacing/>
              <w:rPr>
                <w:rFonts w:ascii="Arial" w:hAnsi="Arial" w:cs="Arial"/>
                <w:sz w:val="24"/>
                <w:szCs w:val="24"/>
              </w:rPr>
            </w:pPr>
            <w:r w:rsidRPr="00C11438">
              <w:rPr>
                <w:rFonts w:ascii="Arial" w:hAnsi="Arial" w:cs="Arial"/>
                <w:sz w:val="24"/>
                <w:szCs w:val="24"/>
              </w:rPr>
              <w:t xml:space="preserve">Foods and beverages </w:t>
            </w:r>
            <w:r>
              <w:rPr>
                <w:rFonts w:ascii="Arial" w:hAnsi="Arial" w:cs="Arial"/>
                <w:sz w:val="24"/>
                <w:szCs w:val="24"/>
              </w:rPr>
              <w:t>inclusive of</w:t>
            </w:r>
            <w:r w:rsidRPr="00C11438">
              <w:rPr>
                <w:rFonts w:ascii="Arial" w:hAnsi="Arial" w:cs="Arial"/>
                <w:sz w:val="24"/>
                <w:szCs w:val="24"/>
              </w:rPr>
              <w:t xml:space="preserve"> 51% or more Maine dairy or eggs, OR</w:t>
            </w:r>
          </w:p>
          <w:p w14:paraId="0402880F" w14:textId="77777777" w:rsidR="00857871" w:rsidRPr="00C11438" w:rsidRDefault="00857871" w:rsidP="00E226E0">
            <w:pPr>
              <w:pStyle w:val="ListParagraph"/>
              <w:widowControl/>
              <w:numPr>
                <w:ilvl w:val="0"/>
                <w:numId w:val="34"/>
              </w:numPr>
              <w:autoSpaceDE/>
              <w:autoSpaceDN/>
              <w:ind w:left="705" w:hanging="375"/>
              <w:contextualSpacing/>
              <w:rPr>
                <w:rFonts w:ascii="Arial" w:hAnsi="Arial" w:cs="Arial"/>
                <w:sz w:val="24"/>
                <w:szCs w:val="24"/>
              </w:rPr>
            </w:pPr>
            <w:r w:rsidRPr="00C11438">
              <w:rPr>
                <w:rFonts w:ascii="Arial" w:hAnsi="Arial" w:cs="Arial"/>
                <w:sz w:val="24"/>
                <w:szCs w:val="24"/>
              </w:rPr>
              <w:t xml:space="preserve">Foods and beverages </w:t>
            </w:r>
            <w:r>
              <w:rPr>
                <w:rFonts w:ascii="Arial" w:hAnsi="Arial" w:cs="Arial"/>
                <w:sz w:val="24"/>
                <w:szCs w:val="24"/>
              </w:rPr>
              <w:t>inclusive of</w:t>
            </w:r>
            <w:r w:rsidRPr="00C11438">
              <w:rPr>
                <w:rFonts w:ascii="Arial" w:hAnsi="Arial" w:cs="Arial"/>
                <w:sz w:val="24"/>
                <w:szCs w:val="24"/>
              </w:rPr>
              <w:t xml:space="preserve"> 51% or more Maine grains intended for human consumption, OR</w:t>
            </w:r>
          </w:p>
          <w:p w14:paraId="702A4D23" w14:textId="3B33C4C8" w:rsidR="00857871" w:rsidRPr="00C11438" w:rsidRDefault="00857871" w:rsidP="00E226E0">
            <w:pPr>
              <w:pStyle w:val="ListParagraph"/>
              <w:widowControl/>
              <w:numPr>
                <w:ilvl w:val="0"/>
                <w:numId w:val="34"/>
              </w:numPr>
              <w:autoSpaceDE/>
              <w:autoSpaceDN/>
              <w:ind w:left="705" w:hanging="375"/>
              <w:contextualSpacing/>
              <w:rPr>
                <w:rFonts w:ascii="Arial" w:hAnsi="Arial" w:cs="Arial"/>
                <w:sz w:val="24"/>
                <w:szCs w:val="24"/>
              </w:rPr>
            </w:pPr>
            <w:r w:rsidRPr="00C11438">
              <w:rPr>
                <w:rFonts w:ascii="Arial" w:hAnsi="Arial" w:cs="Arial"/>
                <w:sz w:val="24"/>
                <w:szCs w:val="24"/>
              </w:rPr>
              <w:t xml:space="preserve">Foods and beverages </w:t>
            </w:r>
            <w:r>
              <w:rPr>
                <w:rFonts w:ascii="Arial" w:hAnsi="Arial" w:cs="Arial"/>
                <w:sz w:val="24"/>
                <w:szCs w:val="24"/>
              </w:rPr>
              <w:t>inclusive of</w:t>
            </w:r>
            <w:r w:rsidRPr="00C11438">
              <w:rPr>
                <w:rFonts w:ascii="Arial" w:hAnsi="Arial" w:cs="Arial"/>
                <w:sz w:val="24"/>
                <w:szCs w:val="24"/>
              </w:rPr>
              <w:t xml:space="preserve"> 51% or more Maine farmed aquaculture, OR </w:t>
            </w:r>
          </w:p>
          <w:p w14:paraId="21DE1F91" w14:textId="77777777" w:rsidR="00857871" w:rsidRDefault="00857871" w:rsidP="00E226E0">
            <w:pPr>
              <w:pStyle w:val="ListParagraph"/>
              <w:widowControl/>
              <w:numPr>
                <w:ilvl w:val="0"/>
                <w:numId w:val="34"/>
              </w:numPr>
              <w:autoSpaceDE/>
              <w:autoSpaceDN/>
              <w:ind w:left="705" w:hanging="375"/>
              <w:contextualSpacing/>
              <w:rPr>
                <w:rFonts w:ascii="Arial" w:hAnsi="Arial" w:cs="Arial"/>
                <w:sz w:val="24"/>
                <w:szCs w:val="24"/>
              </w:rPr>
            </w:pPr>
            <w:r w:rsidRPr="00C11438">
              <w:rPr>
                <w:rFonts w:ascii="Arial" w:hAnsi="Arial" w:cs="Arial"/>
                <w:sz w:val="24"/>
                <w:szCs w:val="24"/>
              </w:rPr>
              <w:t xml:space="preserve">Maine specialty food and beverage products </w:t>
            </w:r>
            <w:r>
              <w:rPr>
                <w:rFonts w:ascii="Arial" w:hAnsi="Arial" w:cs="Arial"/>
                <w:sz w:val="24"/>
                <w:szCs w:val="24"/>
              </w:rPr>
              <w:t>inclusive of</w:t>
            </w:r>
            <w:r w:rsidRPr="00C11438">
              <w:rPr>
                <w:rFonts w:ascii="Arial" w:hAnsi="Arial" w:cs="Arial"/>
                <w:sz w:val="24"/>
                <w:szCs w:val="24"/>
              </w:rPr>
              <w:t xml:space="preserve"> 51% or more Maine-grown and harvested ingredients </w:t>
            </w:r>
            <w:r w:rsidRPr="003D7D33">
              <w:rPr>
                <w:rFonts w:ascii="Arial" w:hAnsi="Arial" w:cs="Arial"/>
                <w:b/>
                <w:bCs/>
                <w:sz w:val="24"/>
                <w:szCs w:val="24"/>
              </w:rPr>
              <w:t>OR</w:t>
            </w:r>
            <w:r w:rsidRPr="00C11438">
              <w:rPr>
                <w:rFonts w:ascii="Arial" w:hAnsi="Arial" w:cs="Arial"/>
                <w:sz w:val="24"/>
                <w:szCs w:val="24"/>
              </w:rPr>
              <w:t xml:space="preserve"> specialty foods </w:t>
            </w:r>
            <w:r>
              <w:rPr>
                <w:rFonts w:ascii="Arial" w:hAnsi="Arial" w:cs="Arial"/>
                <w:sz w:val="24"/>
                <w:szCs w:val="24"/>
              </w:rPr>
              <w:t xml:space="preserve">and beverage products </w:t>
            </w:r>
            <w:r w:rsidRPr="00C11438">
              <w:rPr>
                <w:rFonts w:ascii="Arial" w:hAnsi="Arial" w:cs="Arial"/>
                <w:sz w:val="24"/>
                <w:szCs w:val="24"/>
              </w:rPr>
              <w:t xml:space="preserve">that include one or more Maine-grown and harvested ingredients but are unable to be </w:t>
            </w:r>
            <w:r>
              <w:rPr>
                <w:rFonts w:ascii="Arial" w:hAnsi="Arial" w:cs="Arial"/>
                <w:sz w:val="24"/>
                <w:szCs w:val="24"/>
              </w:rPr>
              <w:t>manufactured</w:t>
            </w:r>
            <w:r w:rsidRPr="00C11438">
              <w:rPr>
                <w:rFonts w:ascii="Arial" w:hAnsi="Arial" w:cs="Arial"/>
                <w:sz w:val="24"/>
                <w:szCs w:val="24"/>
              </w:rPr>
              <w:t xml:space="preserve"> with 51% or more Maine ingredients.</w:t>
            </w:r>
          </w:p>
          <w:p w14:paraId="616DCE39" w14:textId="77777777" w:rsidR="00857871" w:rsidRDefault="00857871" w:rsidP="00857871">
            <w:pPr>
              <w:widowControl/>
              <w:autoSpaceDE/>
              <w:autoSpaceDN/>
              <w:contextualSpacing/>
              <w:rPr>
                <w:rFonts w:ascii="Arial" w:hAnsi="Arial" w:cs="Arial"/>
                <w:sz w:val="24"/>
                <w:szCs w:val="24"/>
              </w:rPr>
            </w:pPr>
          </w:p>
          <w:p w14:paraId="640ED8B2" w14:textId="77777777" w:rsidR="00857871" w:rsidRDefault="00857871" w:rsidP="00857871">
            <w:pPr>
              <w:pStyle w:val="ListParagraph"/>
              <w:ind w:left="360"/>
              <w:rPr>
                <w:rFonts w:ascii="Arial" w:hAnsi="Arial" w:cs="Arial"/>
                <w:sz w:val="24"/>
                <w:szCs w:val="24"/>
              </w:rPr>
            </w:pPr>
            <w:r w:rsidRPr="007C29C8">
              <w:rPr>
                <w:rFonts w:ascii="Arial" w:hAnsi="Arial" w:cs="Arial"/>
                <w:sz w:val="24"/>
                <w:szCs w:val="24"/>
              </w:rPr>
              <w:t>The USDA defines grown</w:t>
            </w:r>
            <w:r>
              <w:rPr>
                <w:rFonts w:ascii="Arial" w:hAnsi="Arial" w:cs="Arial"/>
                <w:sz w:val="24"/>
                <w:szCs w:val="24"/>
              </w:rPr>
              <w:t xml:space="preserve"> and </w:t>
            </w:r>
            <w:r w:rsidRPr="007C29C8">
              <w:rPr>
                <w:rFonts w:ascii="Arial" w:hAnsi="Arial" w:cs="Arial"/>
                <w:sz w:val="24"/>
                <w:szCs w:val="24"/>
              </w:rPr>
              <w:t>harvested</w:t>
            </w:r>
            <w:r>
              <w:rPr>
                <w:rFonts w:ascii="Arial" w:hAnsi="Arial" w:cs="Arial"/>
                <w:sz w:val="24"/>
                <w:szCs w:val="24"/>
              </w:rPr>
              <w:t xml:space="preserve"> </w:t>
            </w:r>
            <w:r w:rsidRPr="007C29C8">
              <w:rPr>
                <w:rFonts w:ascii="Arial" w:hAnsi="Arial" w:cs="Arial"/>
                <w:sz w:val="24"/>
                <w:szCs w:val="24"/>
              </w:rPr>
              <w:t>to mean farm cultivated and harvested and not wild-caught. No meat, poultry, foraged, or wild-caught ingredients may be included in food products funded in any manner through the RFSI program.</w:t>
            </w:r>
          </w:p>
          <w:p w14:paraId="073CA179" w14:textId="77777777" w:rsidR="00857871" w:rsidRDefault="00857871" w:rsidP="00857871">
            <w:pPr>
              <w:pStyle w:val="ListParagraph"/>
              <w:ind w:left="360"/>
              <w:rPr>
                <w:rFonts w:ascii="Arial" w:hAnsi="Arial" w:cs="Arial"/>
                <w:sz w:val="24"/>
                <w:szCs w:val="24"/>
              </w:rPr>
            </w:pPr>
          </w:p>
          <w:p w14:paraId="628FED12" w14:textId="6C37F4D8" w:rsidR="00857871" w:rsidRPr="007C29C8" w:rsidRDefault="00857871" w:rsidP="00857871">
            <w:pPr>
              <w:pStyle w:val="ListParagraph"/>
              <w:ind w:left="360"/>
              <w:rPr>
                <w:rFonts w:ascii="Arial" w:hAnsi="Arial" w:cs="Arial"/>
                <w:sz w:val="24"/>
                <w:szCs w:val="24"/>
              </w:rPr>
            </w:pPr>
          </w:p>
        </w:tc>
        <w:tc>
          <w:tcPr>
            <w:tcW w:w="2308" w:type="dxa"/>
          </w:tcPr>
          <w:p w14:paraId="4686B809" w14:textId="77777777" w:rsidR="00857871" w:rsidRPr="00C11438" w:rsidRDefault="00857871" w:rsidP="00857871">
            <w:pPr>
              <w:rPr>
                <w:rFonts w:ascii="Arial" w:hAnsi="Arial" w:cs="Arial"/>
                <w:sz w:val="24"/>
                <w:szCs w:val="24"/>
              </w:rPr>
            </w:pPr>
            <w:r w:rsidRPr="00C11438">
              <w:rPr>
                <w:rFonts w:ascii="Arial" w:hAnsi="Arial" w:cs="Arial"/>
                <w:sz w:val="24"/>
                <w:szCs w:val="24"/>
              </w:rPr>
              <w:t xml:space="preserve">RFSI Equipment-only </w:t>
            </w:r>
            <w:r>
              <w:rPr>
                <w:rFonts w:ascii="Arial" w:hAnsi="Arial" w:cs="Arial"/>
                <w:sz w:val="24"/>
                <w:szCs w:val="24"/>
              </w:rPr>
              <w:t>Narrative Section 3 Product Information</w:t>
            </w:r>
          </w:p>
        </w:tc>
        <w:tc>
          <w:tcPr>
            <w:tcW w:w="4637" w:type="dxa"/>
          </w:tcPr>
          <w:p w14:paraId="394F0BB5" w14:textId="77777777" w:rsidR="00857871" w:rsidRPr="003D7D33" w:rsidRDefault="00857871" w:rsidP="00857871">
            <w:pPr>
              <w:rPr>
                <w:rFonts w:ascii="Arial" w:hAnsi="Arial" w:cs="Arial"/>
                <w:sz w:val="24"/>
                <w:szCs w:val="24"/>
              </w:rPr>
            </w:pPr>
            <w:r w:rsidRPr="003D7D33">
              <w:rPr>
                <w:rFonts w:ascii="Arial" w:hAnsi="Arial" w:cs="Arial"/>
                <w:sz w:val="24"/>
                <w:szCs w:val="24"/>
              </w:rPr>
              <w:t>The applicant has indicated that the food and beverage product(s) to be funded will be inclusive of 51% or more Maine-grown and harvested ingredients in one of the following categories: 1) specialty crops, 2) dairy or eggs, 3) grains for human consumption, 4) farmed aquaculture.</w:t>
            </w:r>
          </w:p>
          <w:p w14:paraId="17439143" w14:textId="77777777" w:rsidR="00857871" w:rsidRDefault="00857871" w:rsidP="00857871">
            <w:pPr>
              <w:rPr>
                <w:rFonts w:ascii="Arial" w:hAnsi="Arial" w:cs="Arial"/>
                <w:sz w:val="24"/>
                <w:szCs w:val="24"/>
              </w:rPr>
            </w:pPr>
          </w:p>
          <w:p w14:paraId="288101D0" w14:textId="6A6DF457" w:rsidR="00857871" w:rsidRPr="003D7D33" w:rsidRDefault="00857871" w:rsidP="00857871">
            <w:pPr>
              <w:rPr>
                <w:rFonts w:ascii="Arial" w:hAnsi="Arial" w:cs="Arial"/>
                <w:sz w:val="24"/>
                <w:szCs w:val="24"/>
              </w:rPr>
            </w:pPr>
            <w:r w:rsidRPr="003D7D33">
              <w:rPr>
                <w:rFonts w:ascii="Arial" w:hAnsi="Arial" w:cs="Arial"/>
                <w:sz w:val="24"/>
                <w:szCs w:val="24"/>
              </w:rPr>
              <w:t>To receive full points, in these 4 categories, the applicant must list the Maine-grown and harvested primary ingredients.</w:t>
            </w:r>
          </w:p>
          <w:p w14:paraId="782F40FB" w14:textId="77777777" w:rsidR="00857871" w:rsidRPr="003D7D33" w:rsidRDefault="00857871" w:rsidP="00857871">
            <w:pPr>
              <w:rPr>
                <w:rFonts w:ascii="Arial" w:hAnsi="Arial" w:cs="Arial"/>
                <w:b/>
                <w:bCs/>
                <w:sz w:val="24"/>
                <w:szCs w:val="24"/>
              </w:rPr>
            </w:pPr>
            <w:r w:rsidRPr="003D7D33">
              <w:rPr>
                <w:rFonts w:ascii="Arial" w:hAnsi="Arial" w:cs="Arial"/>
                <w:b/>
                <w:bCs/>
                <w:sz w:val="24"/>
                <w:szCs w:val="24"/>
              </w:rPr>
              <w:t>OR</w:t>
            </w:r>
          </w:p>
          <w:p w14:paraId="47DCD4C5" w14:textId="57797F1F" w:rsidR="00857871" w:rsidRPr="003D7D33" w:rsidRDefault="00857871" w:rsidP="00857871">
            <w:pPr>
              <w:rPr>
                <w:rFonts w:ascii="Arial" w:hAnsi="Arial" w:cs="Arial"/>
                <w:sz w:val="24"/>
                <w:szCs w:val="24"/>
              </w:rPr>
            </w:pPr>
            <w:r w:rsidRPr="003D7D33">
              <w:rPr>
                <w:rFonts w:ascii="Arial" w:hAnsi="Arial" w:cs="Arial"/>
                <w:sz w:val="24"/>
                <w:szCs w:val="24"/>
              </w:rPr>
              <w:t xml:space="preserve">The applicant has indicated that the food and beverage product(s) to be funded will be a </w:t>
            </w:r>
            <w:r w:rsidRPr="003D7D33">
              <w:rPr>
                <w:rFonts w:ascii="Arial" w:hAnsi="Arial" w:cs="Arial"/>
                <w:b/>
                <w:bCs/>
                <w:sz w:val="24"/>
                <w:szCs w:val="24"/>
              </w:rPr>
              <w:t>specialty food or beverage product(s)</w:t>
            </w:r>
            <w:r w:rsidRPr="003D7D33">
              <w:rPr>
                <w:rFonts w:ascii="Arial" w:hAnsi="Arial" w:cs="Arial"/>
                <w:sz w:val="24"/>
                <w:szCs w:val="24"/>
              </w:rPr>
              <w:t xml:space="preserve"> that will include one or more Maine-grown and harvested ingredients but is unable to be manufactured with 51% or more </w:t>
            </w:r>
            <w:r>
              <w:rPr>
                <w:rFonts w:ascii="Arial" w:hAnsi="Arial" w:cs="Arial"/>
                <w:sz w:val="24"/>
                <w:szCs w:val="24"/>
              </w:rPr>
              <w:t>Maine-grown</w:t>
            </w:r>
            <w:r w:rsidRPr="003D7D33">
              <w:rPr>
                <w:rFonts w:ascii="Arial" w:hAnsi="Arial" w:cs="Arial"/>
                <w:sz w:val="24"/>
                <w:szCs w:val="24"/>
              </w:rPr>
              <w:t xml:space="preserve"> and harvested ingredients. </w:t>
            </w:r>
          </w:p>
          <w:p w14:paraId="7EED4AB0" w14:textId="77777777" w:rsidR="00857871" w:rsidRDefault="00857871" w:rsidP="00857871">
            <w:pPr>
              <w:rPr>
                <w:rFonts w:ascii="Arial" w:hAnsi="Arial" w:cs="Arial"/>
                <w:sz w:val="24"/>
                <w:szCs w:val="24"/>
              </w:rPr>
            </w:pPr>
          </w:p>
          <w:p w14:paraId="7DDB5F81" w14:textId="0BC77C04" w:rsidR="00857871" w:rsidRPr="003D7D33" w:rsidRDefault="00857871" w:rsidP="00857871">
            <w:pPr>
              <w:rPr>
                <w:rFonts w:ascii="Arial" w:hAnsi="Arial" w:cs="Arial"/>
                <w:sz w:val="24"/>
                <w:szCs w:val="24"/>
              </w:rPr>
            </w:pPr>
            <w:r w:rsidRPr="003D7D33">
              <w:rPr>
                <w:rFonts w:ascii="Arial" w:hAnsi="Arial" w:cs="Arial"/>
                <w:sz w:val="24"/>
                <w:szCs w:val="24"/>
              </w:rPr>
              <w:t xml:space="preserve">To receive full points, in the specialty food and beverage category, the applicant must list the Maine-grown and harvested ingredients (by name and estimated % weight or volume) and list and describe the primary ingredients that are unable to be sourced in Maine (e.g., cocoa, avocado, almonds, sugar, year-round raw agricultural ingredients, etc.).  </w:t>
            </w:r>
          </w:p>
        </w:tc>
        <w:tc>
          <w:tcPr>
            <w:tcW w:w="1270" w:type="dxa"/>
            <w:vAlign w:val="center"/>
          </w:tcPr>
          <w:p w14:paraId="63EBE52D" w14:textId="77777777" w:rsidR="00857871" w:rsidRPr="00C11438" w:rsidRDefault="00857871" w:rsidP="00857871">
            <w:pPr>
              <w:jc w:val="center"/>
              <w:rPr>
                <w:rFonts w:ascii="Arial" w:hAnsi="Arial" w:cs="Arial"/>
                <w:sz w:val="24"/>
                <w:szCs w:val="24"/>
              </w:rPr>
            </w:pPr>
            <w:r w:rsidRPr="00C11438">
              <w:rPr>
                <w:rFonts w:ascii="Arial" w:hAnsi="Arial" w:cs="Arial"/>
                <w:sz w:val="24"/>
                <w:szCs w:val="24"/>
              </w:rPr>
              <w:t>10 Points</w:t>
            </w:r>
          </w:p>
        </w:tc>
      </w:tr>
      <w:tr w:rsidR="00857871" w:rsidRPr="0016331E" w14:paraId="54FE6EBB" w14:textId="77777777" w:rsidTr="00CF7234">
        <w:tc>
          <w:tcPr>
            <w:tcW w:w="6725" w:type="dxa"/>
          </w:tcPr>
          <w:p w14:paraId="545CE1D4" w14:textId="77777777" w:rsidR="00857871" w:rsidRPr="00C11438" w:rsidRDefault="00857871" w:rsidP="00E226E0">
            <w:pPr>
              <w:pStyle w:val="ListParagraph"/>
              <w:widowControl/>
              <w:numPr>
                <w:ilvl w:val="0"/>
                <w:numId w:val="29"/>
              </w:numPr>
              <w:autoSpaceDE/>
              <w:autoSpaceDN/>
              <w:contextualSpacing/>
              <w:rPr>
                <w:rFonts w:ascii="Arial" w:hAnsi="Arial" w:cs="Arial"/>
                <w:sz w:val="24"/>
                <w:szCs w:val="24"/>
              </w:rPr>
            </w:pPr>
            <w:r w:rsidRPr="00C11438">
              <w:rPr>
                <w:rFonts w:ascii="Arial" w:hAnsi="Arial" w:cs="Arial"/>
                <w:sz w:val="24"/>
                <w:szCs w:val="24"/>
              </w:rPr>
              <w:lastRenderedPageBreak/>
              <w:t>Impact on Maine’s Middle of the Supply Chain Capacity and Resilience</w:t>
            </w:r>
          </w:p>
          <w:p w14:paraId="0A50635A" w14:textId="77777777" w:rsidR="00857871" w:rsidRPr="00C11438" w:rsidRDefault="00857871" w:rsidP="00857871">
            <w:pPr>
              <w:pStyle w:val="ListParagraph"/>
              <w:ind w:left="360"/>
              <w:rPr>
                <w:rFonts w:ascii="Arial" w:hAnsi="Arial" w:cs="Arial"/>
                <w:sz w:val="24"/>
                <w:szCs w:val="24"/>
              </w:rPr>
            </w:pPr>
          </w:p>
          <w:p w14:paraId="4900254C" w14:textId="77777777" w:rsidR="00857871" w:rsidRPr="00C11438" w:rsidRDefault="00857871" w:rsidP="00E226E0">
            <w:pPr>
              <w:pStyle w:val="ListParagraph"/>
              <w:widowControl/>
              <w:numPr>
                <w:ilvl w:val="0"/>
                <w:numId w:val="45"/>
              </w:numPr>
              <w:autoSpaceDE/>
              <w:autoSpaceDN/>
              <w:contextualSpacing/>
              <w:rPr>
                <w:rFonts w:ascii="Arial" w:hAnsi="Arial" w:cs="Arial"/>
                <w:sz w:val="24"/>
                <w:szCs w:val="24"/>
              </w:rPr>
            </w:pPr>
            <w:r w:rsidRPr="00C11438">
              <w:rPr>
                <w:rFonts w:ascii="Arial" w:hAnsi="Arial" w:cs="Arial"/>
                <w:sz w:val="24"/>
                <w:szCs w:val="24"/>
              </w:rPr>
              <w:t>How well does the applicant define and describe the specific and existing problem, barrier, gap, and/or need in Maine’s middle of the supply chain that this equipment investment will address?</w:t>
            </w:r>
          </w:p>
        </w:tc>
        <w:tc>
          <w:tcPr>
            <w:tcW w:w="2308" w:type="dxa"/>
          </w:tcPr>
          <w:p w14:paraId="25A3B7E4" w14:textId="77777777" w:rsidR="00857871" w:rsidRDefault="00857871" w:rsidP="00857871">
            <w:pPr>
              <w:rPr>
                <w:rFonts w:ascii="Arial" w:hAnsi="Arial" w:cs="Arial"/>
                <w:sz w:val="24"/>
                <w:szCs w:val="24"/>
              </w:rPr>
            </w:pPr>
            <w:r w:rsidRPr="00C11438">
              <w:rPr>
                <w:rFonts w:ascii="Arial" w:hAnsi="Arial" w:cs="Arial"/>
                <w:sz w:val="24"/>
                <w:szCs w:val="24"/>
              </w:rPr>
              <w:t xml:space="preserve">RFSI Equipment-only </w:t>
            </w:r>
            <w:r>
              <w:rPr>
                <w:rFonts w:ascii="Arial" w:hAnsi="Arial" w:cs="Arial"/>
                <w:sz w:val="24"/>
                <w:szCs w:val="24"/>
              </w:rPr>
              <w:t xml:space="preserve">Narrative Section 4 Purpose and Scope of Work </w:t>
            </w:r>
          </w:p>
          <w:p w14:paraId="14D27328" w14:textId="77777777" w:rsidR="00857871" w:rsidRDefault="00857871" w:rsidP="00857871">
            <w:pPr>
              <w:rPr>
                <w:rFonts w:ascii="Arial" w:hAnsi="Arial" w:cs="Arial"/>
                <w:sz w:val="24"/>
                <w:szCs w:val="24"/>
              </w:rPr>
            </w:pPr>
            <w:r>
              <w:rPr>
                <w:rFonts w:ascii="Arial" w:hAnsi="Arial" w:cs="Arial"/>
                <w:sz w:val="24"/>
                <w:szCs w:val="24"/>
              </w:rPr>
              <w:t>and</w:t>
            </w:r>
          </w:p>
          <w:p w14:paraId="68988A63" w14:textId="77777777" w:rsidR="00857871" w:rsidRPr="00C11438" w:rsidRDefault="00857871" w:rsidP="00857871">
            <w:pPr>
              <w:rPr>
                <w:rFonts w:ascii="Arial" w:hAnsi="Arial" w:cs="Arial"/>
                <w:sz w:val="24"/>
                <w:szCs w:val="24"/>
              </w:rPr>
            </w:pPr>
            <w:r w:rsidRPr="00C11438">
              <w:rPr>
                <w:rFonts w:ascii="Arial" w:hAnsi="Arial" w:cs="Arial"/>
                <w:sz w:val="24"/>
                <w:szCs w:val="24"/>
              </w:rPr>
              <w:t>Letters of Support</w:t>
            </w:r>
          </w:p>
        </w:tc>
        <w:tc>
          <w:tcPr>
            <w:tcW w:w="4637" w:type="dxa"/>
          </w:tcPr>
          <w:p w14:paraId="3F01F565" w14:textId="169F0D9B" w:rsidR="00857871" w:rsidRPr="00EB257E" w:rsidRDefault="00857871" w:rsidP="00E226E0">
            <w:pPr>
              <w:pStyle w:val="ListParagraph"/>
              <w:numPr>
                <w:ilvl w:val="0"/>
                <w:numId w:val="59"/>
              </w:numPr>
              <w:ind w:left="360"/>
              <w:rPr>
                <w:rFonts w:ascii="Arial" w:hAnsi="Arial" w:cs="Arial"/>
                <w:sz w:val="24"/>
                <w:szCs w:val="24"/>
              </w:rPr>
            </w:pPr>
            <w:r w:rsidRPr="00EB257E">
              <w:rPr>
                <w:rFonts w:ascii="Arial" w:hAnsi="Arial" w:cs="Arial"/>
                <w:sz w:val="24"/>
                <w:szCs w:val="24"/>
              </w:rPr>
              <w:t>Define</w:t>
            </w:r>
            <w:r>
              <w:rPr>
                <w:rFonts w:ascii="Arial" w:hAnsi="Arial" w:cs="Arial"/>
                <w:sz w:val="24"/>
                <w:szCs w:val="24"/>
              </w:rPr>
              <w:t>d</w:t>
            </w:r>
            <w:r w:rsidRPr="00EB257E">
              <w:rPr>
                <w:rFonts w:ascii="Arial" w:hAnsi="Arial" w:cs="Arial"/>
                <w:sz w:val="24"/>
                <w:szCs w:val="24"/>
              </w:rPr>
              <w:t xml:space="preserve"> but not describe</w:t>
            </w:r>
            <w:r>
              <w:rPr>
                <w:rFonts w:ascii="Arial" w:hAnsi="Arial" w:cs="Arial"/>
                <w:sz w:val="24"/>
                <w:szCs w:val="24"/>
              </w:rPr>
              <w:t>d</w:t>
            </w:r>
            <w:r w:rsidRPr="00EB257E">
              <w:rPr>
                <w:rFonts w:ascii="Arial" w:hAnsi="Arial" w:cs="Arial"/>
                <w:sz w:val="24"/>
                <w:szCs w:val="24"/>
              </w:rPr>
              <w:t xml:space="preserve"> (1</w:t>
            </w:r>
            <w:r>
              <w:rPr>
                <w:rFonts w:ascii="Arial" w:hAnsi="Arial" w:cs="Arial"/>
                <w:sz w:val="24"/>
                <w:szCs w:val="24"/>
              </w:rPr>
              <w:t xml:space="preserve"> point</w:t>
            </w:r>
            <w:r w:rsidRPr="00EB257E">
              <w:rPr>
                <w:rFonts w:ascii="Arial" w:hAnsi="Arial" w:cs="Arial"/>
                <w:sz w:val="24"/>
                <w:szCs w:val="24"/>
              </w:rPr>
              <w:t>)</w:t>
            </w:r>
          </w:p>
          <w:p w14:paraId="49300014" w14:textId="14895111" w:rsidR="00857871" w:rsidRPr="00EB257E" w:rsidRDefault="00857871" w:rsidP="00E226E0">
            <w:pPr>
              <w:pStyle w:val="ListParagraph"/>
              <w:numPr>
                <w:ilvl w:val="0"/>
                <w:numId w:val="59"/>
              </w:numPr>
              <w:ind w:left="360"/>
              <w:rPr>
                <w:rFonts w:ascii="Arial" w:hAnsi="Arial" w:cs="Arial"/>
                <w:sz w:val="24"/>
                <w:szCs w:val="24"/>
              </w:rPr>
            </w:pPr>
            <w:r w:rsidRPr="00EB257E">
              <w:rPr>
                <w:rFonts w:ascii="Arial" w:hAnsi="Arial" w:cs="Arial"/>
                <w:sz w:val="24"/>
                <w:szCs w:val="24"/>
              </w:rPr>
              <w:t>Broadly or vaguely defines and partially describes (2</w:t>
            </w:r>
            <w:r>
              <w:rPr>
                <w:rFonts w:ascii="Arial" w:hAnsi="Arial" w:cs="Arial"/>
                <w:sz w:val="24"/>
                <w:szCs w:val="24"/>
              </w:rPr>
              <w:t xml:space="preserve"> points</w:t>
            </w:r>
            <w:r w:rsidRPr="00EB257E">
              <w:rPr>
                <w:rFonts w:ascii="Arial" w:hAnsi="Arial" w:cs="Arial"/>
                <w:sz w:val="24"/>
                <w:szCs w:val="24"/>
              </w:rPr>
              <w:t>)</w:t>
            </w:r>
          </w:p>
          <w:p w14:paraId="517FD7AE" w14:textId="11D3708E" w:rsidR="00857871" w:rsidRPr="00EB257E" w:rsidRDefault="00857871" w:rsidP="00E226E0">
            <w:pPr>
              <w:pStyle w:val="ListParagraph"/>
              <w:numPr>
                <w:ilvl w:val="0"/>
                <w:numId w:val="59"/>
              </w:numPr>
              <w:ind w:left="360"/>
              <w:rPr>
                <w:rFonts w:ascii="Arial" w:hAnsi="Arial" w:cs="Arial"/>
                <w:sz w:val="24"/>
                <w:szCs w:val="24"/>
              </w:rPr>
            </w:pPr>
            <w:r w:rsidRPr="00EB257E">
              <w:rPr>
                <w:rFonts w:ascii="Arial" w:hAnsi="Arial" w:cs="Arial"/>
                <w:sz w:val="24"/>
                <w:szCs w:val="24"/>
              </w:rPr>
              <w:t>Partially defines and describes (3</w:t>
            </w:r>
            <w:r>
              <w:rPr>
                <w:rFonts w:ascii="Arial" w:hAnsi="Arial" w:cs="Arial"/>
                <w:sz w:val="24"/>
                <w:szCs w:val="24"/>
              </w:rPr>
              <w:t xml:space="preserve"> pts</w:t>
            </w:r>
            <w:r w:rsidRPr="00EB257E">
              <w:rPr>
                <w:rFonts w:ascii="Arial" w:hAnsi="Arial" w:cs="Arial"/>
                <w:sz w:val="24"/>
                <w:szCs w:val="24"/>
              </w:rPr>
              <w:t>)</w:t>
            </w:r>
          </w:p>
          <w:p w14:paraId="308214F0" w14:textId="6D230556" w:rsidR="00857871" w:rsidRPr="00EB257E" w:rsidRDefault="00857871" w:rsidP="00E226E0">
            <w:pPr>
              <w:pStyle w:val="ListParagraph"/>
              <w:numPr>
                <w:ilvl w:val="0"/>
                <w:numId w:val="59"/>
              </w:numPr>
              <w:ind w:left="360"/>
              <w:rPr>
                <w:rFonts w:ascii="Arial" w:hAnsi="Arial" w:cs="Arial"/>
                <w:sz w:val="24"/>
                <w:szCs w:val="24"/>
              </w:rPr>
            </w:pPr>
            <w:r w:rsidRPr="00EB257E">
              <w:rPr>
                <w:rFonts w:ascii="Arial" w:hAnsi="Arial" w:cs="Arial"/>
                <w:sz w:val="24"/>
                <w:szCs w:val="24"/>
              </w:rPr>
              <w:t>Defines but partially describes (4</w:t>
            </w:r>
            <w:r>
              <w:rPr>
                <w:rFonts w:ascii="Arial" w:hAnsi="Arial" w:cs="Arial"/>
                <w:sz w:val="24"/>
                <w:szCs w:val="24"/>
              </w:rPr>
              <w:t xml:space="preserve"> pts</w:t>
            </w:r>
            <w:r w:rsidRPr="00EB257E">
              <w:rPr>
                <w:rFonts w:ascii="Arial" w:hAnsi="Arial" w:cs="Arial"/>
                <w:sz w:val="24"/>
                <w:szCs w:val="24"/>
              </w:rPr>
              <w:t>)</w:t>
            </w:r>
          </w:p>
          <w:p w14:paraId="096A1627" w14:textId="24419A96" w:rsidR="00857871" w:rsidRPr="00EB257E" w:rsidRDefault="00857871" w:rsidP="00E226E0">
            <w:pPr>
              <w:pStyle w:val="ListParagraph"/>
              <w:numPr>
                <w:ilvl w:val="0"/>
                <w:numId w:val="59"/>
              </w:numPr>
              <w:ind w:left="360"/>
              <w:rPr>
                <w:rFonts w:ascii="Arial" w:hAnsi="Arial" w:cs="Arial"/>
                <w:sz w:val="24"/>
                <w:szCs w:val="24"/>
              </w:rPr>
            </w:pPr>
            <w:r w:rsidRPr="00EB257E">
              <w:rPr>
                <w:rFonts w:ascii="Arial" w:hAnsi="Arial" w:cs="Arial"/>
                <w:sz w:val="24"/>
                <w:szCs w:val="24"/>
              </w:rPr>
              <w:t>Provides a well-articulated problem, barrier, gap, or need statement and fully but concisely describes how the equipment will solve the defined challenge (5</w:t>
            </w:r>
            <w:r>
              <w:rPr>
                <w:rFonts w:ascii="Arial" w:hAnsi="Arial" w:cs="Arial"/>
                <w:sz w:val="24"/>
                <w:szCs w:val="24"/>
              </w:rPr>
              <w:t xml:space="preserve"> points</w:t>
            </w:r>
            <w:r w:rsidRPr="00EB257E">
              <w:rPr>
                <w:rFonts w:ascii="Arial" w:hAnsi="Arial" w:cs="Arial"/>
                <w:sz w:val="24"/>
                <w:szCs w:val="24"/>
              </w:rPr>
              <w:t>)</w:t>
            </w:r>
          </w:p>
        </w:tc>
        <w:tc>
          <w:tcPr>
            <w:tcW w:w="1270" w:type="dxa"/>
            <w:vAlign w:val="center"/>
          </w:tcPr>
          <w:p w14:paraId="45E09D46" w14:textId="77777777" w:rsidR="00857871" w:rsidRPr="00C11438" w:rsidRDefault="00857871" w:rsidP="00857871">
            <w:pPr>
              <w:jc w:val="center"/>
              <w:rPr>
                <w:rFonts w:ascii="Arial" w:hAnsi="Arial" w:cs="Arial"/>
                <w:sz w:val="24"/>
                <w:szCs w:val="24"/>
              </w:rPr>
            </w:pPr>
            <w:r w:rsidRPr="00C11438">
              <w:rPr>
                <w:rFonts w:ascii="Arial" w:hAnsi="Arial" w:cs="Arial"/>
                <w:sz w:val="24"/>
                <w:szCs w:val="24"/>
              </w:rPr>
              <w:t>5</w:t>
            </w:r>
          </w:p>
        </w:tc>
      </w:tr>
      <w:tr w:rsidR="00857871" w:rsidRPr="0016331E" w14:paraId="2CEE78BE" w14:textId="77777777" w:rsidTr="00CF7234">
        <w:tc>
          <w:tcPr>
            <w:tcW w:w="6725" w:type="dxa"/>
          </w:tcPr>
          <w:p w14:paraId="3FEACFC7" w14:textId="77777777" w:rsidR="00857871" w:rsidRPr="00C11438" w:rsidRDefault="00857871" w:rsidP="00E226E0">
            <w:pPr>
              <w:pStyle w:val="ListParagraph"/>
              <w:widowControl/>
              <w:numPr>
                <w:ilvl w:val="0"/>
                <w:numId w:val="29"/>
              </w:numPr>
              <w:autoSpaceDE/>
              <w:autoSpaceDN/>
              <w:contextualSpacing/>
              <w:rPr>
                <w:rFonts w:ascii="Arial" w:hAnsi="Arial" w:cs="Arial"/>
                <w:sz w:val="24"/>
                <w:szCs w:val="24"/>
              </w:rPr>
            </w:pPr>
            <w:r w:rsidRPr="00C11438">
              <w:rPr>
                <w:rFonts w:ascii="Arial" w:hAnsi="Arial" w:cs="Arial"/>
                <w:sz w:val="24"/>
                <w:szCs w:val="24"/>
              </w:rPr>
              <w:t>Impact on Applicant’s Business Viability</w:t>
            </w:r>
          </w:p>
          <w:p w14:paraId="2E31E8F3" w14:textId="77777777" w:rsidR="00857871" w:rsidRPr="00C11438" w:rsidRDefault="00857871" w:rsidP="00857871">
            <w:pPr>
              <w:pStyle w:val="ListParagraph"/>
              <w:ind w:left="360"/>
              <w:rPr>
                <w:rFonts w:ascii="Arial" w:hAnsi="Arial" w:cs="Arial"/>
                <w:sz w:val="24"/>
                <w:szCs w:val="24"/>
              </w:rPr>
            </w:pPr>
          </w:p>
          <w:p w14:paraId="4BC27C15" w14:textId="77777777" w:rsidR="00857871" w:rsidRPr="00C11438" w:rsidRDefault="00857871" w:rsidP="00E226E0">
            <w:pPr>
              <w:pStyle w:val="ListParagraph"/>
              <w:widowControl/>
              <w:numPr>
                <w:ilvl w:val="0"/>
                <w:numId w:val="35"/>
              </w:numPr>
              <w:autoSpaceDE/>
              <w:autoSpaceDN/>
              <w:contextualSpacing/>
              <w:rPr>
                <w:rFonts w:ascii="Arial" w:hAnsi="Arial" w:cs="Arial"/>
                <w:sz w:val="24"/>
                <w:szCs w:val="24"/>
              </w:rPr>
            </w:pPr>
            <w:r w:rsidRPr="00C11438">
              <w:rPr>
                <w:rFonts w:ascii="Arial" w:hAnsi="Arial" w:cs="Arial"/>
                <w:sz w:val="24"/>
                <w:szCs w:val="24"/>
              </w:rPr>
              <w:t>How well does the applicant define and describe how this equipment investment will improve sales channels and increase access to more and better markets for the applicant’s business entity?</w:t>
            </w:r>
          </w:p>
          <w:p w14:paraId="7F1F083E" w14:textId="77777777" w:rsidR="00857871" w:rsidRDefault="00857871" w:rsidP="00E226E0">
            <w:pPr>
              <w:pStyle w:val="ListParagraph"/>
              <w:widowControl/>
              <w:numPr>
                <w:ilvl w:val="0"/>
                <w:numId w:val="35"/>
              </w:numPr>
              <w:autoSpaceDE/>
              <w:autoSpaceDN/>
              <w:contextualSpacing/>
              <w:rPr>
                <w:rFonts w:ascii="Arial" w:hAnsi="Arial" w:cs="Arial"/>
                <w:sz w:val="24"/>
                <w:szCs w:val="24"/>
              </w:rPr>
            </w:pPr>
            <w:r w:rsidRPr="00C11438">
              <w:rPr>
                <w:rFonts w:ascii="Arial" w:hAnsi="Arial" w:cs="Arial"/>
                <w:sz w:val="24"/>
                <w:szCs w:val="24"/>
              </w:rPr>
              <w:t>To what degree will the equipment investment improve the applicant’s business resiliency?</w:t>
            </w:r>
          </w:p>
          <w:p w14:paraId="3CD0EDFA" w14:textId="77777777" w:rsidR="00857871" w:rsidRPr="00C11438" w:rsidRDefault="00857871" w:rsidP="00857871">
            <w:pPr>
              <w:pStyle w:val="ListParagraph"/>
              <w:widowControl/>
              <w:autoSpaceDE/>
              <w:autoSpaceDN/>
              <w:ind w:left="360"/>
              <w:contextualSpacing/>
              <w:rPr>
                <w:rFonts w:ascii="Arial" w:hAnsi="Arial" w:cs="Arial"/>
                <w:sz w:val="24"/>
                <w:szCs w:val="24"/>
              </w:rPr>
            </w:pPr>
          </w:p>
          <w:p w14:paraId="648C31D3" w14:textId="77777777" w:rsidR="00857871" w:rsidRPr="00C11438" w:rsidRDefault="00857871" w:rsidP="00E226E0">
            <w:pPr>
              <w:pStyle w:val="ListParagraph"/>
              <w:widowControl/>
              <w:numPr>
                <w:ilvl w:val="0"/>
                <w:numId w:val="35"/>
              </w:numPr>
              <w:autoSpaceDE/>
              <w:autoSpaceDN/>
              <w:contextualSpacing/>
              <w:rPr>
                <w:rFonts w:ascii="Arial" w:hAnsi="Arial" w:cs="Arial"/>
                <w:sz w:val="24"/>
                <w:szCs w:val="24"/>
              </w:rPr>
            </w:pPr>
            <w:r w:rsidRPr="00C11438">
              <w:rPr>
                <w:rFonts w:ascii="Arial" w:hAnsi="Arial" w:cs="Arial"/>
                <w:sz w:val="24"/>
                <w:szCs w:val="24"/>
              </w:rPr>
              <w:t>Will the equipment investment create opportunities to build upon these efforts after the initial first year of implementation?</w:t>
            </w:r>
          </w:p>
        </w:tc>
        <w:tc>
          <w:tcPr>
            <w:tcW w:w="2308" w:type="dxa"/>
          </w:tcPr>
          <w:p w14:paraId="71605CDE" w14:textId="77777777" w:rsidR="00857871" w:rsidRDefault="00857871" w:rsidP="00857871">
            <w:pPr>
              <w:rPr>
                <w:rFonts w:ascii="Arial" w:hAnsi="Arial" w:cs="Arial"/>
                <w:sz w:val="24"/>
                <w:szCs w:val="24"/>
              </w:rPr>
            </w:pPr>
            <w:r w:rsidRPr="00C11438">
              <w:rPr>
                <w:rFonts w:ascii="Arial" w:hAnsi="Arial" w:cs="Arial"/>
                <w:sz w:val="24"/>
                <w:szCs w:val="24"/>
              </w:rPr>
              <w:t xml:space="preserve">RFSI Equipment-only </w:t>
            </w:r>
            <w:r>
              <w:rPr>
                <w:rFonts w:ascii="Arial" w:hAnsi="Arial" w:cs="Arial"/>
                <w:sz w:val="24"/>
                <w:szCs w:val="24"/>
              </w:rPr>
              <w:t xml:space="preserve">Narrative Section 4 Purpose and Scope of Work </w:t>
            </w:r>
          </w:p>
          <w:p w14:paraId="18D79C19" w14:textId="77777777" w:rsidR="00857871" w:rsidRDefault="00857871" w:rsidP="00857871">
            <w:pPr>
              <w:rPr>
                <w:rFonts w:ascii="Arial" w:hAnsi="Arial" w:cs="Arial"/>
                <w:sz w:val="24"/>
                <w:szCs w:val="24"/>
              </w:rPr>
            </w:pPr>
            <w:r>
              <w:rPr>
                <w:rFonts w:ascii="Arial" w:hAnsi="Arial" w:cs="Arial"/>
                <w:sz w:val="24"/>
                <w:szCs w:val="24"/>
              </w:rPr>
              <w:t>and</w:t>
            </w:r>
          </w:p>
          <w:p w14:paraId="228C30D8" w14:textId="77777777" w:rsidR="00857871" w:rsidRPr="00C11438" w:rsidRDefault="00857871" w:rsidP="00857871">
            <w:pPr>
              <w:rPr>
                <w:rFonts w:ascii="Arial" w:hAnsi="Arial" w:cs="Arial"/>
                <w:sz w:val="24"/>
                <w:szCs w:val="24"/>
              </w:rPr>
            </w:pPr>
            <w:r>
              <w:rPr>
                <w:rFonts w:ascii="Arial" w:hAnsi="Arial" w:cs="Arial"/>
                <w:sz w:val="24"/>
                <w:szCs w:val="24"/>
              </w:rPr>
              <w:t>Evidence of Critical Infrastructure Letter(s)</w:t>
            </w:r>
          </w:p>
        </w:tc>
        <w:tc>
          <w:tcPr>
            <w:tcW w:w="4637" w:type="dxa"/>
          </w:tcPr>
          <w:p w14:paraId="773A8610" w14:textId="0F80C6A3" w:rsidR="00857871" w:rsidRPr="00EB257E" w:rsidRDefault="00857871" w:rsidP="00E226E0">
            <w:pPr>
              <w:pStyle w:val="ListParagraph"/>
              <w:numPr>
                <w:ilvl w:val="0"/>
                <w:numId w:val="59"/>
              </w:numPr>
              <w:ind w:left="360"/>
              <w:rPr>
                <w:rFonts w:ascii="Arial" w:hAnsi="Arial" w:cs="Arial"/>
                <w:sz w:val="24"/>
                <w:szCs w:val="24"/>
              </w:rPr>
            </w:pPr>
            <w:r w:rsidRPr="00C11438">
              <w:rPr>
                <w:rFonts w:ascii="Arial" w:hAnsi="Arial" w:cs="Arial"/>
                <w:sz w:val="24"/>
                <w:szCs w:val="24"/>
              </w:rPr>
              <w:t>Defines but does not describe (1</w:t>
            </w:r>
            <w:r>
              <w:rPr>
                <w:rFonts w:ascii="Arial" w:hAnsi="Arial" w:cs="Arial"/>
                <w:sz w:val="24"/>
                <w:szCs w:val="24"/>
              </w:rPr>
              <w:t xml:space="preserve"> pt.</w:t>
            </w:r>
            <w:r w:rsidRPr="00C11438">
              <w:rPr>
                <w:rFonts w:ascii="Arial" w:hAnsi="Arial" w:cs="Arial"/>
                <w:sz w:val="24"/>
                <w:szCs w:val="24"/>
              </w:rPr>
              <w:t>)</w:t>
            </w:r>
          </w:p>
          <w:p w14:paraId="1B360B7A" w14:textId="6A22D56A" w:rsidR="00857871" w:rsidRPr="00EB257E" w:rsidRDefault="00857871" w:rsidP="00E226E0">
            <w:pPr>
              <w:pStyle w:val="ListParagraph"/>
              <w:numPr>
                <w:ilvl w:val="0"/>
                <w:numId w:val="59"/>
              </w:numPr>
              <w:ind w:left="360"/>
              <w:rPr>
                <w:rFonts w:ascii="Arial" w:hAnsi="Arial" w:cs="Arial"/>
                <w:sz w:val="24"/>
                <w:szCs w:val="24"/>
              </w:rPr>
            </w:pPr>
            <w:r w:rsidRPr="00C11438">
              <w:rPr>
                <w:rFonts w:ascii="Arial" w:hAnsi="Arial" w:cs="Arial"/>
                <w:sz w:val="24"/>
                <w:szCs w:val="24"/>
              </w:rPr>
              <w:t>Broadly or vaguely defines and partially describes (2</w:t>
            </w:r>
            <w:r>
              <w:rPr>
                <w:rFonts w:ascii="Arial" w:hAnsi="Arial" w:cs="Arial"/>
                <w:sz w:val="24"/>
                <w:szCs w:val="24"/>
              </w:rPr>
              <w:t xml:space="preserve"> pts.</w:t>
            </w:r>
            <w:r w:rsidRPr="00C11438">
              <w:rPr>
                <w:rFonts w:ascii="Arial" w:hAnsi="Arial" w:cs="Arial"/>
                <w:sz w:val="24"/>
                <w:szCs w:val="24"/>
              </w:rPr>
              <w:t>)</w:t>
            </w:r>
          </w:p>
          <w:p w14:paraId="0362FDF2" w14:textId="655665D4" w:rsidR="00857871" w:rsidRPr="00EB257E" w:rsidRDefault="00857871" w:rsidP="00E226E0">
            <w:pPr>
              <w:pStyle w:val="ListParagraph"/>
              <w:numPr>
                <w:ilvl w:val="0"/>
                <w:numId w:val="59"/>
              </w:numPr>
              <w:ind w:left="360"/>
              <w:rPr>
                <w:rFonts w:ascii="Arial" w:hAnsi="Arial" w:cs="Arial"/>
                <w:sz w:val="24"/>
                <w:szCs w:val="24"/>
              </w:rPr>
            </w:pPr>
            <w:r w:rsidRPr="00C11438">
              <w:rPr>
                <w:rFonts w:ascii="Arial" w:hAnsi="Arial" w:cs="Arial"/>
                <w:sz w:val="24"/>
                <w:szCs w:val="24"/>
              </w:rPr>
              <w:t>Partially defines and describes (3</w:t>
            </w:r>
            <w:r>
              <w:rPr>
                <w:rFonts w:ascii="Arial" w:hAnsi="Arial" w:cs="Arial"/>
                <w:sz w:val="24"/>
                <w:szCs w:val="24"/>
              </w:rPr>
              <w:t xml:space="preserve"> pts</w:t>
            </w:r>
            <w:r w:rsidRPr="00C11438">
              <w:rPr>
                <w:rFonts w:ascii="Arial" w:hAnsi="Arial" w:cs="Arial"/>
                <w:sz w:val="24"/>
                <w:szCs w:val="24"/>
              </w:rPr>
              <w:t>)</w:t>
            </w:r>
          </w:p>
          <w:p w14:paraId="07B4F05A" w14:textId="2339579E" w:rsidR="00857871" w:rsidRPr="00EB257E" w:rsidRDefault="00857871" w:rsidP="00E226E0">
            <w:pPr>
              <w:pStyle w:val="ListParagraph"/>
              <w:numPr>
                <w:ilvl w:val="0"/>
                <w:numId w:val="59"/>
              </w:numPr>
              <w:ind w:left="360"/>
              <w:rPr>
                <w:rFonts w:ascii="Arial" w:hAnsi="Arial" w:cs="Arial"/>
                <w:sz w:val="24"/>
                <w:szCs w:val="24"/>
              </w:rPr>
            </w:pPr>
            <w:r w:rsidRPr="00C11438">
              <w:rPr>
                <w:rFonts w:ascii="Arial" w:hAnsi="Arial" w:cs="Arial"/>
                <w:sz w:val="24"/>
                <w:szCs w:val="24"/>
              </w:rPr>
              <w:t>Defines but partially describes (4</w:t>
            </w:r>
            <w:r>
              <w:rPr>
                <w:rFonts w:ascii="Arial" w:hAnsi="Arial" w:cs="Arial"/>
                <w:sz w:val="24"/>
                <w:szCs w:val="24"/>
              </w:rPr>
              <w:t xml:space="preserve"> pts.</w:t>
            </w:r>
            <w:r w:rsidRPr="00C11438">
              <w:rPr>
                <w:rFonts w:ascii="Arial" w:hAnsi="Arial" w:cs="Arial"/>
                <w:sz w:val="24"/>
                <w:szCs w:val="24"/>
              </w:rPr>
              <w:t>)</w:t>
            </w:r>
          </w:p>
          <w:p w14:paraId="43757274" w14:textId="426B2323" w:rsidR="00857871" w:rsidRPr="00C11438" w:rsidRDefault="00857871" w:rsidP="00E226E0">
            <w:pPr>
              <w:pStyle w:val="ListParagraph"/>
              <w:numPr>
                <w:ilvl w:val="0"/>
                <w:numId w:val="59"/>
              </w:numPr>
              <w:ind w:left="360"/>
              <w:rPr>
                <w:rFonts w:ascii="Arial" w:hAnsi="Arial" w:cs="Arial"/>
                <w:sz w:val="24"/>
                <w:szCs w:val="24"/>
              </w:rPr>
            </w:pPr>
            <w:r w:rsidRPr="00C11438">
              <w:rPr>
                <w:rFonts w:ascii="Arial" w:hAnsi="Arial" w:cs="Arial"/>
                <w:sz w:val="24"/>
                <w:szCs w:val="24"/>
              </w:rPr>
              <w:t>Provides a well-articulated and compelling description of how equipment will improve business sales, market, viability metrics</w:t>
            </w:r>
            <w:r>
              <w:rPr>
                <w:rFonts w:ascii="Arial" w:hAnsi="Arial" w:cs="Arial"/>
                <w:sz w:val="24"/>
                <w:szCs w:val="24"/>
              </w:rPr>
              <w:t xml:space="preserve"> (5 pts)</w:t>
            </w:r>
            <w:r w:rsidRPr="00C11438">
              <w:rPr>
                <w:rFonts w:ascii="Arial" w:hAnsi="Arial" w:cs="Arial"/>
                <w:sz w:val="24"/>
                <w:szCs w:val="24"/>
              </w:rPr>
              <w:t>.</w:t>
            </w:r>
          </w:p>
        </w:tc>
        <w:tc>
          <w:tcPr>
            <w:tcW w:w="1270" w:type="dxa"/>
            <w:vAlign w:val="center"/>
          </w:tcPr>
          <w:p w14:paraId="0BB4AA1B" w14:textId="77777777" w:rsidR="00857871" w:rsidRPr="00C11438" w:rsidRDefault="00857871" w:rsidP="00857871">
            <w:pPr>
              <w:jc w:val="center"/>
              <w:rPr>
                <w:rFonts w:ascii="Arial" w:hAnsi="Arial" w:cs="Arial"/>
                <w:sz w:val="24"/>
                <w:szCs w:val="24"/>
              </w:rPr>
            </w:pPr>
            <w:r w:rsidRPr="00C11438">
              <w:rPr>
                <w:rFonts w:ascii="Arial" w:hAnsi="Arial" w:cs="Arial"/>
                <w:sz w:val="24"/>
                <w:szCs w:val="24"/>
              </w:rPr>
              <w:t>5</w:t>
            </w:r>
          </w:p>
        </w:tc>
      </w:tr>
      <w:tr w:rsidR="00857871" w:rsidRPr="0016331E" w14:paraId="36C729CB" w14:textId="77777777" w:rsidTr="00CF7234">
        <w:tc>
          <w:tcPr>
            <w:tcW w:w="6725" w:type="dxa"/>
          </w:tcPr>
          <w:p w14:paraId="539AEDEF" w14:textId="77777777" w:rsidR="00857871" w:rsidRPr="00FC1900" w:rsidRDefault="00857871" w:rsidP="00E226E0">
            <w:pPr>
              <w:pStyle w:val="ListParagraph"/>
              <w:widowControl/>
              <w:numPr>
                <w:ilvl w:val="0"/>
                <w:numId w:val="29"/>
              </w:numPr>
              <w:autoSpaceDE/>
              <w:autoSpaceDN/>
              <w:contextualSpacing/>
              <w:rPr>
                <w:rFonts w:ascii="Arial" w:hAnsi="Arial" w:cs="Arial"/>
                <w:sz w:val="24"/>
                <w:szCs w:val="24"/>
              </w:rPr>
            </w:pPr>
            <w:r w:rsidRPr="00FC1900">
              <w:rPr>
                <w:rFonts w:ascii="Arial" w:hAnsi="Arial" w:cs="Arial"/>
                <w:sz w:val="24"/>
                <w:szCs w:val="24"/>
              </w:rPr>
              <w:t>Maine Priorities</w:t>
            </w:r>
          </w:p>
          <w:p w14:paraId="79A6CCA7" w14:textId="77777777" w:rsidR="00857871" w:rsidRPr="00C11438" w:rsidRDefault="00857871" w:rsidP="00857871">
            <w:pPr>
              <w:pStyle w:val="ListParagraph"/>
              <w:ind w:left="360"/>
              <w:rPr>
                <w:rFonts w:ascii="Arial" w:hAnsi="Arial" w:cs="Arial"/>
                <w:sz w:val="24"/>
                <w:szCs w:val="24"/>
              </w:rPr>
            </w:pPr>
          </w:p>
          <w:p w14:paraId="0F0612EA" w14:textId="7E9F239B" w:rsidR="00857871" w:rsidRDefault="00857871" w:rsidP="00E226E0">
            <w:pPr>
              <w:pStyle w:val="ListParagraph"/>
              <w:widowControl/>
              <w:numPr>
                <w:ilvl w:val="0"/>
                <w:numId w:val="54"/>
              </w:numPr>
              <w:autoSpaceDE/>
              <w:autoSpaceDN/>
              <w:contextualSpacing/>
              <w:rPr>
                <w:rFonts w:ascii="Arial" w:hAnsi="Arial" w:cs="Arial"/>
                <w:sz w:val="24"/>
                <w:szCs w:val="24"/>
              </w:rPr>
            </w:pPr>
            <w:r w:rsidRPr="00C11438">
              <w:rPr>
                <w:rFonts w:ascii="Arial" w:hAnsi="Arial" w:cs="Arial"/>
                <w:sz w:val="24"/>
                <w:szCs w:val="24"/>
              </w:rPr>
              <w:t xml:space="preserve">Does the equipment investment address one or more of the Maine priorities identified in </w:t>
            </w:r>
            <w:r w:rsidRPr="00FC1900">
              <w:rPr>
                <w:rFonts w:ascii="Arial" w:hAnsi="Arial" w:cs="Arial"/>
                <w:sz w:val="24"/>
                <w:szCs w:val="24"/>
              </w:rPr>
              <w:t xml:space="preserve">Part </w:t>
            </w:r>
            <w:r>
              <w:rPr>
                <w:rFonts w:ascii="Arial" w:hAnsi="Arial" w:cs="Arial"/>
                <w:sz w:val="24"/>
                <w:szCs w:val="24"/>
              </w:rPr>
              <w:t>IV</w:t>
            </w:r>
            <w:r w:rsidRPr="00FC1900">
              <w:rPr>
                <w:rFonts w:ascii="Arial" w:hAnsi="Arial" w:cs="Arial"/>
                <w:sz w:val="24"/>
                <w:szCs w:val="24"/>
              </w:rPr>
              <w:t xml:space="preserve"> Section B </w:t>
            </w:r>
            <w:r w:rsidRPr="00C11438">
              <w:rPr>
                <w:rFonts w:ascii="Arial" w:hAnsi="Arial" w:cs="Arial"/>
                <w:sz w:val="24"/>
                <w:szCs w:val="24"/>
              </w:rPr>
              <w:t xml:space="preserve">of this RFA? </w:t>
            </w:r>
          </w:p>
          <w:p w14:paraId="77105260" w14:textId="77777777" w:rsidR="00857871" w:rsidRPr="008C4B32" w:rsidRDefault="00857871" w:rsidP="00E226E0">
            <w:pPr>
              <w:pStyle w:val="ListParagraph"/>
              <w:widowControl/>
              <w:numPr>
                <w:ilvl w:val="0"/>
                <w:numId w:val="55"/>
              </w:numPr>
              <w:autoSpaceDE/>
              <w:autoSpaceDN/>
              <w:contextualSpacing/>
              <w:rPr>
                <w:rFonts w:ascii="Arial" w:hAnsi="Arial" w:cs="Arial"/>
                <w:sz w:val="24"/>
                <w:szCs w:val="24"/>
              </w:rPr>
            </w:pPr>
            <w:r>
              <w:rPr>
                <w:rFonts w:ascii="Arial" w:hAnsi="Arial" w:cs="Arial"/>
                <w:sz w:val="24"/>
                <w:szCs w:val="24"/>
              </w:rPr>
              <w:t>Equipment investments that will s</w:t>
            </w:r>
            <w:r w:rsidRPr="008C4B32">
              <w:rPr>
                <w:rFonts w:ascii="Arial" w:hAnsi="Arial" w:cs="Arial"/>
                <w:sz w:val="24"/>
                <w:szCs w:val="24"/>
              </w:rPr>
              <w:t>upport processing and packaging improvements (including value-added processing, co</w:t>
            </w:r>
            <w:r>
              <w:rPr>
                <w:rFonts w:ascii="Arial" w:hAnsi="Arial" w:cs="Arial"/>
                <w:sz w:val="24"/>
                <w:szCs w:val="24"/>
              </w:rPr>
              <w:t>-</w:t>
            </w:r>
            <w:r w:rsidRPr="008C4B32">
              <w:rPr>
                <w:rFonts w:ascii="Arial" w:hAnsi="Arial" w:cs="Arial"/>
                <w:sz w:val="24"/>
                <w:szCs w:val="24"/>
              </w:rPr>
              <w:t>packing</w:t>
            </w:r>
            <w:r>
              <w:rPr>
                <w:rFonts w:ascii="Arial" w:hAnsi="Arial" w:cs="Arial"/>
                <w:sz w:val="24"/>
                <w:szCs w:val="24"/>
              </w:rPr>
              <w:t xml:space="preserve">, </w:t>
            </w:r>
            <w:r w:rsidRPr="008C4B32">
              <w:rPr>
                <w:rFonts w:ascii="Arial" w:hAnsi="Arial" w:cs="Arial"/>
                <w:sz w:val="24"/>
                <w:szCs w:val="24"/>
              </w:rPr>
              <w:t>canning, preserving, drying, hulling, shelling, milling, cooking, baking, juicing, distilling, and fermenting).</w:t>
            </w:r>
          </w:p>
          <w:p w14:paraId="483535FE" w14:textId="77777777" w:rsidR="00857871" w:rsidRPr="008C4B32" w:rsidRDefault="00857871" w:rsidP="00E226E0">
            <w:pPr>
              <w:pStyle w:val="ListParagraph"/>
              <w:widowControl/>
              <w:numPr>
                <w:ilvl w:val="0"/>
                <w:numId w:val="55"/>
              </w:numPr>
              <w:autoSpaceDE/>
              <w:autoSpaceDN/>
              <w:contextualSpacing/>
              <w:rPr>
                <w:rFonts w:ascii="Arial" w:hAnsi="Arial" w:cs="Arial"/>
                <w:sz w:val="24"/>
                <w:szCs w:val="24"/>
              </w:rPr>
            </w:pPr>
            <w:r>
              <w:rPr>
                <w:rFonts w:ascii="Arial" w:hAnsi="Arial" w:cs="Arial"/>
                <w:sz w:val="24"/>
                <w:szCs w:val="24"/>
              </w:rPr>
              <w:t>Equipment investments that will</w:t>
            </w:r>
            <w:r w:rsidRPr="008C4B32">
              <w:rPr>
                <w:rFonts w:ascii="Arial" w:hAnsi="Arial" w:cs="Arial"/>
                <w:sz w:val="24"/>
                <w:szCs w:val="24"/>
              </w:rPr>
              <w:t xml:space="preserve"> support storage and distribution improvements (including cold storage, </w:t>
            </w:r>
            <w:r>
              <w:rPr>
                <w:rFonts w:ascii="Arial" w:hAnsi="Arial" w:cs="Arial"/>
                <w:sz w:val="24"/>
                <w:szCs w:val="24"/>
              </w:rPr>
              <w:t xml:space="preserve">refrigeration, </w:t>
            </w:r>
            <w:r w:rsidRPr="008C4B32">
              <w:rPr>
                <w:rFonts w:ascii="Arial" w:hAnsi="Arial" w:cs="Arial"/>
                <w:sz w:val="24"/>
                <w:szCs w:val="24"/>
              </w:rPr>
              <w:t>delivery and distribution).</w:t>
            </w:r>
          </w:p>
          <w:p w14:paraId="3C653AB3" w14:textId="77777777" w:rsidR="00857871" w:rsidRPr="00FC1900" w:rsidRDefault="00857871" w:rsidP="00E226E0">
            <w:pPr>
              <w:pStyle w:val="ListParagraph"/>
              <w:widowControl/>
              <w:numPr>
                <w:ilvl w:val="0"/>
                <w:numId w:val="55"/>
              </w:numPr>
              <w:autoSpaceDE/>
              <w:autoSpaceDN/>
              <w:contextualSpacing/>
              <w:rPr>
                <w:rFonts w:ascii="Arial" w:hAnsi="Arial" w:cs="Arial"/>
                <w:sz w:val="24"/>
                <w:szCs w:val="24"/>
              </w:rPr>
            </w:pPr>
            <w:r>
              <w:rPr>
                <w:rFonts w:ascii="Arial" w:hAnsi="Arial" w:cs="Arial"/>
                <w:sz w:val="24"/>
                <w:szCs w:val="24"/>
              </w:rPr>
              <w:lastRenderedPageBreak/>
              <w:t xml:space="preserve">Equipment investments that will resolve </w:t>
            </w:r>
            <w:r w:rsidRPr="008C4B32">
              <w:rPr>
                <w:rFonts w:ascii="Arial" w:hAnsi="Arial" w:cs="Arial"/>
                <w:sz w:val="24"/>
                <w:szCs w:val="24"/>
              </w:rPr>
              <w:t>middle-of-the-supply-chain challenges within Maine’s targeted agricultural products (specialty crops, dairy</w:t>
            </w:r>
            <w:r>
              <w:rPr>
                <w:rFonts w:ascii="Arial" w:hAnsi="Arial" w:cs="Arial"/>
                <w:sz w:val="24"/>
                <w:szCs w:val="24"/>
              </w:rPr>
              <w:t xml:space="preserve"> and eggs</w:t>
            </w:r>
            <w:r w:rsidRPr="008C4B32">
              <w:rPr>
                <w:rFonts w:ascii="Arial" w:hAnsi="Arial" w:cs="Arial"/>
                <w:sz w:val="24"/>
                <w:szCs w:val="24"/>
              </w:rPr>
              <w:t xml:space="preserve">, grains for human consumption, aquaculture, value-added </w:t>
            </w:r>
            <w:r>
              <w:rPr>
                <w:rFonts w:ascii="Arial" w:hAnsi="Arial" w:cs="Arial"/>
                <w:sz w:val="24"/>
                <w:szCs w:val="24"/>
              </w:rPr>
              <w:t>specialty foods</w:t>
            </w:r>
            <w:r w:rsidRPr="008C4B32">
              <w:rPr>
                <w:rFonts w:ascii="Arial" w:hAnsi="Arial" w:cs="Arial"/>
                <w:sz w:val="24"/>
                <w:szCs w:val="24"/>
              </w:rPr>
              <w:t>).</w:t>
            </w:r>
          </w:p>
        </w:tc>
        <w:tc>
          <w:tcPr>
            <w:tcW w:w="2308" w:type="dxa"/>
          </w:tcPr>
          <w:p w14:paraId="1289AE4F" w14:textId="7AD187EB" w:rsidR="00857871" w:rsidRDefault="00857871" w:rsidP="00857871">
            <w:pPr>
              <w:rPr>
                <w:rFonts w:ascii="Arial" w:hAnsi="Arial" w:cs="Arial"/>
                <w:sz w:val="24"/>
                <w:szCs w:val="24"/>
              </w:rPr>
            </w:pPr>
            <w:r w:rsidRPr="00C11438">
              <w:rPr>
                <w:rFonts w:ascii="Arial" w:hAnsi="Arial" w:cs="Arial"/>
                <w:sz w:val="24"/>
                <w:szCs w:val="24"/>
              </w:rPr>
              <w:lastRenderedPageBreak/>
              <w:t xml:space="preserve">RFSI Equipment-only </w:t>
            </w:r>
            <w:r>
              <w:rPr>
                <w:rFonts w:ascii="Arial" w:hAnsi="Arial" w:cs="Arial"/>
                <w:sz w:val="24"/>
                <w:szCs w:val="24"/>
              </w:rPr>
              <w:t xml:space="preserve">Narrative Section 4 Application Purpose and Scope of Work </w:t>
            </w:r>
          </w:p>
          <w:p w14:paraId="46F0D8E7" w14:textId="77777777" w:rsidR="00857871" w:rsidRPr="00C11438" w:rsidRDefault="00857871" w:rsidP="00857871">
            <w:pPr>
              <w:rPr>
                <w:rFonts w:ascii="Arial" w:hAnsi="Arial" w:cs="Arial"/>
                <w:sz w:val="24"/>
                <w:szCs w:val="24"/>
              </w:rPr>
            </w:pPr>
          </w:p>
        </w:tc>
        <w:tc>
          <w:tcPr>
            <w:tcW w:w="4637" w:type="dxa"/>
          </w:tcPr>
          <w:p w14:paraId="20BDE558" w14:textId="2A63CFE2" w:rsidR="00857871" w:rsidRDefault="00857871" w:rsidP="00E226E0">
            <w:pPr>
              <w:pStyle w:val="ListParagraph"/>
              <w:numPr>
                <w:ilvl w:val="0"/>
                <w:numId w:val="60"/>
              </w:numPr>
              <w:ind w:left="360"/>
              <w:rPr>
                <w:rFonts w:ascii="Arial" w:hAnsi="Arial" w:cs="Arial"/>
                <w:sz w:val="24"/>
                <w:szCs w:val="24"/>
              </w:rPr>
            </w:pPr>
            <w:r w:rsidRPr="00EB257E">
              <w:rPr>
                <w:rFonts w:ascii="Arial" w:hAnsi="Arial" w:cs="Arial"/>
                <w:sz w:val="24"/>
                <w:szCs w:val="24"/>
              </w:rPr>
              <w:t>The applicant check</w:t>
            </w:r>
            <w:r>
              <w:rPr>
                <w:rFonts w:ascii="Arial" w:hAnsi="Arial" w:cs="Arial"/>
                <w:sz w:val="24"/>
                <w:szCs w:val="24"/>
              </w:rPr>
              <w:t>ed</w:t>
            </w:r>
            <w:r w:rsidRPr="00EB257E">
              <w:rPr>
                <w:rFonts w:ascii="Arial" w:hAnsi="Arial" w:cs="Arial"/>
                <w:sz w:val="24"/>
                <w:szCs w:val="24"/>
              </w:rPr>
              <w:t xml:space="preserve"> the box to indicate a Maine priority area they feel is related to the application  (1</w:t>
            </w:r>
            <w:r>
              <w:rPr>
                <w:rFonts w:ascii="Arial" w:hAnsi="Arial" w:cs="Arial"/>
                <w:sz w:val="24"/>
                <w:szCs w:val="24"/>
              </w:rPr>
              <w:t xml:space="preserve"> point</w:t>
            </w:r>
            <w:r w:rsidRPr="00EB257E">
              <w:rPr>
                <w:rFonts w:ascii="Arial" w:hAnsi="Arial" w:cs="Arial"/>
                <w:sz w:val="24"/>
                <w:szCs w:val="24"/>
              </w:rPr>
              <w:t>)</w:t>
            </w:r>
          </w:p>
          <w:p w14:paraId="05860A48" w14:textId="77777777" w:rsidR="00857871" w:rsidRPr="00EB257E" w:rsidRDefault="00857871" w:rsidP="00857871">
            <w:pPr>
              <w:pStyle w:val="ListParagraph"/>
              <w:ind w:left="360"/>
              <w:rPr>
                <w:rFonts w:ascii="Arial" w:hAnsi="Arial" w:cs="Arial"/>
                <w:sz w:val="24"/>
                <w:szCs w:val="24"/>
              </w:rPr>
            </w:pPr>
          </w:p>
          <w:p w14:paraId="30142920" w14:textId="221124DF" w:rsidR="00857871" w:rsidRDefault="00857871" w:rsidP="00E226E0">
            <w:pPr>
              <w:pStyle w:val="ListParagraph"/>
              <w:numPr>
                <w:ilvl w:val="0"/>
                <w:numId w:val="60"/>
              </w:numPr>
              <w:ind w:left="360"/>
              <w:rPr>
                <w:rFonts w:ascii="Arial" w:hAnsi="Arial" w:cs="Arial"/>
                <w:sz w:val="24"/>
                <w:szCs w:val="24"/>
              </w:rPr>
            </w:pPr>
            <w:r w:rsidRPr="00EB257E">
              <w:rPr>
                <w:rFonts w:ascii="Arial" w:hAnsi="Arial" w:cs="Arial"/>
                <w:sz w:val="24"/>
                <w:szCs w:val="24"/>
              </w:rPr>
              <w:t>The applicant’s Maine priority selection is not clearly aligned or fully described in the application materials (3</w:t>
            </w:r>
            <w:r>
              <w:rPr>
                <w:rFonts w:ascii="Arial" w:hAnsi="Arial" w:cs="Arial"/>
                <w:sz w:val="24"/>
                <w:szCs w:val="24"/>
              </w:rPr>
              <w:t xml:space="preserve"> points</w:t>
            </w:r>
            <w:r w:rsidRPr="00EB257E">
              <w:rPr>
                <w:rFonts w:ascii="Arial" w:hAnsi="Arial" w:cs="Arial"/>
                <w:sz w:val="24"/>
                <w:szCs w:val="24"/>
              </w:rPr>
              <w:t>)</w:t>
            </w:r>
          </w:p>
          <w:p w14:paraId="10AC9AE8" w14:textId="77777777" w:rsidR="00857871" w:rsidRPr="003D7D33" w:rsidRDefault="00857871" w:rsidP="00857871">
            <w:pPr>
              <w:rPr>
                <w:rFonts w:ascii="Arial" w:hAnsi="Arial" w:cs="Arial"/>
                <w:sz w:val="24"/>
                <w:szCs w:val="24"/>
              </w:rPr>
            </w:pPr>
          </w:p>
          <w:p w14:paraId="107A8765" w14:textId="0E2DC525" w:rsidR="00857871" w:rsidRPr="00EB257E" w:rsidRDefault="00857871" w:rsidP="00E226E0">
            <w:pPr>
              <w:pStyle w:val="ListParagraph"/>
              <w:numPr>
                <w:ilvl w:val="0"/>
                <w:numId w:val="60"/>
              </w:numPr>
              <w:ind w:left="360"/>
              <w:rPr>
                <w:rFonts w:ascii="Arial" w:hAnsi="Arial" w:cs="Arial"/>
                <w:sz w:val="24"/>
                <w:szCs w:val="24"/>
              </w:rPr>
            </w:pPr>
            <w:r w:rsidRPr="00EB257E">
              <w:rPr>
                <w:rFonts w:ascii="Arial" w:hAnsi="Arial" w:cs="Arial"/>
                <w:sz w:val="24"/>
                <w:szCs w:val="24"/>
              </w:rPr>
              <w:t>The application provides a well-articulated and compelling description of how the equipment investment will address a Maine RFSI priority (5</w:t>
            </w:r>
            <w:r>
              <w:rPr>
                <w:rFonts w:ascii="Arial" w:hAnsi="Arial" w:cs="Arial"/>
                <w:sz w:val="24"/>
                <w:szCs w:val="24"/>
              </w:rPr>
              <w:t xml:space="preserve"> pts</w:t>
            </w:r>
            <w:r w:rsidRPr="00EB257E">
              <w:rPr>
                <w:rFonts w:ascii="Arial" w:hAnsi="Arial" w:cs="Arial"/>
                <w:sz w:val="24"/>
                <w:szCs w:val="24"/>
              </w:rPr>
              <w:t>).</w:t>
            </w:r>
          </w:p>
        </w:tc>
        <w:tc>
          <w:tcPr>
            <w:tcW w:w="1270" w:type="dxa"/>
            <w:vAlign w:val="center"/>
          </w:tcPr>
          <w:p w14:paraId="47A8EE34" w14:textId="77777777" w:rsidR="00857871" w:rsidRPr="00C11438" w:rsidRDefault="00857871" w:rsidP="00857871">
            <w:pPr>
              <w:jc w:val="center"/>
              <w:rPr>
                <w:rFonts w:ascii="Arial" w:hAnsi="Arial" w:cs="Arial"/>
                <w:sz w:val="24"/>
                <w:szCs w:val="24"/>
              </w:rPr>
            </w:pPr>
            <w:r>
              <w:rPr>
                <w:rFonts w:ascii="Arial" w:hAnsi="Arial" w:cs="Arial"/>
                <w:sz w:val="24"/>
                <w:szCs w:val="24"/>
              </w:rPr>
              <w:t>5</w:t>
            </w:r>
          </w:p>
        </w:tc>
      </w:tr>
      <w:tr w:rsidR="00857871" w:rsidRPr="0016331E" w14:paraId="0CA3D8FE" w14:textId="77777777" w:rsidTr="00CF7234">
        <w:tc>
          <w:tcPr>
            <w:tcW w:w="6725" w:type="dxa"/>
          </w:tcPr>
          <w:p w14:paraId="119B0F9D" w14:textId="77777777" w:rsidR="00857871" w:rsidRPr="00FC1900" w:rsidRDefault="00857871" w:rsidP="00E226E0">
            <w:pPr>
              <w:pStyle w:val="ListParagraph"/>
              <w:widowControl/>
              <w:numPr>
                <w:ilvl w:val="0"/>
                <w:numId w:val="29"/>
              </w:numPr>
              <w:autoSpaceDE/>
              <w:autoSpaceDN/>
              <w:contextualSpacing/>
              <w:rPr>
                <w:rFonts w:ascii="Arial" w:hAnsi="Arial" w:cs="Arial"/>
                <w:sz w:val="24"/>
                <w:szCs w:val="24"/>
              </w:rPr>
            </w:pPr>
            <w:r w:rsidRPr="00FC1900">
              <w:rPr>
                <w:rFonts w:ascii="Arial" w:hAnsi="Arial" w:cs="Arial"/>
                <w:sz w:val="24"/>
                <w:szCs w:val="24"/>
              </w:rPr>
              <w:t>USDA Priorities</w:t>
            </w:r>
          </w:p>
          <w:p w14:paraId="04B2BCBA" w14:textId="77777777" w:rsidR="00857871" w:rsidRPr="00C11438" w:rsidRDefault="00857871" w:rsidP="00857871">
            <w:pPr>
              <w:pStyle w:val="ListParagraph"/>
              <w:ind w:left="360"/>
              <w:rPr>
                <w:rFonts w:ascii="Arial" w:hAnsi="Arial" w:cs="Arial"/>
                <w:sz w:val="24"/>
                <w:szCs w:val="24"/>
              </w:rPr>
            </w:pPr>
          </w:p>
          <w:p w14:paraId="57FED202" w14:textId="62B21C4E" w:rsidR="00857871" w:rsidRDefault="00857871" w:rsidP="00E226E0">
            <w:pPr>
              <w:pStyle w:val="ListParagraph"/>
              <w:widowControl/>
              <w:numPr>
                <w:ilvl w:val="0"/>
                <w:numId w:val="56"/>
              </w:numPr>
              <w:autoSpaceDE/>
              <w:autoSpaceDN/>
              <w:contextualSpacing/>
              <w:rPr>
                <w:rFonts w:ascii="Arial" w:hAnsi="Arial" w:cs="Arial"/>
                <w:sz w:val="24"/>
                <w:szCs w:val="24"/>
              </w:rPr>
            </w:pPr>
            <w:r w:rsidRPr="00C11438">
              <w:rPr>
                <w:rFonts w:ascii="Arial" w:hAnsi="Arial" w:cs="Arial"/>
                <w:sz w:val="24"/>
                <w:szCs w:val="24"/>
              </w:rPr>
              <w:t xml:space="preserve">Does the equipment investment address one or more of the USDA priorities identified in </w:t>
            </w:r>
            <w:r w:rsidRPr="00FC1900">
              <w:rPr>
                <w:rFonts w:ascii="Arial" w:hAnsi="Arial" w:cs="Arial"/>
                <w:sz w:val="24"/>
                <w:szCs w:val="24"/>
              </w:rPr>
              <w:t xml:space="preserve">Part </w:t>
            </w:r>
            <w:r>
              <w:rPr>
                <w:rFonts w:ascii="Arial" w:hAnsi="Arial" w:cs="Arial"/>
                <w:sz w:val="24"/>
                <w:szCs w:val="24"/>
              </w:rPr>
              <w:t>IV</w:t>
            </w:r>
            <w:r w:rsidRPr="00FC1900">
              <w:rPr>
                <w:rFonts w:ascii="Arial" w:hAnsi="Arial" w:cs="Arial"/>
                <w:sz w:val="24"/>
                <w:szCs w:val="24"/>
              </w:rPr>
              <w:t xml:space="preserve"> Section C of this </w:t>
            </w:r>
            <w:r w:rsidRPr="00C11438">
              <w:rPr>
                <w:rFonts w:ascii="Arial" w:hAnsi="Arial" w:cs="Arial"/>
                <w:sz w:val="24"/>
                <w:szCs w:val="24"/>
              </w:rPr>
              <w:t xml:space="preserve">RFA? </w:t>
            </w:r>
          </w:p>
          <w:p w14:paraId="65CB7788" w14:textId="77777777" w:rsidR="00857871" w:rsidRPr="00EB257E" w:rsidRDefault="00857871" w:rsidP="00E226E0">
            <w:pPr>
              <w:pStyle w:val="ListParagraph"/>
              <w:widowControl/>
              <w:numPr>
                <w:ilvl w:val="0"/>
                <w:numId w:val="58"/>
              </w:numPr>
              <w:autoSpaceDE/>
              <w:autoSpaceDN/>
              <w:contextualSpacing/>
              <w:rPr>
                <w:rFonts w:ascii="Arial" w:hAnsi="Arial" w:cs="Arial"/>
                <w:sz w:val="24"/>
                <w:szCs w:val="24"/>
              </w:rPr>
            </w:pPr>
            <w:r w:rsidRPr="00EB257E">
              <w:rPr>
                <w:rFonts w:ascii="Arial" w:hAnsi="Arial" w:cs="Arial"/>
                <w:sz w:val="24"/>
                <w:szCs w:val="24"/>
              </w:rPr>
              <w:t>Expand value-added product capacity and resiliency</w:t>
            </w:r>
          </w:p>
          <w:p w14:paraId="49B59052" w14:textId="77777777" w:rsidR="00857871" w:rsidRPr="00FC1900" w:rsidRDefault="00857871" w:rsidP="00E226E0">
            <w:pPr>
              <w:pStyle w:val="ListParagraph"/>
              <w:widowControl/>
              <w:numPr>
                <w:ilvl w:val="0"/>
                <w:numId w:val="57"/>
              </w:numPr>
              <w:autoSpaceDE/>
              <w:autoSpaceDN/>
              <w:contextualSpacing/>
              <w:rPr>
                <w:rFonts w:ascii="Arial" w:hAnsi="Arial" w:cs="Arial"/>
                <w:sz w:val="24"/>
                <w:szCs w:val="24"/>
              </w:rPr>
            </w:pPr>
            <w:r w:rsidRPr="00FC1900">
              <w:rPr>
                <w:rFonts w:ascii="Arial" w:hAnsi="Arial" w:cs="Arial"/>
                <w:sz w:val="24"/>
                <w:szCs w:val="24"/>
              </w:rPr>
              <w:t xml:space="preserve">Equipment investments that support the development of value-added products available to consumers. </w:t>
            </w:r>
          </w:p>
          <w:p w14:paraId="556E738D" w14:textId="77777777" w:rsidR="00857871" w:rsidRPr="00FC1900" w:rsidRDefault="00857871" w:rsidP="00E226E0">
            <w:pPr>
              <w:pStyle w:val="ListParagraph"/>
              <w:widowControl/>
              <w:numPr>
                <w:ilvl w:val="0"/>
                <w:numId w:val="57"/>
              </w:numPr>
              <w:autoSpaceDE/>
              <w:autoSpaceDN/>
              <w:contextualSpacing/>
              <w:rPr>
                <w:rFonts w:ascii="Arial" w:hAnsi="Arial" w:cs="Arial"/>
                <w:sz w:val="24"/>
                <w:szCs w:val="24"/>
              </w:rPr>
            </w:pPr>
            <w:r w:rsidRPr="00FC1900">
              <w:rPr>
                <w:rFonts w:ascii="Arial" w:hAnsi="Arial" w:cs="Arial"/>
                <w:sz w:val="24"/>
                <w:szCs w:val="24"/>
              </w:rPr>
              <w:t>Focus on small and medium-sized enterprises that add options and choices for consumers and producers (emphasis on value-added);</w:t>
            </w:r>
          </w:p>
          <w:p w14:paraId="0953D94B" w14:textId="77777777" w:rsidR="00857871" w:rsidRPr="00EB257E" w:rsidRDefault="00857871" w:rsidP="00E226E0">
            <w:pPr>
              <w:pStyle w:val="ListParagraph"/>
              <w:widowControl/>
              <w:numPr>
                <w:ilvl w:val="0"/>
                <w:numId w:val="58"/>
              </w:numPr>
              <w:autoSpaceDE/>
              <w:autoSpaceDN/>
              <w:contextualSpacing/>
              <w:rPr>
                <w:rFonts w:ascii="Arial" w:hAnsi="Arial" w:cs="Arial"/>
                <w:sz w:val="24"/>
                <w:szCs w:val="24"/>
              </w:rPr>
            </w:pPr>
            <w:r w:rsidRPr="00EB257E">
              <w:rPr>
                <w:rFonts w:ascii="Arial" w:hAnsi="Arial" w:cs="Arial"/>
                <w:sz w:val="24"/>
                <w:szCs w:val="24"/>
              </w:rPr>
              <w:t>Workforce/economic impact</w:t>
            </w:r>
          </w:p>
          <w:p w14:paraId="70C3C964" w14:textId="77777777" w:rsidR="00857871" w:rsidRPr="00EB257E" w:rsidRDefault="00857871" w:rsidP="00E226E0">
            <w:pPr>
              <w:pStyle w:val="ListParagraph"/>
              <w:widowControl/>
              <w:numPr>
                <w:ilvl w:val="0"/>
                <w:numId w:val="57"/>
              </w:numPr>
              <w:autoSpaceDE/>
              <w:autoSpaceDN/>
              <w:contextualSpacing/>
              <w:rPr>
                <w:rFonts w:ascii="Arial" w:hAnsi="Arial" w:cs="Arial"/>
                <w:sz w:val="24"/>
                <w:szCs w:val="24"/>
              </w:rPr>
            </w:pPr>
            <w:r w:rsidRPr="00EB257E">
              <w:rPr>
                <w:rFonts w:ascii="Arial" w:hAnsi="Arial" w:cs="Arial"/>
                <w:sz w:val="24"/>
                <w:szCs w:val="24"/>
              </w:rPr>
              <w:t>Equipment investments that support activities that provide fair prices, fair wages and new and safe job opportunities that keep profits in rural communities.</w:t>
            </w:r>
          </w:p>
          <w:p w14:paraId="2211F58B" w14:textId="77777777" w:rsidR="00857871" w:rsidRPr="00EB257E" w:rsidRDefault="00857871" w:rsidP="00E226E0">
            <w:pPr>
              <w:pStyle w:val="ListParagraph"/>
              <w:widowControl/>
              <w:numPr>
                <w:ilvl w:val="0"/>
                <w:numId w:val="57"/>
              </w:numPr>
              <w:autoSpaceDE/>
              <w:autoSpaceDN/>
              <w:contextualSpacing/>
              <w:rPr>
                <w:rFonts w:ascii="Arial" w:hAnsi="Arial" w:cs="Arial"/>
                <w:sz w:val="24"/>
                <w:szCs w:val="24"/>
              </w:rPr>
            </w:pPr>
            <w:r w:rsidRPr="00EB257E">
              <w:rPr>
                <w:rFonts w:ascii="Arial" w:hAnsi="Arial" w:cs="Arial"/>
                <w:sz w:val="24"/>
                <w:szCs w:val="24"/>
              </w:rPr>
              <w:t xml:space="preserve">Equipment investments that offer family-supporting job quality and treatment/safety of workers; </w:t>
            </w:r>
          </w:p>
          <w:p w14:paraId="2605A4D9" w14:textId="77777777" w:rsidR="00857871" w:rsidRPr="00EB257E" w:rsidRDefault="00857871" w:rsidP="00E226E0">
            <w:pPr>
              <w:pStyle w:val="ListParagraph"/>
              <w:widowControl/>
              <w:numPr>
                <w:ilvl w:val="0"/>
                <w:numId w:val="58"/>
              </w:numPr>
              <w:autoSpaceDE/>
              <w:autoSpaceDN/>
              <w:contextualSpacing/>
              <w:rPr>
                <w:rFonts w:ascii="Arial" w:hAnsi="Arial" w:cs="Arial"/>
                <w:sz w:val="24"/>
                <w:szCs w:val="24"/>
              </w:rPr>
            </w:pPr>
            <w:r w:rsidRPr="00EB257E">
              <w:rPr>
                <w:rFonts w:ascii="Arial" w:hAnsi="Arial" w:cs="Arial"/>
                <w:sz w:val="24"/>
                <w:szCs w:val="24"/>
              </w:rPr>
              <w:t>Diversity of processing infrastructure</w:t>
            </w:r>
          </w:p>
          <w:p w14:paraId="4191DA05" w14:textId="77777777" w:rsidR="00857871" w:rsidRPr="00EB257E" w:rsidRDefault="00857871" w:rsidP="00E226E0">
            <w:pPr>
              <w:pStyle w:val="ListParagraph"/>
              <w:widowControl/>
              <w:numPr>
                <w:ilvl w:val="0"/>
                <w:numId w:val="57"/>
              </w:numPr>
              <w:autoSpaceDE/>
              <w:autoSpaceDN/>
              <w:contextualSpacing/>
              <w:rPr>
                <w:rFonts w:ascii="Arial" w:hAnsi="Arial" w:cs="Arial"/>
                <w:sz w:val="24"/>
                <w:szCs w:val="24"/>
              </w:rPr>
            </w:pPr>
            <w:r w:rsidRPr="00EB257E">
              <w:rPr>
                <w:rFonts w:ascii="Arial" w:hAnsi="Arial" w:cs="Arial"/>
                <w:sz w:val="24"/>
                <w:szCs w:val="24"/>
              </w:rPr>
              <w:t>Equipment investments that increase diversity in processing options in terms of business model approaches, geography, and availability to underserved communities.</w:t>
            </w:r>
          </w:p>
          <w:p w14:paraId="1365CCB5" w14:textId="77777777" w:rsidR="00857871" w:rsidRPr="00EB257E" w:rsidRDefault="00857871" w:rsidP="00E226E0">
            <w:pPr>
              <w:pStyle w:val="ListParagraph"/>
              <w:widowControl/>
              <w:numPr>
                <w:ilvl w:val="0"/>
                <w:numId w:val="57"/>
              </w:numPr>
              <w:autoSpaceDE/>
              <w:autoSpaceDN/>
              <w:contextualSpacing/>
              <w:rPr>
                <w:rFonts w:ascii="Arial" w:hAnsi="Arial" w:cs="Arial"/>
                <w:sz w:val="24"/>
                <w:szCs w:val="24"/>
              </w:rPr>
            </w:pPr>
            <w:r w:rsidRPr="00EB257E">
              <w:rPr>
                <w:rFonts w:ascii="Arial" w:hAnsi="Arial" w:cs="Arial"/>
                <w:sz w:val="24"/>
                <w:szCs w:val="24"/>
              </w:rPr>
              <w:t>Applications that are submitted by cooperatives, farmer- and worker-owned enterprises.</w:t>
            </w:r>
          </w:p>
          <w:p w14:paraId="436AFBE5" w14:textId="77777777" w:rsidR="00857871" w:rsidRPr="00EB257E" w:rsidRDefault="00857871" w:rsidP="00E226E0">
            <w:pPr>
              <w:pStyle w:val="ListParagraph"/>
              <w:widowControl/>
              <w:numPr>
                <w:ilvl w:val="0"/>
                <w:numId w:val="58"/>
              </w:numPr>
              <w:autoSpaceDE/>
              <w:autoSpaceDN/>
              <w:contextualSpacing/>
              <w:rPr>
                <w:rFonts w:ascii="Arial" w:hAnsi="Arial" w:cs="Arial"/>
                <w:sz w:val="24"/>
                <w:szCs w:val="24"/>
              </w:rPr>
            </w:pPr>
            <w:r w:rsidRPr="00EB257E">
              <w:rPr>
                <w:rFonts w:ascii="Arial" w:hAnsi="Arial" w:cs="Arial"/>
                <w:sz w:val="24"/>
                <w:szCs w:val="24"/>
              </w:rPr>
              <w:lastRenderedPageBreak/>
              <w:t>Equipment investments that offer more and better market opportunities and new streams of revenue to small and mid-sized agricultural producers, including those who may not have access to value-added opportunities or processing to meet market demand for premium or value-added products, such as underserved producers.</w:t>
            </w:r>
          </w:p>
        </w:tc>
        <w:tc>
          <w:tcPr>
            <w:tcW w:w="2308" w:type="dxa"/>
          </w:tcPr>
          <w:p w14:paraId="7A4E463F" w14:textId="77777777" w:rsidR="00857871" w:rsidRDefault="00857871" w:rsidP="00857871">
            <w:pPr>
              <w:rPr>
                <w:rFonts w:ascii="Arial" w:hAnsi="Arial" w:cs="Arial"/>
                <w:sz w:val="24"/>
                <w:szCs w:val="24"/>
              </w:rPr>
            </w:pPr>
            <w:r w:rsidRPr="00C11438">
              <w:rPr>
                <w:rFonts w:ascii="Arial" w:hAnsi="Arial" w:cs="Arial"/>
                <w:sz w:val="24"/>
                <w:szCs w:val="24"/>
              </w:rPr>
              <w:lastRenderedPageBreak/>
              <w:t xml:space="preserve">RFSI Equipment-only </w:t>
            </w:r>
            <w:r>
              <w:rPr>
                <w:rFonts w:ascii="Arial" w:hAnsi="Arial" w:cs="Arial"/>
                <w:sz w:val="24"/>
                <w:szCs w:val="24"/>
              </w:rPr>
              <w:t xml:space="preserve">Narrative Section 4 Purpose and Scope of Work </w:t>
            </w:r>
          </w:p>
          <w:p w14:paraId="27E9D8B9" w14:textId="77777777" w:rsidR="00857871" w:rsidRPr="00C11438" w:rsidRDefault="00857871" w:rsidP="00857871">
            <w:pPr>
              <w:rPr>
                <w:rFonts w:ascii="Arial" w:hAnsi="Arial" w:cs="Arial"/>
                <w:sz w:val="24"/>
                <w:szCs w:val="24"/>
              </w:rPr>
            </w:pPr>
          </w:p>
        </w:tc>
        <w:tc>
          <w:tcPr>
            <w:tcW w:w="4637" w:type="dxa"/>
          </w:tcPr>
          <w:p w14:paraId="512BF22B" w14:textId="7F45A24A" w:rsidR="00857871" w:rsidRDefault="00857871" w:rsidP="00E226E0">
            <w:pPr>
              <w:pStyle w:val="ListParagraph"/>
              <w:numPr>
                <w:ilvl w:val="0"/>
                <w:numId w:val="61"/>
              </w:numPr>
              <w:ind w:left="360"/>
              <w:rPr>
                <w:rFonts w:ascii="Arial" w:hAnsi="Arial" w:cs="Arial"/>
                <w:sz w:val="24"/>
                <w:szCs w:val="24"/>
              </w:rPr>
            </w:pPr>
            <w:r w:rsidRPr="00EB257E">
              <w:rPr>
                <w:rFonts w:ascii="Arial" w:hAnsi="Arial" w:cs="Arial"/>
                <w:sz w:val="24"/>
                <w:szCs w:val="24"/>
              </w:rPr>
              <w:t>The applicant checks the box to indicate a USDA priority area they feel is related to the application (1</w:t>
            </w:r>
            <w:r>
              <w:rPr>
                <w:rFonts w:ascii="Arial" w:hAnsi="Arial" w:cs="Arial"/>
                <w:sz w:val="24"/>
                <w:szCs w:val="24"/>
              </w:rPr>
              <w:t xml:space="preserve"> point</w:t>
            </w:r>
            <w:r w:rsidRPr="00EB257E">
              <w:rPr>
                <w:rFonts w:ascii="Arial" w:hAnsi="Arial" w:cs="Arial"/>
                <w:sz w:val="24"/>
                <w:szCs w:val="24"/>
              </w:rPr>
              <w:t>)</w:t>
            </w:r>
          </w:p>
          <w:p w14:paraId="0CC1B5D8" w14:textId="77777777" w:rsidR="00857871" w:rsidRPr="00EB257E" w:rsidRDefault="00857871" w:rsidP="00857871">
            <w:pPr>
              <w:pStyle w:val="ListParagraph"/>
              <w:ind w:left="360"/>
              <w:rPr>
                <w:rFonts w:ascii="Arial" w:hAnsi="Arial" w:cs="Arial"/>
                <w:sz w:val="24"/>
                <w:szCs w:val="24"/>
              </w:rPr>
            </w:pPr>
          </w:p>
          <w:p w14:paraId="1DF647F8" w14:textId="1C7C3086" w:rsidR="00857871" w:rsidRDefault="00857871" w:rsidP="00E226E0">
            <w:pPr>
              <w:pStyle w:val="ListParagraph"/>
              <w:numPr>
                <w:ilvl w:val="0"/>
                <w:numId w:val="61"/>
              </w:numPr>
              <w:ind w:left="360"/>
              <w:rPr>
                <w:rFonts w:ascii="Arial" w:hAnsi="Arial" w:cs="Arial"/>
                <w:sz w:val="24"/>
                <w:szCs w:val="24"/>
              </w:rPr>
            </w:pPr>
            <w:r w:rsidRPr="00EB257E">
              <w:rPr>
                <w:rFonts w:ascii="Arial" w:hAnsi="Arial" w:cs="Arial"/>
                <w:sz w:val="24"/>
                <w:szCs w:val="24"/>
              </w:rPr>
              <w:t>The applicant’s USDA priority selection is not clearly aligned or fully described in the application materials (3</w:t>
            </w:r>
            <w:r>
              <w:rPr>
                <w:rFonts w:ascii="Arial" w:hAnsi="Arial" w:cs="Arial"/>
                <w:sz w:val="24"/>
                <w:szCs w:val="24"/>
              </w:rPr>
              <w:t xml:space="preserve"> points</w:t>
            </w:r>
            <w:r w:rsidRPr="00EB257E">
              <w:rPr>
                <w:rFonts w:ascii="Arial" w:hAnsi="Arial" w:cs="Arial"/>
                <w:sz w:val="24"/>
                <w:szCs w:val="24"/>
              </w:rPr>
              <w:t>)</w:t>
            </w:r>
          </w:p>
          <w:p w14:paraId="349B7CF6" w14:textId="77777777" w:rsidR="00857871" w:rsidRPr="003D7D33" w:rsidRDefault="00857871" w:rsidP="00857871">
            <w:pPr>
              <w:rPr>
                <w:rFonts w:ascii="Arial" w:hAnsi="Arial" w:cs="Arial"/>
                <w:sz w:val="24"/>
                <w:szCs w:val="24"/>
              </w:rPr>
            </w:pPr>
          </w:p>
          <w:p w14:paraId="0C33C199" w14:textId="39BE0078" w:rsidR="00857871" w:rsidRPr="00EB257E" w:rsidRDefault="00857871" w:rsidP="00E226E0">
            <w:pPr>
              <w:pStyle w:val="ListParagraph"/>
              <w:numPr>
                <w:ilvl w:val="0"/>
                <w:numId w:val="61"/>
              </w:numPr>
              <w:ind w:left="360"/>
              <w:rPr>
                <w:rFonts w:ascii="Arial" w:hAnsi="Arial" w:cs="Arial"/>
                <w:sz w:val="24"/>
                <w:szCs w:val="24"/>
              </w:rPr>
            </w:pPr>
            <w:r w:rsidRPr="00EB257E">
              <w:rPr>
                <w:rFonts w:ascii="Arial" w:hAnsi="Arial" w:cs="Arial"/>
                <w:sz w:val="24"/>
                <w:szCs w:val="24"/>
              </w:rPr>
              <w:t>The application provides a well-articulated and compelling description of how the equipment investment will address a USDA RFSI priority (5</w:t>
            </w:r>
            <w:r>
              <w:rPr>
                <w:rFonts w:ascii="Arial" w:hAnsi="Arial" w:cs="Arial"/>
                <w:sz w:val="24"/>
                <w:szCs w:val="24"/>
              </w:rPr>
              <w:t xml:space="preserve"> points</w:t>
            </w:r>
            <w:r w:rsidRPr="00EB257E">
              <w:rPr>
                <w:rFonts w:ascii="Arial" w:hAnsi="Arial" w:cs="Arial"/>
                <w:sz w:val="24"/>
                <w:szCs w:val="24"/>
              </w:rPr>
              <w:t>).</w:t>
            </w:r>
          </w:p>
        </w:tc>
        <w:tc>
          <w:tcPr>
            <w:tcW w:w="1270" w:type="dxa"/>
            <w:vAlign w:val="center"/>
          </w:tcPr>
          <w:p w14:paraId="3896CF84" w14:textId="77777777" w:rsidR="00857871" w:rsidRPr="00C11438" w:rsidRDefault="00857871" w:rsidP="00857871">
            <w:pPr>
              <w:jc w:val="center"/>
              <w:rPr>
                <w:rFonts w:ascii="Arial" w:hAnsi="Arial" w:cs="Arial"/>
                <w:sz w:val="24"/>
                <w:szCs w:val="24"/>
              </w:rPr>
            </w:pPr>
            <w:r>
              <w:rPr>
                <w:rFonts w:ascii="Arial" w:hAnsi="Arial" w:cs="Arial"/>
                <w:sz w:val="24"/>
                <w:szCs w:val="24"/>
              </w:rPr>
              <w:t>5</w:t>
            </w:r>
          </w:p>
        </w:tc>
      </w:tr>
      <w:tr w:rsidR="00761D7F" w:rsidRPr="0016331E" w14:paraId="544F47FC" w14:textId="77777777" w:rsidTr="00CF7234">
        <w:tc>
          <w:tcPr>
            <w:tcW w:w="6725" w:type="dxa"/>
          </w:tcPr>
          <w:p w14:paraId="3D7CB680" w14:textId="77777777" w:rsidR="00761D7F" w:rsidRPr="00761D7F" w:rsidRDefault="00761D7F" w:rsidP="00E226E0">
            <w:pPr>
              <w:pStyle w:val="ListParagraph"/>
              <w:widowControl/>
              <w:numPr>
                <w:ilvl w:val="0"/>
                <w:numId w:val="29"/>
              </w:numPr>
              <w:autoSpaceDE/>
              <w:autoSpaceDN/>
              <w:contextualSpacing/>
              <w:rPr>
                <w:rFonts w:ascii="Arial" w:hAnsi="Arial" w:cs="Arial"/>
                <w:sz w:val="24"/>
                <w:szCs w:val="24"/>
              </w:rPr>
            </w:pPr>
            <w:r w:rsidRPr="00761D7F">
              <w:rPr>
                <w:rFonts w:ascii="Arial" w:hAnsi="Arial" w:cs="Arial"/>
                <w:sz w:val="24"/>
                <w:szCs w:val="24"/>
              </w:rPr>
              <w:t xml:space="preserve">Viability, Feasibility, and Readiness </w:t>
            </w:r>
          </w:p>
          <w:p w14:paraId="747217BA" w14:textId="77777777" w:rsidR="00761D7F" w:rsidRPr="00761D7F" w:rsidRDefault="00761D7F" w:rsidP="00761D7F">
            <w:pPr>
              <w:rPr>
                <w:rFonts w:ascii="Arial" w:hAnsi="Arial" w:cs="Arial"/>
                <w:b/>
                <w:bCs/>
                <w:iCs/>
                <w:sz w:val="24"/>
                <w:szCs w:val="24"/>
              </w:rPr>
            </w:pPr>
          </w:p>
          <w:p w14:paraId="5805227F" w14:textId="77777777" w:rsidR="00761D7F" w:rsidRPr="00761D7F" w:rsidRDefault="00761D7F" w:rsidP="00E226E0">
            <w:pPr>
              <w:pStyle w:val="ListParagraph"/>
              <w:widowControl/>
              <w:numPr>
                <w:ilvl w:val="0"/>
                <w:numId w:val="37"/>
              </w:numPr>
              <w:autoSpaceDE/>
              <w:autoSpaceDN/>
              <w:ind w:left="360"/>
              <w:contextualSpacing/>
              <w:rPr>
                <w:rFonts w:ascii="Arial" w:hAnsi="Arial" w:cs="Arial"/>
                <w:sz w:val="24"/>
                <w:szCs w:val="24"/>
              </w:rPr>
            </w:pPr>
            <w:r w:rsidRPr="00761D7F">
              <w:rPr>
                <w:rFonts w:ascii="Arial" w:hAnsi="Arial" w:cs="Arial"/>
                <w:sz w:val="24"/>
                <w:szCs w:val="24"/>
              </w:rPr>
              <w:t>Does the applicant describe a well-thought-out plan to purchase and implement equipment to achieve stated goals and outcomes?</w:t>
            </w:r>
          </w:p>
          <w:p w14:paraId="58093994" w14:textId="77777777" w:rsidR="00761D7F" w:rsidRPr="00761D7F" w:rsidRDefault="00761D7F" w:rsidP="00761D7F">
            <w:pPr>
              <w:rPr>
                <w:rFonts w:ascii="Arial" w:hAnsi="Arial" w:cs="Arial"/>
                <w:sz w:val="24"/>
                <w:szCs w:val="24"/>
              </w:rPr>
            </w:pPr>
          </w:p>
          <w:p w14:paraId="74F2BBA1" w14:textId="77777777" w:rsidR="00761D7F" w:rsidRPr="00761D7F" w:rsidRDefault="00761D7F" w:rsidP="00E226E0">
            <w:pPr>
              <w:pStyle w:val="ListParagraph"/>
              <w:widowControl/>
              <w:numPr>
                <w:ilvl w:val="0"/>
                <w:numId w:val="37"/>
              </w:numPr>
              <w:autoSpaceDE/>
              <w:autoSpaceDN/>
              <w:ind w:left="360"/>
              <w:contextualSpacing/>
              <w:rPr>
                <w:rFonts w:ascii="Arial" w:hAnsi="Arial" w:cs="Arial"/>
                <w:sz w:val="24"/>
                <w:szCs w:val="24"/>
              </w:rPr>
            </w:pPr>
            <w:r w:rsidRPr="00761D7F">
              <w:rPr>
                <w:rFonts w:ascii="Arial" w:hAnsi="Arial" w:cs="Arial"/>
                <w:sz w:val="24"/>
                <w:szCs w:val="24"/>
              </w:rPr>
              <w:t>Does the applicant demonstrate readiness to purchase equipment upon funding?</w:t>
            </w:r>
          </w:p>
          <w:p w14:paraId="1F14F9AA" w14:textId="77777777" w:rsidR="00761D7F" w:rsidRPr="00761D7F" w:rsidRDefault="00761D7F" w:rsidP="00761D7F">
            <w:pPr>
              <w:widowControl/>
              <w:autoSpaceDE/>
              <w:autoSpaceDN/>
              <w:contextualSpacing/>
              <w:rPr>
                <w:rFonts w:ascii="Arial" w:hAnsi="Arial" w:cs="Arial"/>
                <w:sz w:val="24"/>
                <w:szCs w:val="24"/>
              </w:rPr>
            </w:pPr>
          </w:p>
          <w:p w14:paraId="02BAB113" w14:textId="77777777" w:rsidR="00761D7F" w:rsidRPr="00761D7F" w:rsidRDefault="00761D7F" w:rsidP="00E226E0">
            <w:pPr>
              <w:pStyle w:val="ListParagraph"/>
              <w:widowControl/>
              <w:numPr>
                <w:ilvl w:val="0"/>
                <w:numId w:val="37"/>
              </w:numPr>
              <w:autoSpaceDE/>
              <w:autoSpaceDN/>
              <w:ind w:left="360"/>
              <w:contextualSpacing/>
              <w:rPr>
                <w:rFonts w:ascii="Arial" w:hAnsi="Arial" w:cs="Arial"/>
                <w:sz w:val="24"/>
                <w:szCs w:val="24"/>
              </w:rPr>
            </w:pPr>
            <w:r w:rsidRPr="00761D7F">
              <w:rPr>
                <w:rFonts w:ascii="Arial" w:hAnsi="Arial" w:cs="Arial"/>
                <w:sz w:val="24"/>
                <w:szCs w:val="24"/>
              </w:rPr>
              <w:t>Does the applicant demonstrate readiness to implement equipment within six months, or according to an alternate proposed and justified timeline within the grant period ending May 24, 2026.</w:t>
            </w:r>
          </w:p>
          <w:p w14:paraId="4F27CFDD" w14:textId="77777777" w:rsidR="00761D7F" w:rsidRPr="00761D7F" w:rsidRDefault="00761D7F" w:rsidP="00761D7F">
            <w:pPr>
              <w:rPr>
                <w:rFonts w:ascii="Arial" w:hAnsi="Arial" w:cs="Arial"/>
                <w:sz w:val="24"/>
                <w:szCs w:val="24"/>
              </w:rPr>
            </w:pPr>
          </w:p>
          <w:p w14:paraId="455E2056" w14:textId="77777777" w:rsidR="00761D7F" w:rsidRPr="00761D7F" w:rsidRDefault="00761D7F" w:rsidP="00E226E0">
            <w:pPr>
              <w:pStyle w:val="ListParagraph"/>
              <w:widowControl/>
              <w:numPr>
                <w:ilvl w:val="0"/>
                <w:numId w:val="37"/>
              </w:numPr>
              <w:autoSpaceDE/>
              <w:autoSpaceDN/>
              <w:ind w:left="360"/>
              <w:contextualSpacing/>
              <w:rPr>
                <w:rFonts w:ascii="Arial" w:hAnsi="Arial" w:cs="Arial"/>
                <w:sz w:val="24"/>
                <w:szCs w:val="24"/>
              </w:rPr>
            </w:pPr>
            <w:r w:rsidRPr="00761D7F">
              <w:rPr>
                <w:rFonts w:ascii="Arial" w:hAnsi="Arial" w:cs="Arial"/>
                <w:sz w:val="24"/>
                <w:szCs w:val="24"/>
              </w:rPr>
              <w:t>Does the applicant demonstrate that it will be feasible to measure, evaluate, and report on outcomes within one year of receipt of funding?</w:t>
            </w:r>
          </w:p>
          <w:p w14:paraId="470B65EC" w14:textId="77777777" w:rsidR="00761D7F" w:rsidRPr="00761D7F" w:rsidRDefault="00761D7F" w:rsidP="00761D7F">
            <w:pPr>
              <w:rPr>
                <w:rFonts w:ascii="Arial" w:hAnsi="Arial" w:cs="Arial"/>
                <w:sz w:val="24"/>
                <w:szCs w:val="24"/>
              </w:rPr>
            </w:pPr>
          </w:p>
          <w:p w14:paraId="4F67C26A" w14:textId="2E941937" w:rsidR="00761D7F" w:rsidRPr="00761D7F" w:rsidRDefault="00761D7F" w:rsidP="00E226E0">
            <w:pPr>
              <w:pStyle w:val="ListParagraph"/>
              <w:widowControl/>
              <w:numPr>
                <w:ilvl w:val="0"/>
                <w:numId w:val="37"/>
              </w:numPr>
              <w:autoSpaceDE/>
              <w:autoSpaceDN/>
              <w:ind w:left="360"/>
              <w:contextualSpacing/>
              <w:rPr>
                <w:rFonts w:ascii="Arial" w:hAnsi="Arial" w:cs="Arial"/>
                <w:sz w:val="24"/>
                <w:szCs w:val="24"/>
              </w:rPr>
            </w:pPr>
            <w:r w:rsidRPr="00761D7F">
              <w:rPr>
                <w:rFonts w:ascii="Arial" w:hAnsi="Arial" w:cs="Arial"/>
                <w:sz w:val="24"/>
                <w:szCs w:val="24"/>
              </w:rPr>
              <w:t>The Applicant has demonstrated reasonable assurances that the entity will be viable and economically sustainable after RFSI funding has ended.</w:t>
            </w:r>
          </w:p>
        </w:tc>
        <w:tc>
          <w:tcPr>
            <w:tcW w:w="2308" w:type="dxa"/>
          </w:tcPr>
          <w:p w14:paraId="2B09C186" w14:textId="77777777" w:rsidR="00761D7F" w:rsidRPr="00761D7F" w:rsidRDefault="00761D7F" w:rsidP="00761D7F">
            <w:pPr>
              <w:rPr>
                <w:rFonts w:ascii="Arial" w:hAnsi="Arial" w:cs="Arial"/>
                <w:sz w:val="24"/>
                <w:szCs w:val="24"/>
              </w:rPr>
            </w:pPr>
            <w:r w:rsidRPr="00761D7F">
              <w:rPr>
                <w:rFonts w:ascii="Arial" w:hAnsi="Arial" w:cs="Arial"/>
                <w:sz w:val="24"/>
                <w:szCs w:val="24"/>
              </w:rPr>
              <w:t xml:space="preserve">RFSI Equipment-only Narrative Section 4 Purpose and Scope of Work </w:t>
            </w:r>
          </w:p>
          <w:p w14:paraId="5A9A3226" w14:textId="77777777" w:rsidR="00761D7F" w:rsidRPr="00761D7F" w:rsidRDefault="00761D7F" w:rsidP="00761D7F">
            <w:pPr>
              <w:rPr>
                <w:rFonts w:ascii="Arial" w:hAnsi="Arial" w:cs="Arial"/>
                <w:sz w:val="24"/>
                <w:szCs w:val="24"/>
              </w:rPr>
            </w:pPr>
          </w:p>
        </w:tc>
        <w:tc>
          <w:tcPr>
            <w:tcW w:w="4637" w:type="dxa"/>
          </w:tcPr>
          <w:p w14:paraId="6882CD3E" w14:textId="30520022" w:rsidR="00761D7F" w:rsidRPr="00761D7F" w:rsidRDefault="00761D7F" w:rsidP="00E226E0">
            <w:pPr>
              <w:pStyle w:val="ListParagraph"/>
              <w:numPr>
                <w:ilvl w:val="0"/>
                <w:numId w:val="61"/>
              </w:numPr>
              <w:ind w:left="360"/>
              <w:rPr>
                <w:rFonts w:ascii="Arial" w:hAnsi="Arial" w:cs="Arial"/>
                <w:sz w:val="24"/>
                <w:szCs w:val="24"/>
              </w:rPr>
            </w:pPr>
            <w:r w:rsidRPr="00761D7F">
              <w:rPr>
                <w:rFonts w:ascii="Arial" w:hAnsi="Arial" w:cs="Arial"/>
                <w:sz w:val="24"/>
                <w:szCs w:val="24"/>
              </w:rPr>
              <w:t>Reviewers will provide up to 2 points in each criteria subcategory.</w:t>
            </w:r>
          </w:p>
        </w:tc>
        <w:tc>
          <w:tcPr>
            <w:tcW w:w="1270" w:type="dxa"/>
            <w:vAlign w:val="center"/>
          </w:tcPr>
          <w:p w14:paraId="7D08C3DF" w14:textId="54DBD2A5" w:rsidR="00761D7F" w:rsidRPr="00761D7F" w:rsidRDefault="00761D7F" w:rsidP="00761D7F">
            <w:pPr>
              <w:jc w:val="center"/>
              <w:rPr>
                <w:rFonts w:ascii="Arial" w:hAnsi="Arial" w:cs="Arial"/>
                <w:sz w:val="24"/>
                <w:szCs w:val="24"/>
              </w:rPr>
            </w:pPr>
            <w:r w:rsidRPr="00761D7F">
              <w:rPr>
                <w:rFonts w:ascii="Arial" w:hAnsi="Arial" w:cs="Arial"/>
                <w:sz w:val="24"/>
                <w:szCs w:val="24"/>
              </w:rPr>
              <w:t>10</w:t>
            </w:r>
          </w:p>
        </w:tc>
      </w:tr>
      <w:tr w:rsidR="00761D7F" w:rsidRPr="0016331E" w14:paraId="3073F89E" w14:textId="77777777" w:rsidTr="00CF7234">
        <w:trPr>
          <w:trHeight w:val="3194"/>
        </w:trPr>
        <w:tc>
          <w:tcPr>
            <w:tcW w:w="6725" w:type="dxa"/>
          </w:tcPr>
          <w:p w14:paraId="497595D1" w14:textId="77777777" w:rsidR="00761D7F" w:rsidRPr="00C11438" w:rsidRDefault="00761D7F" w:rsidP="00E226E0">
            <w:pPr>
              <w:pStyle w:val="ListParagraph"/>
              <w:widowControl/>
              <w:numPr>
                <w:ilvl w:val="0"/>
                <w:numId w:val="29"/>
              </w:numPr>
              <w:autoSpaceDE/>
              <w:autoSpaceDN/>
              <w:contextualSpacing/>
              <w:rPr>
                <w:rFonts w:ascii="Arial" w:hAnsi="Arial" w:cs="Arial"/>
                <w:sz w:val="24"/>
                <w:szCs w:val="24"/>
              </w:rPr>
            </w:pPr>
            <w:r w:rsidRPr="00C11438">
              <w:rPr>
                <w:rFonts w:ascii="Arial" w:hAnsi="Arial" w:cs="Arial"/>
                <w:sz w:val="24"/>
                <w:szCs w:val="24"/>
              </w:rPr>
              <w:lastRenderedPageBreak/>
              <w:t>Benefit to Historically Underserved Farmers and Ranchers</w:t>
            </w:r>
            <w:r>
              <w:rPr>
                <w:rFonts w:ascii="Arial" w:hAnsi="Arial" w:cs="Arial"/>
                <w:sz w:val="24"/>
                <w:szCs w:val="24"/>
              </w:rPr>
              <w:t xml:space="preserve"> (HUFR)</w:t>
            </w:r>
          </w:p>
          <w:p w14:paraId="3F013C35" w14:textId="77777777" w:rsidR="00761D7F" w:rsidRPr="00C11438" w:rsidRDefault="00761D7F" w:rsidP="00761D7F">
            <w:pPr>
              <w:rPr>
                <w:rFonts w:ascii="Arial" w:hAnsi="Arial" w:cs="Arial"/>
                <w:sz w:val="24"/>
                <w:szCs w:val="24"/>
              </w:rPr>
            </w:pPr>
          </w:p>
          <w:p w14:paraId="2D6F8975" w14:textId="77777777" w:rsidR="00761D7F" w:rsidRPr="0062222C" w:rsidRDefault="00761D7F" w:rsidP="00E226E0">
            <w:pPr>
              <w:pStyle w:val="ListParagraph"/>
              <w:widowControl/>
              <w:numPr>
                <w:ilvl w:val="0"/>
                <w:numId w:val="40"/>
              </w:numPr>
              <w:autoSpaceDE/>
              <w:autoSpaceDN/>
              <w:contextualSpacing/>
              <w:rPr>
                <w:rFonts w:ascii="Arial" w:hAnsi="Arial" w:cs="Arial"/>
                <w:sz w:val="24"/>
                <w:szCs w:val="24"/>
              </w:rPr>
            </w:pPr>
            <w:r w:rsidRPr="00C11438">
              <w:rPr>
                <w:rFonts w:ascii="Arial" w:hAnsi="Arial" w:cs="Arial"/>
                <w:sz w:val="24"/>
                <w:szCs w:val="24"/>
              </w:rPr>
              <w:t>The applicant clearly lists and describes how the equipment investment will directly benefit historically underserved local farmers (other than the applicant entity).</w:t>
            </w:r>
          </w:p>
          <w:p w14:paraId="2AF91CEE" w14:textId="77777777" w:rsidR="00761D7F" w:rsidRPr="00C11438" w:rsidRDefault="00761D7F" w:rsidP="00E226E0">
            <w:pPr>
              <w:pStyle w:val="ListParagraph"/>
              <w:widowControl/>
              <w:numPr>
                <w:ilvl w:val="0"/>
                <w:numId w:val="38"/>
              </w:numPr>
              <w:autoSpaceDE/>
              <w:autoSpaceDN/>
              <w:contextualSpacing/>
              <w:rPr>
                <w:rFonts w:ascii="Arial" w:hAnsi="Arial" w:cs="Arial"/>
                <w:sz w:val="24"/>
                <w:szCs w:val="24"/>
              </w:rPr>
            </w:pPr>
            <w:r w:rsidRPr="00C11438">
              <w:rPr>
                <w:rFonts w:ascii="Arial" w:hAnsi="Arial" w:cs="Arial"/>
                <w:sz w:val="24"/>
                <w:szCs w:val="24"/>
              </w:rPr>
              <w:t>Beginning Farmer;</w:t>
            </w:r>
          </w:p>
          <w:p w14:paraId="31D79E9E" w14:textId="77777777" w:rsidR="00761D7F" w:rsidRPr="00C11438" w:rsidRDefault="00761D7F" w:rsidP="00E226E0">
            <w:pPr>
              <w:pStyle w:val="ListParagraph"/>
              <w:widowControl/>
              <w:numPr>
                <w:ilvl w:val="0"/>
                <w:numId w:val="38"/>
              </w:numPr>
              <w:autoSpaceDE/>
              <w:autoSpaceDN/>
              <w:contextualSpacing/>
              <w:rPr>
                <w:rFonts w:ascii="Arial" w:hAnsi="Arial" w:cs="Arial"/>
                <w:sz w:val="24"/>
                <w:szCs w:val="24"/>
              </w:rPr>
            </w:pPr>
            <w:r w:rsidRPr="00C11438">
              <w:rPr>
                <w:rFonts w:ascii="Arial" w:hAnsi="Arial" w:cs="Arial"/>
                <w:sz w:val="24"/>
                <w:szCs w:val="24"/>
              </w:rPr>
              <w:t>Socially Disadvantaged Farmer;</w:t>
            </w:r>
          </w:p>
          <w:p w14:paraId="37ECEA2B" w14:textId="77777777" w:rsidR="00761D7F" w:rsidRPr="00C11438" w:rsidRDefault="00761D7F" w:rsidP="00E226E0">
            <w:pPr>
              <w:pStyle w:val="ListParagraph"/>
              <w:widowControl/>
              <w:numPr>
                <w:ilvl w:val="0"/>
                <w:numId w:val="38"/>
              </w:numPr>
              <w:autoSpaceDE/>
              <w:autoSpaceDN/>
              <w:contextualSpacing/>
              <w:rPr>
                <w:rFonts w:ascii="Arial" w:hAnsi="Arial" w:cs="Arial"/>
                <w:sz w:val="24"/>
                <w:szCs w:val="24"/>
              </w:rPr>
            </w:pPr>
            <w:r w:rsidRPr="00C11438">
              <w:rPr>
                <w:rFonts w:ascii="Arial" w:hAnsi="Arial" w:cs="Arial"/>
                <w:sz w:val="24"/>
                <w:szCs w:val="24"/>
              </w:rPr>
              <w:t>Veteran Producer or Processor;</w:t>
            </w:r>
          </w:p>
          <w:p w14:paraId="16E03423" w14:textId="77777777" w:rsidR="00761D7F" w:rsidRDefault="00761D7F" w:rsidP="00E226E0">
            <w:pPr>
              <w:pStyle w:val="ListParagraph"/>
              <w:widowControl/>
              <w:numPr>
                <w:ilvl w:val="0"/>
                <w:numId w:val="38"/>
              </w:numPr>
              <w:autoSpaceDE/>
              <w:autoSpaceDN/>
              <w:contextualSpacing/>
              <w:rPr>
                <w:rFonts w:ascii="Arial" w:hAnsi="Arial" w:cs="Arial"/>
                <w:sz w:val="24"/>
                <w:szCs w:val="24"/>
              </w:rPr>
            </w:pPr>
            <w:r w:rsidRPr="00C11438">
              <w:rPr>
                <w:rFonts w:ascii="Arial" w:hAnsi="Arial" w:cs="Arial"/>
                <w:sz w:val="24"/>
                <w:szCs w:val="24"/>
              </w:rPr>
              <w:t>Limited Resource Farmer</w:t>
            </w:r>
            <w:r>
              <w:rPr>
                <w:rFonts w:ascii="Arial" w:hAnsi="Arial" w:cs="Arial"/>
                <w:sz w:val="24"/>
                <w:szCs w:val="24"/>
              </w:rPr>
              <w:t>;</w:t>
            </w:r>
          </w:p>
          <w:p w14:paraId="323CE541" w14:textId="77777777" w:rsidR="00761D7F" w:rsidRPr="00C11438" w:rsidRDefault="00761D7F" w:rsidP="00E226E0">
            <w:pPr>
              <w:pStyle w:val="ListParagraph"/>
              <w:widowControl/>
              <w:numPr>
                <w:ilvl w:val="0"/>
                <w:numId w:val="38"/>
              </w:numPr>
              <w:autoSpaceDE/>
              <w:autoSpaceDN/>
              <w:contextualSpacing/>
              <w:rPr>
                <w:rFonts w:ascii="Arial" w:hAnsi="Arial" w:cs="Arial"/>
                <w:sz w:val="24"/>
                <w:szCs w:val="24"/>
              </w:rPr>
            </w:pPr>
            <w:r>
              <w:rPr>
                <w:rFonts w:ascii="Arial" w:hAnsi="Arial" w:cs="Arial"/>
                <w:sz w:val="24"/>
                <w:szCs w:val="24"/>
              </w:rPr>
              <w:t xml:space="preserve">LFPA Producer Partner </w:t>
            </w:r>
          </w:p>
          <w:p w14:paraId="6533AD7A" w14:textId="77777777" w:rsidR="00761D7F" w:rsidRPr="00C11438" w:rsidRDefault="00761D7F" w:rsidP="00761D7F">
            <w:pPr>
              <w:rPr>
                <w:rFonts w:ascii="Arial" w:hAnsi="Arial" w:cs="Arial"/>
                <w:sz w:val="24"/>
                <w:szCs w:val="24"/>
              </w:rPr>
            </w:pPr>
          </w:p>
          <w:p w14:paraId="0A930A60" w14:textId="77777777" w:rsidR="00761D7F" w:rsidRPr="00C11438" w:rsidRDefault="00761D7F" w:rsidP="00E226E0">
            <w:pPr>
              <w:pStyle w:val="ListParagraph"/>
              <w:widowControl/>
              <w:numPr>
                <w:ilvl w:val="0"/>
                <w:numId w:val="40"/>
              </w:numPr>
              <w:autoSpaceDE/>
              <w:autoSpaceDN/>
              <w:contextualSpacing/>
              <w:rPr>
                <w:rFonts w:ascii="Arial" w:hAnsi="Arial" w:cs="Arial"/>
                <w:sz w:val="24"/>
                <w:szCs w:val="24"/>
              </w:rPr>
            </w:pPr>
            <w:r w:rsidRPr="00C11438">
              <w:rPr>
                <w:rFonts w:ascii="Arial" w:hAnsi="Arial" w:cs="Arial"/>
                <w:sz w:val="24"/>
                <w:szCs w:val="24"/>
              </w:rPr>
              <w:t>For applications intending to serve these entities, the applicant has demonstrated the involvement of the community beneficiaries when developing the proposed application.</w:t>
            </w:r>
          </w:p>
          <w:p w14:paraId="4601AB50" w14:textId="77777777" w:rsidR="00761D7F" w:rsidRPr="00C11438" w:rsidRDefault="00761D7F" w:rsidP="00761D7F">
            <w:pPr>
              <w:rPr>
                <w:rFonts w:ascii="Arial" w:hAnsi="Arial" w:cs="Arial"/>
                <w:sz w:val="24"/>
                <w:szCs w:val="24"/>
              </w:rPr>
            </w:pPr>
          </w:p>
          <w:p w14:paraId="3EC78A28" w14:textId="77777777" w:rsidR="00761D7F" w:rsidRPr="00E14EFE" w:rsidRDefault="00761D7F" w:rsidP="00761D7F">
            <w:pPr>
              <w:pStyle w:val="ListParagraph"/>
              <w:widowControl/>
              <w:autoSpaceDE/>
              <w:autoSpaceDN/>
              <w:ind w:left="360"/>
              <w:contextualSpacing/>
              <w:rPr>
                <w:rFonts w:ascii="Arial" w:hAnsi="Arial" w:cs="Arial"/>
                <w:sz w:val="24"/>
                <w:szCs w:val="24"/>
              </w:rPr>
            </w:pPr>
          </w:p>
        </w:tc>
        <w:tc>
          <w:tcPr>
            <w:tcW w:w="2308" w:type="dxa"/>
          </w:tcPr>
          <w:p w14:paraId="4915FCDF" w14:textId="77777777" w:rsidR="00761D7F" w:rsidRDefault="00761D7F" w:rsidP="00761D7F">
            <w:pPr>
              <w:rPr>
                <w:rFonts w:ascii="Arial" w:hAnsi="Arial" w:cs="Arial"/>
                <w:sz w:val="24"/>
                <w:szCs w:val="24"/>
              </w:rPr>
            </w:pPr>
            <w:r w:rsidRPr="00C11438">
              <w:rPr>
                <w:rFonts w:ascii="Arial" w:hAnsi="Arial" w:cs="Arial"/>
                <w:sz w:val="24"/>
                <w:szCs w:val="24"/>
              </w:rPr>
              <w:t xml:space="preserve">RFSI Equipment-only </w:t>
            </w:r>
            <w:r>
              <w:rPr>
                <w:rFonts w:ascii="Arial" w:hAnsi="Arial" w:cs="Arial"/>
                <w:sz w:val="24"/>
                <w:szCs w:val="24"/>
              </w:rPr>
              <w:t xml:space="preserve">Narrative Section 6 Equipment Investment Benefit and Stakeholder Support </w:t>
            </w:r>
          </w:p>
          <w:p w14:paraId="080BE911" w14:textId="77777777" w:rsidR="00761D7F" w:rsidRPr="00C11438" w:rsidRDefault="00761D7F" w:rsidP="00761D7F">
            <w:pPr>
              <w:rPr>
                <w:rFonts w:ascii="Arial" w:hAnsi="Arial" w:cs="Arial"/>
                <w:sz w:val="24"/>
                <w:szCs w:val="24"/>
              </w:rPr>
            </w:pPr>
          </w:p>
        </w:tc>
        <w:tc>
          <w:tcPr>
            <w:tcW w:w="4637" w:type="dxa"/>
          </w:tcPr>
          <w:p w14:paraId="6B92C48F" w14:textId="77777777" w:rsidR="00761D7F" w:rsidRPr="00EB257E" w:rsidRDefault="00761D7F" w:rsidP="00E226E0">
            <w:pPr>
              <w:pStyle w:val="DefaultText"/>
              <w:numPr>
                <w:ilvl w:val="0"/>
                <w:numId w:val="64"/>
              </w:numPr>
              <w:tabs>
                <w:tab w:val="left" w:pos="-90"/>
                <w:tab w:val="left" w:pos="0"/>
                <w:tab w:val="left" w:pos="360"/>
              </w:tabs>
              <w:ind w:left="360"/>
              <w:rPr>
                <w:rFonts w:ascii="Arial" w:hAnsi="Arial" w:cs="Arial"/>
                <w:iCs/>
              </w:rPr>
            </w:pPr>
            <w:r w:rsidRPr="00C11438">
              <w:rPr>
                <w:rFonts w:ascii="Arial" w:hAnsi="Arial" w:cs="Arial"/>
                <w:iCs/>
              </w:rPr>
              <w:t>Equipment investment will not benefit historically underserved farmers (0)</w:t>
            </w:r>
          </w:p>
          <w:p w14:paraId="788BA213" w14:textId="77777777" w:rsidR="00761D7F" w:rsidRPr="00EB257E" w:rsidRDefault="00761D7F" w:rsidP="00E226E0">
            <w:pPr>
              <w:pStyle w:val="DefaultText"/>
              <w:numPr>
                <w:ilvl w:val="0"/>
                <w:numId w:val="64"/>
              </w:numPr>
              <w:tabs>
                <w:tab w:val="left" w:pos="-90"/>
                <w:tab w:val="left" w:pos="0"/>
                <w:tab w:val="left" w:pos="360"/>
              </w:tabs>
              <w:ind w:left="360"/>
              <w:rPr>
                <w:rFonts w:ascii="Arial" w:hAnsi="Arial" w:cs="Arial"/>
                <w:iCs/>
              </w:rPr>
            </w:pPr>
            <w:r>
              <w:rPr>
                <w:rFonts w:ascii="Arial" w:hAnsi="Arial" w:cs="Arial"/>
                <w:iCs/>
              </w:rPr>
              <w:t>Applicant l</w:t>
            </w:r>
            <w:r w:rsidRPr="00C11438">
              <w:rPr>
                <w:rFonts w:ascii="Arial" w:hAnsi="Arial" w:cs="Arial"/>
                <w:iCs/>
              </w:rPr>
              <w:t>ists 1 or more historically underserved farmers</w:t>
            </w:r>
            <w:r>
              <w:rPr>
                <w:rFonts w:ascii="Arial" w:hAnsi="Arial" w:cs="Arial"/>
                <w:iCs/>
              </w:rPr>
              <w:t xml:space="preserve"> (HUFR)</w:t>
            </w:r>
            <w:r w:rsidRPr="00C11438">
              <w:rPr>
                <w:rFonts w:ascii="Arial" w:hAnsi="Arial" w:cs="Arial"/>
                <w:iCs/>
              </w:rPr>
              <w:t xml:space="preserve"> but does not articulate the benefit or demonstrate the farmer’s involvement in the proposal (1)</w:t>
            </w:r>
          </w:p>
          <w:p w14:paraId="1FD5A41F" w14:textId="77777777" w:rsidR="00761D7F" w:rsidRDefault="00761D7F" w:rsidP="00E226E0">
            <w:pPr>
              <w:pStyle w:val="DefaultText"/>
              <w:numPr>
                <w:ilvl w:val="0"/>
                <w:numId w:val="64"/>
              </w:numPr>
              <w:tabs>
                <w:tab w:val="left" w:pos="-90"/>
                <w:tab w:val="left" w:pos="0"/>
                <w:tab w:val="left" w:pos="360"/>
              </w:tabs>
              <w:ind w:left="360"/>
              <w:rPr>
                <w:rFonts w:ascii="Arial" w:hAnsi="Arial" w:cs="Arial"/>
                <w:iCs/>
              </w:rPr>
            </w:pPr>
            <w:r>
              <w:rPr>
                <w:rFonts w:ascii="Arial" w:hAnsi="Arial" w:cs="Arial"/>
                <w:iCs/>
              </w:rPr>
              <w:t>L</w:t>
            </w:r>
            <w:r w:rsidRPr="00C11438">
              <w:rPr>
                <w:rFonts w:ascii="Arial" w:hAnsi="Arial" w:cs="Arial"/>
                <w:iCs/>
              </w:rPr>
              <w:t xml:space="preserve">ists 1 or more </w:t>
            </w:r>
            <w:r>
              <w:rPr>
                <w:rFonts w:ascii="Arial" w:hAnsi="Arial" w:cs="Arial"/>
                <w:iCs/>
              </w:rPr>
              <w:t>HUFR</w:t>
            </w:r>
            <w:r w:rsidRPr="00C11438">
              <w:rPr>
                <w:rFonts w:ascii="Arial" w:hAnsi="Arial" w:cs="Arial"/>
                <w:iCs/>
              </w:rPr>
              <w:t xml:space="preserve"> but does not fully articulate the benefit or demonstrate the farmer’s involvement in the proposal (2)</w:t>
            </w:r>
          </w:p>
          <w:p w14:paraId="6205FE6B" w14:textId="77777777" w:rsidR="00761D7F" w:rsidRDefault="00761D7F" w:rsidP="00E226E0">
            <w:pPr>
              <w:pStyle w:val="DefaultText"/>
              <w:numPr>
                <w:ilvl w:val="0"/>
                <w:numId w:val="64"/>
              </w:numPr>
              <w:tabs>
                <w:tab w:val="left" w:pos="-90"/>
                <w:tab w:val="left" w:pos="0"/>
                <w:tab w:val="left" w:pos="360"/>
              </w:tabs>
              <w:ind w:left="360"/>
              <w:rPr>
                <w:rFonts w:ascii="Arial" w:hAnsi="Arial" w:cs="Arial"/>
                <w:iCs/>
              </w:rPr>
            </w:pPr>
            <w:r>
              <w:rPr>
                <w:rFonts w:ascii="Arial" w:hAnsi="Arial" w:cs="Arial"/>
                <w:iCs/>
              </w:rPr>
              <w:t>L</w:t>
            </w:r>
            <w:r w:rsidRPr="00EB257E">
              <w:rPr>
                <w:rFonts w:ascii="Arial" w:hAnsi="Arial" w:cs="Arial"/>
                <w:iCs/>
              </w:rPr>
              <w:t xml:space="preserve">ists 2 or more </w:t>
            </w:r>
            <w:r>
              <w:rPr>
                <w:rFonts w:ascii="Arial" w:hAnsi="Arial" w:cs="Arial"/>
                <w:iCs/>
              </w:rPr>
              <w:t>HUFR</w:t>
            </w:r>
            <w:r w:rsidRPr="00EB257E">
              <w:rPr>
                <w:rFonts w:ascii="Arial" w:hAnsi="Arial" w:cs="Arial"/>
                <w:iCs/>
              </w:rPr>
              <w:t xml:space="preserve"> and begins to fully articulate the benefit and/or demonstrate the farmer’s involvement in the proposal (3)</w:t>
            </w:r>
          </w:p>
          <w:p w14:paraId="1AFE41D0" w14:textId="77777777" w:rsidR="00761D7F" w:rsidRDefault="00761D7F" w:rsidP="00E226E0">
            <w:pPr>
              <w:pStyle w:val="DefaultText"/>
              <w:numPr>
                <w:ilvl w:val="0"/>
                <w:numId w:val="64"/>
              </w:numPr>
              <w:tabs>
                <w:tab w:val="left" w:pos="-90"/>
                <w:tab w:val="left" w:pos="0"/>
                <w:tab w:val="left" w:pos="360"/>
              </w:tabs>
              <w:ind w:left="360"/>
              <w:rPr>
                <w:rFonts w:ascii="Arial" w:hAnsi="Arial" w:cs="Arial"/>
                <w:iCs/>
              </w:rPr>
            </w:pPr>
            <w:r>
              <w:rPr>
                <w:rFonts w:ascii="Arial" w:hAnsi="Arial" w:cs="Arial"/>
                <w:iCs/>
              </w:rPr>
              <w:t>L</w:t>
            </w:r>
            <w:r w:rsidRPr="00EB257E">
              <w:rPr>
                <w:rFonts w:ascii="Arial" w:hAnsi="Arial" w:cs="Arial"/>
                <w:iCs/>
              </w:rPr>
              <w:t xml:space="preserve">ists 1 </w:t>
            </w:r>
            <w:r>
              <w:rPr>
                <w:rFonts w:ascii="Arial" w:hAnsi="Arial" w:cs="Arial"/>
                <w:iCs/>
              </w:rPr>
              <w:t>HUFR</w:t>
            </w:r>
            <w:r w:rsidRPr="00EB257E">
              <w:rPr>
                <w:rFonts w:ascii="Arial" w:hAnsi="Arial" w:cs="Arial"/>
                <w:iCs/>
              </w:rPr>
              <w:t xml:space="preserve"> and fully articulates the benefit and demonstrates the farmer’s involvement in the proposal (4)</w:t>
            </w:r>
          </w:p>
          <w:p w14:paraId="6B6D94AB" w14:textId="77777777" w:rsidR="00761D7F" w:rsidRDefault="00761D7F" w:rsidP="00E226E0">
            <w:pPr>
              <w:pStyle w:val="DefaultText"/>
              <w:numPr>
                <w:ilvl w:val="0"/>
                <w:numId w:val="64"/>
              </w:numPr>
              <w:tabs>
                <w:tab w:val="left" w:pos="-90"/>
                <w:tab w:val="left" w:pos="0"/>
                <w:tab w:val="left" w:pos="360"/>
              </w:tabs>
              <w:ind w:left="360"/>
              <w:rPr>
                <w:rFonts w:ascii="Arial" w:hAnsi="Arial" w:cs="Arial"/>
                <w:iCs/>
              </w:rPr>
            </w:pPr>
            <w:r>
              <w:rPr>
                <w:rFonts w:ascii="Arial" w:hAnsi="Arial" w:cs="Arial"/>
                <w:iCs/>
              </w:rPr>
              <w:t>L</w:t>
            </w:r>
            <w:r w:rsidRPr="00EB257E">
              <w:rPr>
                <w:rFonts w:ascii="Arial" w:hAnsi="Arial" w:cs="Arial"/>
                <w:iCs/>
              </w:rPr>
              <w:t xml:space="preserve">ists 2 or more </w:t>
            </w:r>
            <w:r>
              <w:rPr>
                <w:rFonts w:ascii="Arial" w:hAnsi="Arial" w:cs="Arial"/>
                <w:iCs/>
              </w:rPr>
              <w:t>HUFR</w:t>
            </w:r>
            <w:r w:rsidRPr="00EB257E">
              <w:rPr>
                <w:rFonts w:ascii="Arial" w:hAnsi="Arial" w:cs="Arial"/>
                <w:iCs/>
              </w:rPr>
              <w:t xml:space="preserve"> and fully articulates the benefit and demonstrates the farmer’s involvement in the proposal (5</w:t>
            </w:r>
            <w:r>
              <w:rPr>
                <w:rFonts w:ascii="Arial" w:hAnsi="Arial" w:cs="Arial"/>
                <w:iCs/>
              </w:rPr>
              <w:t xml:space="preserve"> points</w:t>
            </w:r>
            <w:r w:rsidRPr="00EB257E">
              <w:rPr>
                <w:rFonts w:ascii="Arial" w:hAnsi="Arial" w:cs="Arial"/>
                <w:iCs/>
              </w:rPr>
              <w:t>)</w:t>
            </w:r>
          </w:p>
          <w:p w14:paraId="4BF8DE0F" w14:textId="3D7671CC" w:rsidR="00761D7F" w:rsidRPr="00761D7F" w:rsidRDefault="00761D7F" w:rsidP="00761D7F">
            <w:pPr>
              <w:pStyle w:val="DefaultText"/>
              <w:tabs>
                <w:tab w:val="left" w:pos="-90"/>
                <w:tab w:val="left" w:pos="0"/>
                <w:tab w:val="left" w:pos="360"/>
              </w:tabs>
              <w:ind w:left="360"/>
              <w:rPr>
                <w:rFonts w:ascii="Arial" w:hAnsi="Arial" w:cs="Arial"/>
                <w:iCs/>
              </w:rPr>
            </w:pPr>
          </w:p>
        </w:tc>
        <w:tc>
          <w:tcPr>
            <w:tcW w:w="1270" w:type="dxa"/>
            <w:vAlign w:val="center"/>
          </w:tcPr>
          <w:p w14:paraId="256BB7B9" w14:textId="77777777" w:rsidR="00761D7F" w:rsidRPr="00C11438" w:rsidRDefault="00761D7F" w:rsidP="00761D7F">
            <w:pPr>
              <w:jc w:val="center"/>
              <w:rPr>
                <w:rFonts w:ascii="Arial" w:hAnsi="Arial" w:cs="Arial"/>
                <w:sz w:val="24"/>
                <w:szCs w:val="24"/>
              </w:rPr>
            </w:pPr>
          </w:p>
        </w:tc>
      </w:tr>
      <w:tr w:rsidR="00761D7F" w:rsidRPr="0016331E" w14:paraId="5C8EC4BE" w14:textId="77777777" w:rsidTr="00CF7234">
        <w:trPr>
          <w:trHeight w:val="3194"/>
        </w:trPr>
        <w:tc>
          <w:tcPr>
            <w:tcW w:w="6725" w:type="dxa"/>
          </w:tcPr>
          <w:p w14:paraId="5E3DEA29" w14:textId="77777777" w:rsidR="00761D7F" w:rsidRPr="00C11438" w:rsidRDefault="00761D7F" w:rsidP="00E226E0">
            <w:pPr>
              <w:pStyle w:val="ListParagraph"/>
              <w:widowControl/>
              <w:numPr>
                <w:ilvl w:val="0"/>
                <w:numId w:val="29"/>
              </w:numPr>
              <w:autoSpaceDE/>
              <w:autoSpaceDN/>
              <w:contextualSpacing/>
              <w:rPr>
                <w:rFonts w:ascii="Arial" w:hAnsi="Arial" w:cs="Arial"/>
                <w:sz w:val="24"/>
                <w:szCs w:val="24"/>
              </w:rPr>
            </w:pPr>
            <w:r w:rsidRPr="00C11438">
              <w:rPr>
                <w:rFonts w:ascii="Arial" w:hAnsi="Arial" w:cs="Arial"/>
                <w:sz w:val="24"/>
                <w:szCs w:val="24"/>
              </w:rPr>
              <w:t>Community Impact</w:t>
            </w:r>
          </w:p>
          <w:p w14:paraId="084D14AB" w14:textId="77777777" w:rsidR="00761D7F" w:rsidRPr="00C11438" w:rsidRDefault="00761D7F" w:rsidP="00761D7F">
            <w:pPr>
              <w:rPr>
                <w:rFonts w:ascii="Arial" w:hAnsi="Arial" w:cs="Arial"/>
                <w:color w:val="FF0000"/>
                <w:sz w:val="24"/>
                <w:szCs w:val="24"/>
              </w:rPr>
            </w:pPr>
          </w:p>
          <w:p w14:paraId="7D412F7F" w14:textId="7ACB6784" w:rsidR="00761D7F" w:rsidRPr="00062071" w:rsidRDefault="00761D7F" w:rsidP="00E226E0">
            <w:pPr>
              <w:pStyle w:val="ListParagraph"/>
              <w:widowControl/>
              <w:numPr>
                <w:ilvl w:val="0"/>
                <w:numId w:val="77"/>
              </w:numPr>
              <w:autoSpaceDE/>
              <w:autoSpaceDN/>
              <w:contextualSpacing/>
              <w:rPr>
                <w:rFonts w:ascii="Arial" w:hAnsi="Arial" w:cs="Arial"/>
                <w:sz w:val="22"/>
                <w:szCs w:val="22"/>
              </w:rPr>
            </w:pPr>
            <w:r w:rsidRPr="00062071">
              <w:rPr>
                <w:rFonts w:ascii="Arial" w:hAnsi="Arial" w:cs="Arial"/>
                <w:sz w:val="24"/>
                <w:szCs w:val="24"/>
              </w:rPr>
              <w:t>The application lists and describes the specific farms, processors, food businesses and community stakeholders the equipment investment will benefit (other than the applicant entity).</w:t>
            </w:r>
          </w:p>
        </w:tc>
        <w:tc>
          <w:tcPr>
            <w:tcW w:w="2308" w:type="dxa"/>
          </w:tcPr>
          <w:p w14:paraId="0142F367" w14:textId="77777777" w:rsidR="00761D7F" w:rsidRDefault="00761D7F" w:rsidP="00761D7F">
            <w:pPr>
              <w:rPr>
                <w:rFonts w:ascii="Arial" w:hAnsi="Arial" w:cs="Arial"/>
                <w:sz w:val="24"/>
                <w:szCs w:val="24"/>
              </w:rPr>
            </w:pPr>
            <w:r w:rsidRPr="00C11438">
              <w:rPr>
                <w:rFonts w:ascii="Arial" w:hAnsi="Arial" w:cs="Arial"/>
                <w:sz w:val="24"/>
                <w:szCs w:val="24"/>
              </w:rPr>
              <w:t xml:space="preserve">RFSI Equipment-only </w:t>
            </w:r>
            <w:r>
              <w:rPr>
                <w:rFonts w:ascii="Arial" w:hAnsi="Arial" w:cs="Arial"/>
                <w:sz w:val="24"/>
                <w:szCs w:val="24"/>
              </w:rPr>
              <w:t xml:space="preserve">Narrative Section 6 Equipment Investment Benefit and Stakeholder Support </w:t>
            </w:r>
          </w:p>
          <w:p w14:paraId="00807536" w14:textId="77777777" w:rsidR="00761D7F" w:rsidRDefault="00761D7F" w:rsidP="00761D7F">
            <w:pPr>
              <w:rPr>
                <w:rFonts w:ascii="Arial" w:hAnsi="Arial" w:cs="Arial"/>
                <w:sz w:val="24"/>
                <w:szCs w:val="24"/>
              </w:rPr>
            </w:pPr>
            <w:r>
              <w:rPr>
                <w:rFonts w:ascii="Arial" w:hAnsi="Arial" w:cs="Arial"/>
                <w:sz w:val="24"/>
                <w:szCs w:val="24"/>
              </w:rPr>
              <w:t>and Letters of Support</w:t>
            </w:r>
          </w:p>
          <w:p w14:paraId="48C81D10" w14:textId="77777777" w:rsidR="00761D7F" w:rsidRPr="00C11438" w:rsidRDefault="00761D7F" w:rsidP="00761D7F">
            <w:pPr>
              <w:rPr>
                <w:rFonts w:ascii="Arial" w:hAnsi="Arial" w:cs="Arial"/>
                <w:sz w:val="24"/>
                <w:szCs w:val="24"/>
              </w:rPr>
            </w:pPr>
          </w:p>
        </w:tc>
        <w:tc>
          <w:tcPr>
            <w:tcW w:w="4637" w:type="dxa"/>
          </w:tcPr>
          <w:p w14:paraId="5B1D5456" w14:textId="77777777" w:rsidR="00761D7F" w:rsidRPr="00EB257E" w:rsidRDefault="00761D7F" w:rsidP="00E226E0">
            <w:pPr>
              <w:pStyle w:val="ListParagraph"/>
              <w:numPr>
                <w:ilvl w:val="0"/>
                <w:numId w:val="65"/>
              </w:numPr>
              <w:ind w:left="360"/>
              <w:rPr>
                <w:rFonts w:ascii="Arial" w:hAnsi="Arial" w:cs="Arial"/>
                <w:sz w:val="24"/>
                <w:szCs w:val="24"/>
              </w:rPr>
            </w:pPr>
            <w:r w:rsidRPr="00EB257E">
              <w:rPr>
                <w:rFonts w:ascii="Arial" w:hAnsi="Arial" w:cs="Arial"/>
                <w:sz w:val="24"/>
                <w:szCs w:val="24"/>
              </w:rPr>
              <w:t>Applicant lists but does not describe 1 or more community beneficiaries (1</w:t>
            </w:r>
            <w:r>
              <w:rPr>
                <w:rFonts w:ascii="Arial" w:hAnsi="Arial" w:cs="Arial"/>
                <w:sz w:val="24"/>
                <w:szCs w:val="24"/>
              </w:rPr>
              <w:t xml:space="preserve"> point</w:t>
            </w:r>
            <w:r w:rsidRPr="00EB257E">
              <w:rPr>
                <w:rFonts w:ascii="Arial" w:hAnsi="Arial" w:cs="Arial"/>
                <w:sz w:val="24"/>
                <w:szCs w:val="24"/>
              </w:rPr>
              <w:t>)</w:t>
            </w:r>
          </w:p>
          <w:p w14:paraId="0F3943AB" w14:textId="77777777" w:rsidR="00761D7F" w:rsidRPr="00EB257E" w:rsidRDefault="00761D7F" w:rsidP="00E226E0">
            <w:pPr>
              <w:pStyle w:val="ListParagraph"/>
              <w:numPr>
                <w:ilvl w:val="0"/>
                <w:numId w:val="65"/>
              </w:numPr>
              <w:ind w:left="360"/>
              <w:rPr>
                <w:rFonts w:ascii="Arial" w:hAnsi="Arial" w:cs="Arial"/>
                <w:sz w:val="24"/>
                <w:szCs w:val="24"/>
              </w:rPr>
            </w:pPr>
            <w:r w:rsidRPr="00EB257E">
              <w:rPr>
                <w:rFonts w:ascii="Arial" w:hAnsi="Arial" w:cs="Arial"/>
                <w:sz w:val="24"/>
                <w:szCs w:val="24"/>
              </w:rPr>
              <w:t>Applicant lists and describes 1 community beneficiary (3</w:t>
            </w:r>
            <w:r>
              <w:rPr>
                <w:rFonts w:ascii="Arial" w:hAnsi="Arial" w:cs="Arial"/>
                <w:sz w:val="24"/>
                <w:szCs w:val="24"/>
              </w:rPr>
              <w:t xml:space="preserve"> points</w:t>
            </w:r>
            <w:r w:rsidRPr="00EB257E">
              <w:rPr>
                <w:rFonts w:ascii="Arial" w:hAnsi="Arial" w:cs="Arial"/>
                <w:sz w:val="24"/>
                <w:szCs w:val="24"/>
              </w:rPr>
              <w:t>)</w:t>
            </w:r>
          </w:p>
          <w:p w14:paraId="400FC774" w14:textId="22E5A8E0" w:rsidR="00761D7F" w:rsidRPr="00C11438" w:rsidRDefault="00761D7F" w:rsidP="00E226E0">
            <w:pPr>
              <w:pStyle w:val="DefaultText"/>
              <w:numPr>
                <w:ilvl w:val="0"/>
                <w:numId w:val="64"/>
              </w:numPr>
              <w:tabs>
                <w:tab w:val="left" w:pos="-90"/>
                <w:tab w:val="left" w:pos="0"/>
                <w:tab w:val="left" w:pos="360"/>
              </w:tabs>
              <w:ind w:left="360"/>
              <w:rPr>
                <w:rFonts w:ascii="Arial" w:hAnsi="Arial" w:cs="Arial"/>
                <w:iCs/>
              </w:rPr>
            </w:pPr>
            <w:r w:rsidRPr="00EB257E">
              <w:rPr>
                <w:rFonts w:ascii="Arial" w:hAnsi="Arial" w:cs="Arial"/>
              </w:rPr>
              <w:t>Applicant lists and describes 3 or more community beneficiaries (5</w:t>
            </w:r>
            <w:r>
              <w:rPr>
                <w:rFonts w:ascii="Arial" w:hAnsi="Arial" w:cs="Arial"/>
              </w:rPr>
              <w:t xml:space="preserve"> pts</w:t>
            </w:r>
            <w:r w:rsidRPr="00EB257E">
              <w:rPr>
                <w:rFonts w:ascii="Arial" w:hAnsi="Arial" w:cs="Arial"/>
              </w:rPr>
              <w:t>)</w:t>
            </w:r>
          </w:p>
        </w:tc>
        <w:tc>
          <w:tcPr>
            <w:tcW w:w="1270" w:type="dxa"/>
            <w:vAlign w:val="center"/>
          </w:tcPr>
          <w:p w14:paraId="38638269" w14:textId="5F8C643A" w:rsidR="00761D7F" w:rsidRPr="00C11438" w:rsidRDefault="00761D7F" w:rsidP="00761D7F">
            <w:pPr>
              <w:jc w:val="center"/>
              <w:rPr>
                <w:rFonts w:ascii="Arial" w:hAnsi="Arial" w:cs="Arial"/>
                <w:sz w:val="24"/>
                <w:szCs w:val="24"/>
              </w:rPr>
            </w:pPr>
            <w:r w:rsidRPr="00C11438">
              <w:rPr>
                <w:rFonts w:ascii="Arial" w:hAnsi="Arial" w:cs="Arial"/>
                <w:sz w:val="24"/>
                <w:szCs w:val="24"/>
              </w:rPr>
              <w:t>5</w:t>
            </w:r>
          </w:p>
        </w:tc>
      </w:tr>
      <w:tr w:rsidR="00761D7F" w:rsidRPr="0016331E" w14:paraId="25660853" w14:textId="77777777" w:rsidTr="00357CC7">
        <w:trPr>
          <w:trHeight w:val="3050"/>
        </w:trPr>
        <w:tc>
          <w:tcPr>
            <w:tcW w:w="6725" w:type="dxa"/>
          </w:tcPr>
          <w:p w14:paraId="51BB3487" w14:textId="77777777" w:rsidR="00761D7F" w:rsidRPr="00C11438" w:rsidRDefault="00761D7F" w:rsidP="00E226E0">
            <w:pPr>
              <w:pStyle w:val="ListParagraph"/>
              <w:widowControl/>
              <w:numPr>
                <w:ilvl w:val="0"/>
                <w:numId w:val="29"/>
              </w:numPr>
              <w:autoSpaceDE/>
              <w:autoSpaceDN/>
              <w:contextualSpacing/>
              <w:rPr>
                <w:rFonts w:ascii="Arial" w:hAnsi="Arial" w:cs="Arial"/>
                <w:sz w:val="24"/>
                <w:szCs w:val="24"/>
              </w:rPr>
            </w:pPr>
            <w:r w:rsidRPr="00C11438">
              <w:rPr>
                <w:rFonts w:ascii="Arial" w:hAnsi="Arial" w:cs="Arial"/>
                <w:sz w:val="24"/>
                <w:szCs w:val="24"/>
              </w:rPr>
              <w:lastRenderedPageBreak/>
              <w:t>External Support</w:t>
            </w:r>
          </w:p>
          <w:p w14:paraId="15DB0ED7" w14:textId="77777777" w:rsidR="00761D7F" w:rsidRPr="00C11438" w:rsidRDefault="00761D7F" w:rsidP="00761D7F">
            <w:pPr>
              <w:rPr>
                <w:rFonts w:ascii="Arial" w:hAnsi="Arial" w:cs="Arial"/>
                <w:sz w:val="24"/>
                <w:szCs w:val="24"/>
              </w:rPr>
            </w:pPr>
          </w:p>
          <w:p w14:paraId="79B60248" w14:textId="005666D2" w:rsidR="00761D7F" w:rsidRPr="00357CC7" w:rsidRDefault="00761D7F" w:rsidP="00E226E0">
            <w:pPr>
              <w:pStyle w:val="ListParagraph"/>
              <w:widowControl/>
              <w:numPr>
                <w:ilvl w:val="0"/>
                <w:numId w:val="32"/>
              </w:numPr>
              <w:autoSpaceDE/>
              <w:autoSpaceDN/>
              <w:ind w:left="360"/>
              <w:contextualSpacing/>
              <w:rPr>
                <w:rFonts w:ascii="Arial" w:hAnsi="Arial" w:cs="Arial"/>
                <w:sz w:val="24"/>
                <w:szCs w:val="24"/>
              </w:rPr>
            </w:pPr>
            <w:r w:rsidRPr="00C11438">
              <w:rPr>
                <w:rFonts w:ascii="Arial" w:hAnsi="Arial" w:cs="Arial"/>
                <w:sz w:val="24"/>
                <w:szCs w:val="24"/>
              </w:rPr>
              <w:t>Does the applicant provide evidence of external support for this equipment investment?</w:t>
            </w:r>
          </w:p>
          <w:p w14:paraId="4929D8C3" w14:textId="6C1C3498" w:rsidR="00761D7F" w:rsidRPr="00357CC7" w:rsidRDefault="00761D7F" w:rsidP="00E226E0">
            <w:pPr>
              <w:pStyle w:val="ListParagraph"/>
              <w:widowControl/>
              <w:numPr>
                <w:ilvl w:val="0"/>
                <w:numId w:val="32"/>
              </w:numPr>
              <w:autoSpaceDE/>
              <w:autoSpaceDN/>
              <w:ind w:left="360"/>
              <w:contextualSpacing/>
              <w:rPr>
                <w:rFonts w:ascii="Arial" w:hAnsi="Arial" w:cs="Arial"/>
                <w:sz w:val="24"/>
                <w:szCs w:val="24"/>
              </w:rPr>
            </w:pPr>
            <w:r w:rsidRPr="00C11438">
              <w:rPr>
                <w:rFonts w:ascii="Arial" w:hAnsi="Arial" w:cs="Arial"/>
                <w:sz w:val="24"/>
                <w:szCs w:val="24"/>
              </w:rPr>
              <w:t>Is there support from local farmers, producers, processors, ag service providers, municipalities, and/or commodity groups?</w:t>
            </w:r>
          </w:p>
          <w:p w14:paraId="4CCB7B22" w14:textId="2DFA2410" w:rsidR="00761D7F" w:rsidRPr="00062071" w:rsidRDefault="00761D7F" w:rsidP="00E226E0">
            <w:pPr>
              <w:pStyle w:val="ListParagraph"/>
              <w:widowControl/>
              <w:numPr>
                <w:ilvl w:val="0"/>
                <w:numId w:val="32"/>
              </w:numPr>
              <w:autoSpaceDE/>
              <w:autoSpaceDN/>
              <w:ind w:left="360"/>
              <w:contextualSpacing/>
              <w:rPr>
                <w:rFonts w:ascii="Arial" w:hAnsi="Arial" w:cs="Arial"/>
                <w:sz w:val="24"/>
                <w:szCs w:val="24"/>
              </w:rPr>
            </w:pPr>
            <w:r w:rsidRPr="00062071">
              <w:rPr>
                <w:rFonts w:ascii="Arial" w:hAnsi="Arial" w:cs="Arial"/>
                <w:sz w:val="24"/>
                <w:szCs w:val="24"/>
              </w:rPr>
              <w:t>Does the applicant list and describe the external stakeholders that support the need for the equipment investment and why (other than the applicant)?</w:t>
            </w:r>
          </w:p>
        </w:tc>
        <w:tc>
          <w:tcPr>
            <w:tcW w:w="2308" w:type="dxa"/>
          </w:tcPr>
          <w:p w14:paraId="6ADD4D76" w14:textId="77777777" w:rsidR="00761D7F" w:rsidRDefault="00761D7F" w:rsidP="00761D7F">
            <w:pPr>
              <w:rPr>
                <w:rFonts w:ascii="Arial" w:hAnsi="Arial" w:cs="Arial"/>
                <w:sz w:val="24"/>
                <w:szCs w:val="24"/>
              </w:rPr>
            </w:pPr>
            <w:r w:rsidRPr="00C11438">
              <w:rPr>
                <w:rFonts w:ascii="Arial" w:hAnsi="Arial" w:cs="Arial"/>
                <w:sz w:val="24"/>
                <w:szCs w:val="24"/>
              </w:rPr>
              <w:t xml:space="preserve">RFSI Equipment-only </w:t>
            </w:r>
            <w:r>
              <w:rPr>
                <w:rFonts w:ascii="Arial" w:hAnsi="Arial" w:cs="Arial"/>
                <w:sz w:val="24"/>
                <w:szCs w:val="24"/>
              </w:rPr>
              <w:t xml:space="preserve">Narrative Section 6 Equipment Investment Benefit and Stakeholder Support </w:t>
            </w:r>
          </w:p>
          <w:p w14:paraId="46F1909E" w14:textId="77777777" w:rsidR="00761D7F" w:rsidRDefault="00761D7F" w:rsidP="00761D7F">
            <w:pPr>
              <w:rPr>
                <w:rFonts w:ascii="Arial" w:hAnsi="Arial" w:cs="Arial"/>
                <w:sz w:val="24"/>
                <w:szCs w:val="24"/>
              </w:rPr>
            </w:pPr>
            <w:r>
              <w:rPr>
                <w:rFonts w:ascii="Arial" w:hAnsi="Arial" w:cs="Arial"/>
                <w:sz w:val="24"/>
                <w:szCs w:val="24"/>
              </w:rPr>
              <w:t>and Letters of Support</w:t>
            </w:r>
          </w:p>
          <w:p w14:paraId="353F9AD3" w14:textId="77777777" w:rsidR="00761D7F" w:rsidRPr="00C11438" w:rsidRDefault="00761D7F" w:rsidP="00761D7F">
            <w:pPr>
              <w:rPr>
                <w:rFonts w:ascii="Arial" w:hAnsi="Arial" w:cs="Arial"/>
                <w:sz w:val="24"/>
                <w:szCs w:val="24"/>
              </w:rPr>
            </w:pPr>
          </w:p>
        </w:tc>
        <w:tc>
          <w:tcPr>
            <w:tcW w:w="4637" w:type="dxa"/>
          </w:tcPr>
          <w:p w14:paraId="3C45D4D7" w14:textId="77777777" w:rsidR="00761D7F" w:rsidRPr="00EB257E" w:rsidRDefault="00761D7F" w:rsidP="00E226E0">
            <w:pPr>
              <w:pStyle w:val="ListParagraph"/>
              <w:numPr>
                <w:ilvl w:val="0"/>
                <w:numId w:val="66"/>
              </w:numPr>
              <w:ind w:left="360"/>
              <w:rPr>
                <w:rFonts w:ascii="Arial" w:hAnsi="Arial" w:cs="Arial"/>
                <w:sz w:val="24"/>
                <w:szCs w:val="24"/>
              </w:rPr>
            </w:pPr>
            <w:r w:rsidRPr="00EB257E">
              <w:rPr>
                <w:rFonts w:ascii="Arial" w:hAnsi="Arial" w:cs="Arial"/>
                <w:sz w:val="24"/>
                <w:szCs w:val="24"/>
              </w:rPr>
              <w:t>Applicant lists 1 or more external supporters but does not describe (1)</w:t>
            </w:r>
          </w:p>
          <w:p w14:paraId="5E0314F8" w14:textId="77777777" w:rsidR="00761D7F" w:rsidRPr="00EB257E" w:rsidRDefault="00761D7F" w:rsidP="00E226E0">
            <w:pPr>
              <w:pStyle w:val="ListParagraph"/>
              <w:numPr>
                <w:ilvl w:val="0"/>
                <w:numId w:val="66"/>
              </w:numPr>
              <w:ind w:left="360"/>
              <w:rPr>
                <w:rFonts w:ascii="Arial" w:hAnsi="Arial" w:cs="Arial"/>
                <w:sz w:val="24"/>
                <w:szCs w:val="24"/>
              </w:rPr>
            </w:pPr>
            <w:r w:rsidRPr="00EB257E">
              <w:rPr>
                <w:rFonts w:ascii="Arial" w:hAnsi="Arial" w:cs="Arial"/>
                <w:sz w:val="24"/>
                <w:szCs w:val="24"/>
              </w:rPr>
              <w:t>Applicant lists, describes 1 external supporter but does not provide a letter of support from each supporter (2)</w:t>
            </w:r>
          </w:p>
          <w:p w14:paraId="37485845" w14:textId="77777777" w:rsidR="00761D7F" w:rsidRPr="00EB257E" w:rsidRDefault="00761D7F" w:rsidP="00E226E0">
            <w:pPr>
              <w:pStyle w:val="ListParagraph"/>
              <w:numPr>
                <w:ilvl w:val="0"/>
                <w:numId w:val="66"/>
              </w:numPr>
              <w:ind w:left="360"/>
              <w:rPr>
                <w:rFonts w:ascii="Arial" w:hAnsi="Arial" w:cs="Arial"/>
                <w:sz w:val="24"/>
                <w:szCs w:val="24"/>
              </w:rPr>
            </w:pPr>
            <w:r w:rsidRPr="00EB257E">
              <w:rPr>
                <w:rFonts w:ascii="Arial" w:hAnsi="Arial" w:cs="Arial"/>
                <w:sz w:val="24"/>
                <w:szCs w:val="24"/>
              </w:rPr>
              <w:t>Applicant lists, describes, and provides a letter of support from 1 external supporter (3)</w:t>
            </w:r>
          </w:p>
          <w:p w14:paraId="64235177" w14:textId="6D6F114D" w:rsidR="00761D7F" w:rsidRPr="00C11438" w:rsidRDefault="00761D7F" w:rsidP="00E226E0">
            <w:pPr>
              <w:pStyle w:val="DefaultText"/>
              <w:numPr>
                <w:ilvl w:val="0"/>
                <w:numId w:val="64"/>
              </w:numPr>
              <w:tabs>
                <w:tab w:val="left" w:pos="-90"/>
                <w:tab w:val="left" w:pos="0"/>
                <w:tab w:val="left" w:pos="360"/>
              </w:tabs>
              <w:ind w:left="360"/>
              <w:rPr>
                <w:rFonts w:ascii="Arial" w:hAnsi="Arial" w:cs="Arial"/>
                <w:iCs/>
              </w:rPr>
            </w:pPr>
            <w:r w:rsidRPr="00EB257E">
              <w:rPr>
                <w:rFonts w:ascii="Arial" w:hAnsi="Arial" w:cs="Arial"/>
              </w:rPr>
              <w:t>Applicant lists, describes, and provides a letter of support from 2 or more external supporters (5</w:t>
            </w:r>
            <w:r>
              <w:rPr>
                <w:rFonts w:ascii="Arial" w:hAnsi="Arial" w:cs="Arial"/>
              </w:rPr>
              <w:t xml:space="preserve"> points</w:t>
            </w:r>
            <w:r w:rsidRPr="00EB257E">
              <w:rPr>
                <w:rFonts w:ascii="Arial" w:hAnsi="Arial" w:cs="Arial"/>
              </w:rPr>
              <w:t>)</w:t>
            </w:r>
          </w:p>
        </w:tc>
        <w:tc>
          <w:tcPr>
            <w:tcW w:w="1270" w:type="dxa"/>
            <w:vAlign w:val="center"/>
          </w:tcPr>
          <w:p w14:paraId="39F920A4" w14:textId="58F7A6B1" w:rsidR="00761D7F" w:rsidRPr="00C11438" w:rsidRDefault="00761D7F" w:rsidP="00761D7F">
            <w:pPr>
              <w:jc w:val="center"/>
              <w:rPr>
                <w:rFonts w:ascii="Arial" w:hAnsi="Arial" w:cs="Arial"/>
                <w:sz w:val="24"/>
                <w:szCs w:val="24"/>
              </w:rPr>
            </w:pPr>
            <w:r w:rsidRPr="00C11438">
              <w:rPr>
                <w:rFonts w:ascii="Arial" w:hAnsi="Arial" w:cs="Arial"/>
                <w:sz w:val="24"/>
                <w:szCs w:val="24"/>
              </w:rPr>
              <w:t>5</w:t>
            </w:r>
          </w:p>
        </w:tc>
      </w:tr>
      <w:tr w:rsidR="00761D7F" w:rsidRPr="0016331E" w14:paraId="0BD286A2" w14:textId="77777777" w:rsidTr="00CF7234">
        <w:trPr>
          <w:trHeight w:val="3194"/>
        </w:trPr>
        <w:tc>
          <w:tcPr>
            <w:tcW w:w="6725" w:type="dxa"/>
          </w:tcPr>
          <w:p w14:paraId="04C83A2E" w14:textId="77777777" w:rsidR="00761D7F" w:rsidRPr="00E14EFE" w:rsidRDefault="00761D7F" w:rsidP="00E226E0">
            <w:pPr>
              <w:pStyle w:val="ListParagraph"/>
              <w:widowControl/>
              <w:numPr>
                <w:ilvl w:val="0"/>
                <w:numId w:val="29"/>
              </w:numPr>
              <w:autoSpaceDE/>
              <w:autoSpaceDN/>
              <w:contextualSpacing/>
              <w:rPr>
                <w:rFonts w:ascii="Arial" w:hAnsi="Arial" w:cs="Arial"/>
                <w:sz w:val="24"/>
                <w:szCs w:val="24"/>
              </w:rPr>
            </w:pPr>
            <w:r w:rsidRPr="00E14EFE">
              <w:rPr>
                <w:rFonts w:ascii="Arial" w:hAnsi="Arial" w:cs="Arial"/>
                <w:sz w:val="24"/>
                <w:szCs w:val="24"/>
              </w:rPr>
              <w:t>Expected Performance Measures</w:t>
            </w:r>
          </w:p>
          <w:p w14:paraId="106CA924" w14:textId="77777777" w:rsidR="00761D7F" w:rsidRPr="00C11438" w:rsidRDefault="00761D7F" w:rsidP="00761D7F">
            <w:pPr>
              <w:rPr>
                <w:rFonts w:ascii="Arial" w:hAnsi="Arial" w:cs="Arial"/>
                <w:sz w:val="24"/>
                <w:szCs w:val="24"/>
              </w:rPr>
            </w:pPr>
          </w:p>
          <w:p w14:paraId="33A186EC" w14:textId="77777777" w:rsidR="00761D7F" w:rsidRPr="00C11438" w:rsidRDefault="00761D7F" w:rsidP="00E226E0">
            <w:pPr>
              <w:pStyle w:val="ListParagraph"/>
              <w:widowControl/>
              <w:numPr>
                <w:ilvl w:val="0"/>
                <w:numId w:val="36"/>
              </w:numPr>
              <w:autoSpaceDE/>
              <w:autoSpaceDN/>
              <w:ind w:left="360"/>
              <w:contextualSpacing/>
              <w:rPr>
                <w:rFonts w:ascii="Arial" w:hAnsi="Arial" w:cs="Arial"/>
                <w:sz w:val="24"/>
                <w:szCs w:val="24"/>
              </w:rPr>
            </w:pPr>
            <w:r w:rsidRPr="00C11438">
              <w:rPr>
                <w:rFonts w:ascii="Arial" w:hAnsi="Arial" w:cs="Arial"/>
                <w:sz w:val="24"/>
                <w:szCs w:val="24"/>
              </w:rPr>
              <w:t>Does the applicant provide one or more of the predetermined indicators under Outcome 2 or Outcome 3?</w:t>
            </w:r>
          </w:p>
          <w:p w14:paraId="56C1D217" w14:textId="77777777" w:rsidR="00761D7F" w:rsidRPr="00C11438" w:rsidRDefault="00761D7F" w:rsidP="00761D7F">
            <w:pPr>
              <w:rPr>
                <w:rFonts w:ascii="Arial" w:hAnsi="Arial" w:cs="Arial"/>
                <w:sz w:val="24"/>
                <w:szCs w:val="24"/>
              </w:rPr>
            </w:pPr>
          </w:p>
          <w:p w14:paraId="64A5ABB2" w14:textId="77777777" w:rsidR="00761D7F" w:rsidRPr="00C11438" w:rsidRDefault="00761D7F" w:rsidP="00E226E0">
            <w:pPr>
              <w:pStyle w:val="ListParagraph"/>
              <w:widowControl/>
              <w:numPr>
                <w:ilvl w:val="0"/>
                <w:numId w:val="36"/>
              </w:numPr>
              <w:autoSpaceDE/>
              <w:autoSpaceDN/>
              <w:ind w:left="360"/>
              <w:contextualSpacing/>
              <w:rPr>
                <w:rFonts w:ascii="Arial" w:hAnsi="Arial" w:cs="Arial"/>
                <w:sz w:val="24"/>
                <w:szCs w:val="24"/>
              </w:rPr>
            </w:pPr>
            <w:r w:rsidRPr="00C11438">
              <w:rPr>
                <w:rFonts w:ascii="Arial" w:hAnsi="Arial" w:cs="Arial"/>
                <w:sz w:val="24"/>
                <w:szCs w:val="24"/>
              </w:rPr>
              <w:t>Does the applicant provide quantifiable results for the indicator(s) selected?</w:t>
            </w:r>
          </w:p>
          <w:p w14:paraId="42B8C8B8" w14:textId="77777777" w:rsidR="00761D7F" w:rsidRPr="00C11438" w:rsidRDefault="00761D7F" w:rsidP="00761D7F">
            <w:pPr>
              <w:rPr>
                <w:rFonts w:ascii="Arial" w:hAnsi="Arial" w:cs="Arial"/>
                <w:sz w:val="24"/>
                <w:szCs w:val="24"/>
              </w:rPr>
            </w:pPr>
          </w:p>
          <w:p w14:paraId="45F91AC0" w14:textId="77777777" w:rsidR="00761D7F" w:rsidRPr="00C11438" w:rsidRDefault="00761D7F" w:rsidP="00E226E0">
            <w:pPr>
              <w:pStyle w:val="ListParagraph"/>
              <w:widowControl/>
              <w:numPr>
                <w:ilvl w:val="0"/>
                <w:numId w:val="36"/>
              </w:numPr>
              <w:autoSpaceDE/>
              <w:autoSpaceDN/>
              <w:ind w:left="360"/>
              <w:contextualSpacing/>
              <w:rPr>
                <w:rFonts w:ascii="Arial" w:hAnsi="Arial" w:cs="Arial"/>
                <w:sz w:val="24"/>
                <w:szCs w:val="24"/>
              </w:rPr>
            </w:pPr>
            <w:r w:rsidRPr="00C11438">
              <w:rPr>
                <w:rFonts w:ascii="Arial" w:hAnsi="Arial" w:cs="Arial"/>
                <w:sz w:val="24"/>
                <w:szCs w:val="24"/>
              </w:rPr>
              <w:t>Do the selected indicators align with the purpose and description of equipment activities and goals stated in all areas of the application?</w:t>
            </w:r>
          </w:p>
        </w:tc>
        <w:tc>
          <w:tcPr>
            <w:tcW w:w="2308" w:type="dxa"/>
          </w:tcPr>
          <w:p w14:paraId="008424C6" w14:textId="7D27D80A" w:rsidR="00761D7F" w:rsidRDefault="00761D7F" w:rsidP="00761D7F">
            <w:pPr>
              <w:rPr>
                <w:rFonts w:ascii="Arial" w:hAnsi="Arial" w:cs="Arial"/>
                <w:sz w:val="24"/>
                <w:szCs w:val="24"/>
              </w:rPr>
            </w:pPr>
            <w:r w:rsidRPr="00C11438">
              <w:rPr>
                <w:rFonts w:ascii="Arial" w:hAnsi="Arial" w:cs="Arial"/>
                <w:sz w:val="24"/>
                <w:szCs w:val="24"/>
              </w:rPr>
              <w:t xml:space="preserve">RFSI Equipment-only </w:t>
            </w:r>
            <w:r>
              <w:rPr>
                <w:rFonts w:ascii="Arial" w:hAnsi="Arial" w:cs="Arial"/>
                <w:sz w:val="24"/>
                <w:szCs w:val="24"/>
              </w:rPr>
              <w:t>Narrative Section 6 Expected Performance Measures</w:t>
            </w:r>
          </w:p>
          <w:p w14:paraId="68837E6B" w14:textId="77777777" w:rsidR="00761D7F" w:rsidRPr="00C11438" w:rsidRDefault="00761D7F" w:rsidP="00761D7F">
            <w:pPr>
              <w:rPr>
                <w:rFonts w:ascii="Arial" w:hAnsi="Arial" w:cs="Arial"/>
                <w:sz w:val="24"/>
                <w:szCs w:val="24"/>
              </w:rPr>
            </w:pPr>
          </w:p>
        </w:tc>
        <w:tc>
          <w:tcPr>
            <w:tcW w:w="4637" w:type="dxa"/>
          </w:tcPr>
          <w:p w14:paraId="1795BB72" w14:textId="280F399F" w:rsidR="00761D7F" w:rsidRPr="00EB257E" w:rsidRDefault="00761D7F" w:rsidP="00E226E0">
            <w:pPr>
              <w:pStyle w:val="ListParagraph"/>
              <w:numPr>
                <w:ilvl w:val="0"/>
                <w:numId w:val="62"/>
              </w:numPr>
              <w:ind w:left="360"/>
              <w:rPr>
                <w:rFonts w:ascii="Arial" w:hAnsi="Arial" w:cs="Arial"/>
                <w:sz w:val="24"/>
                <w:szCs w:val="24"/>
              </w:rPr>
            </w:pPr>
            <w:r w:rsidRPr="00EB257E">
              <w:rPr>
                <w:rFonts w:ascii="Arial" w:hAnsi="Arial" w:cs="Arial"/>
                <w:sz w:val="24"/>
                <w:szCs w:val="24"/>
              </w:rPr>
              <w:t>1-3 Predetermined indicator(s) selected (1</w:t>
            </w:r>
            <w:r>
              <w:rPr>
                <w:rFonts w:ascii="Arial" w:hAnsi="Arial" w:cs="Arial"/>
                <w:sz w:val="24"/>
                <w:szCs w:val="24"/>
              </w:rPr>
              <w:t xml:space="preserve"> point</w:t>
            </w:r>
            <w:r w:rsidRPr="00EB257E">
              <w:rPr>
                <w:rFonts w:ascii="Arial" w:hAnsi="Arial" w:cs="Arial"/>
                <w:sz w:val="24"/>
                <w:szCs w:val="24"/>
              </w:rPr>
              <w:t>)</w:t>
            </w:r>
          </w:p>
          <w:p w14:paraId="6644CAEB" w14:textId="09152530" w:rsidR="00761D7F" w:rsidRPr="00EB257E" w:rsidRDefault="00761D7F" w:rsidP="00E226E0">
            <w:pPr>
              <w:pStyle w:val="ListParagraph"/>
              <w:numPr>
                <w:ilvl w:val="0"/>
                <w:numId w:val="62"/>
              </w:numPr>
              <w:ind w:left="360"/>
              <w:rPr>
                <w:rFonts w:ascii="Arial" w:hAnsi="Arial" w:cs="Arial"/>
                <w:sz w:val="24"/>
                <w:szCs w:val="24"/>
              </w:rPr>
            </w:pPr>
            <w:r w:rsidRPr="00EB257E">
              <w:rPr>
                <w:rFonts w:ascii="Arial" w:hAnsi="Arial" w:cs="Arial"/>
                <w:sz w:val="24"/>
                <w:szCs w:val="24"/>
              </w:rPr>
              <w:t>1-3 Predetermined indicator(s) selected and realistic anticipated quantifiable results are provided (3</w:t>
            </w:r>
            <w:r>
              <w:rPr>
                <w:rFonts w:ascii="Arial" w:hAnsi="Arial" w:cs="Arial"/>
                <w:sz w:val="24"/>
                <w:szCs w:val="24"/>
              </w:rPr>
              <w:t xml:space="preserve"> points</w:t>
            </w:r>
            <w:r w:rsidRPr="00EB257E">
              <w:rPr>
                <w:rFonts w:ascii="Arial" w:hAnsi="Arial" w:cs="Arial"/>
                <w:sz w:val="24"/>
                <w:szCs w:val="24"/>
              </w:rPr>
              <w:t>)</w:t>
            </w:r>
          </w:p>
          <w:p w14:paraId="782996A6" w14:textId="7BCF9EC3" w:rsidR="00761D7F" w:rsidRPr="00EB257E" w:rsidRDefault="00761D7F" w:rsidP="00E226E0">
            <w:pPr>
              <w:pStyle w:val="ListParagraph"/>
              <w:numPr>
                <w:ilvl w:val="0"/>
                <w:numId w:val="62"/>
              </w:numPr>
              <w:ind w:left="360"/>
              <w:rPr>
                <w:rFonts w:ascii="Arial" w:hAnsi="Arial" w:cs="Arial"/>
                <w:sz w:val="24"/>
                <w:szCs w:val="24"/>
              </w:rPr>
            </w:pPr>
            <w:r w:rsidRPr="00EB257E">
              <w:rPr>
                <w:rFonts w:ascii="Arial" w:hAnsi="Arial" w:cs="Arial"/>
                <w:sz w:val="24"/>
                <w:szCs w:val="24"/>
              </w:rPr>
              <w:t>1-3 Predetermined indicator(s) selected and realistic anticipated quantifiable results are provided, and the expected performance measures are easily identifiable, aligned, justified</w:t>
            </w:r>
            <w:r w:rsidR="009732AF">
              <w:rPr>
                <w:rFonts w:ascii="Arial" w:hAnsi="Arial" w:cs="Arial"/>
                <w:sz w:val="24"/>
                <w:szCs w:val="24"/>
              </w:rPr>
              <w:t>, and well described</w:t>
            </w:r>
            <w:r w:rsidRPr="00EB257E">
              <w:rPr>
                <w:rFonts w:ascii="Arial" w:hAnsi="Arial" w:cs="Arial"/>
                <w:sz w:val="24"/>
                <w:szCs w:val="24"/>
              </w:rPr>
              <w:t xml:space="preserve"> within the application materials (5</w:t>
            </w:r>
            <w:r>
              <w:rPr>
                <w:rFonts w:ascii="Arial" w:hAnsi="Arial" w:cs="Arial"/>
                <w:sz w:val="24"/>
                <w:szCs w:val="24"/>
              </w:rPr>
              <w:t xml:space="preserve"> points</w:t>
            </w:r>
            <w:r w:rsidRPr="00EB257E">
              <w:rPr>
                <w:rFonts w:ascii="Arial" w:hAnsi="Arial" w:cs="Arial"/>
                <w:sz w:val="24"/>
                <w:szCs w:val="24"/>
              </w:rPr>
              <w:t>)</w:t>
            </w:r>
          </w:p>
        </w:tc>
        <w:tc>
          <w:tcPr>
            <w:tcW w:w="1270" w:type="dxa"/>
            <w:vAlign w:val="center"/>
          </w:tcPr>
          <w:p w14:paraId="6E85531E" w14:textId="77777777" w:rsidR="00761D7F" w:rsidRPr="00C11438" w:rsidRDefault="00761D7F" w:rsidP="00761D7F">
            <w:pPr>
              <w:jc w:val="center"/>
              <w:rPr>
                <w:rFonts w:ascii="Arial" w:hAnsi="Arial" w:cs="Arial"/>
                <w:sz w:val="24"/>
                <w:szCs w:val="24"/>
              </w:rPr>
            </w:pPr>
            <w:r w:rsidRPr="00C11438">
              <w:rPr>
                <w:rFonts w:ascii="Arial" w:hAnsi="Arial" w:cs="Arial"/>
                <w:sz w:val="24"/>
                <w:szCs w:val="24"/>
              </w:rPr>
              <w:t>5</w:t>
            </w:r>
          </w:p>
        </w:tc>
      </w:tr>
      <w:tr w:rsidR="00761D7F" w:rsidRPr="0016331E" w14:paraId="438A8537" w14:textId="77777777" w:rsidTr="00CF7234">
        <w:tc>
          <w:tcPr>
            <w:tcW w:w="6725" w:type="dxa"/>
          </w:tcPr>
          <w:p w14:paraId="1331C109" w14:textId="77777777" w:rsidR="00761D7F" w:rsidRPr="00623C09" w:rsidRDefault="00761D7F" w:rsidP="00E226E0">
            <w:pPr>
              <w:pStyle w:val="ListParagraph"/>
              <w:widowControl/>
              <w:numPr>
                <w:ilvl w:val="0"/>
                <w:numId w:val="29"/>
              </w:numPr>
              <w:autoSpaceDE/>
              <w:autoSpaceDN/>
              <w:contextualSpacing/>
              <w:rPr>
                <w:rFonts w:ascii="Arial" w:hAnsi="Arial" w:cs="Arial"/>
                <w:sz w:val="24"/>
                <w:szCs w:val="24"/>
              </w:rPr>
            </w:pPr>
            <w:r w:rsidRPr="00623C09">
              <w:rPr>
                <w:rFonts w:ascii="Arial" w:hAnsi="Arial" w:cs="Arial"/>
                <w:sz w:val="24"/>
                <w:szCs w:val="24"/>
              </w:rPr>
              <w:t>Equipment Cost Documentation</w:t>
            </w:r>
          </w:p>
          <w:p w14:paraId="76C7338F" w14:textId="77777777" w:rsidR="00761D7F" w:rsidRPr="00623C09" w:rsidRDefault="00761D7F" w:rsidP="00761D7F">
            <w:pPr>
              <w:rPr>
                <w:rFonts w:ascii="Arial" w:hAnsi="Arial" w:cs="Arial"/>
                <w:sz w:val="24"/>
                <w:szCs w:val="24"/>
              </w:rPr>
            </w:pPr>
          </w:p>
          <w:p w14:paraId="6F4A6EBF" w14:textId="59E68C57" w:rsidR="00761D7F" w:rsidRDefault="00761D7F" w:rsidP="00E226E0">
            <w:pPr>
              <w:pStyle w:val="ListParagraph"/>
              <w:widowControl/>
              <w:numPr>
                <w:ilvl w:val="0"/>
                <w:numId w:val="47"/>
              </w:numPr>
              <w:autoSpaceDE/>
              <w:autoSpaceDN/>
              <w:contextualSpacing/>
              <w:rPr>
                <w:rFonts w:ascii="Arial" w:hAnsi="Arial" w:cs="Arial"/>
                <w:sz w:val="24"/>
                <w:szCs w:val="24"/>
              </w:rPr>
            </w:pPr>
            <w:r w:rsidRPr="00623C09">
              <w:rPr>
                <w:rFonts w:ascii="Arial" w:hAnsi="Arial" w:cs="Arial"/>
                <w:sz w:val="24"/>
                <w:szCs w:val="24"/>
              </w:rPr>
              <w:t>Did the applicant provide a current vendor quote</w:t>
            </w:r>
            <w:r w:rsidR="005C49EB">
              <w:rPr>
                <w:rFonts w:ascii="Arial" w:hAnsi="Arial" w:cs="Arial"/>
                <w:sz w:val="24"/>
                <w:szCs w:val="24"/>
              </w:rPr>
              <w:t>(s)</w:t>
            </w:r>
            <w:r w:rsidRPr="00623C09">
              <w:rPr>
                <w:rFonts w:ascii="Arial" w:hAnsi="Arial" w:cs="Arial"/>
                <w:sz w:val="24"/>
                <w:szCs w:val="24"/>
              </w:rPr>
              <w:t xml:space="preserve"> to substantiate the cost of each piece of equipment?</w:t>
            </w:r>
          </w:p>
          <w:p w14:paraId="0F1DB5F9" w14:textId="77777777" w:rsidR="005C49EB" w:rsidRDefault="005C49EB" w:rsidP="005C49EB">
            <w:pPr>
              <w:pStyle w:val="ListParagraph"/>
              <w:widowControl/>
              <w:autoSpaceDE/>
              <w:autoSpaceDN/>
              <w:ind w:left="360"/>
              <w:contextualSpacing/>
              <w:rPr>
                <w:rFonts w:ascii="Arial" w:hAnsi="Arial" w:cs="Arial"/>
                <w:sz w:val="24"/>
                <w:szCs w:val="24"/>
              </w:rPr>
            </w:pPr>
          </w:p>
          <w:p w14:paraId="5311E51E" w14:textId="6E1E4ACA" w:rsidR="005C49EB" w:rsidRPr="00623C09" w:rsidRDefault="005C49EB" w:rsidP="00E226E0">
            <w:pPr>
              <w:pStyle w:val="ListParagraph"/>
              <w:widowControl/>
              <w:numPr>
                <w:ilvl w:val="0"/>
                <w:numId w:val="47"/>
              </w:numPr>
              <w:autoSpaceDE/>
              <w:autoSpaceDN/>
              <w:contextualSpacing/>
              <w:rPr>
                <w:rFonts w:ascii="Arial" w:hAnsi="Arial" w:cs="Arial"/>
                <w:sz w:val="24"/>
                <w:szCs w:val="24"/>
              </w:rPr>
            </w:pPr>
            <w:r>
              <w:rPr>
                <w:rFonts w:ascii="Arial" w:hAnsi="Arial" w:cs="Arial"/>
                <w:sz w:val="24"/>
                <w:szCs w:val="24"/>
              </w:rPr>
              <w:t xml:space="preserve">Did the vendor quote(s) include all of the </w:t>
            </w:r>
            <w:r w:rsidR="00F71830">
              <w:rPr>
                <w:rFonts w:ascii="Arial" w:hAnsi="Arial" w:cs="Arial"/>
                <w:sz w:val="24"/>
                <w:szCs w:val="24"/>
              </w:rPr>
              <w:t xml:space="preserve">minimum </w:t>
            </w:r>
            <w:r>
              <w:rPr>
                <w:rFonts w:ascii="Arial" w:hAnsi="Arial" w:cs="Arial"/>
                <w:sz w:val="24"/>
                <w:szCs w:val="24"/>
              </w:rPr>
              <w:t>necessary components: date of quote</w:t>
            </w:r>
            <w:r w:rsidR="00155490">
              <w:rPr>
                <w:rFonts w:ascii="Arial" w:hAnsi="Arial" w:cs="Arial"/>
                <w:sz w:val="24"/>
                <w:szCs w:val="24"/>
              </w:rPr>
              <w:t xml:space="preserve"> on/after August 1</w:t>
            </w:r>
            <w:r>
              <w:rPr>
                <w:rFonts w:ascii="Arial" w:hAnsi="Arial" w:cs="Arial"/>
                <w:sz w:val="24"/>
                <w:szCs w:val="24"/>
              </w:rPr>
              <w:t>, vendor name, equipment name, itemized breakdown of all expenses included in the special purpose equipment (e.g. shipping, delivery, implements, attachments), and the total price of each special purpose equipment item.</w:t>
            </w:r>
          </w:p>
        </w:tc>
        <w:tc>
          <w:tcPr>
            <w:tcW w:w="2308" w:type="dxa"/>
          </w:tcPr>
          <w:p w14:paraId="708F8696" w14:textId="65EEA681" w:rsidR="00761D7F" w:rsidRPr="00C11438" w:rsidRDefault="00761D7F" w:rsidP="00761D7F">
            <w:pPr>
              <w:rPr>
                <w:rFonts w:ascii="Arial" w:hAnsi="Arial" w:cs="Arial"/>
                <w:sz w:val="24"/>
                <w:szCs w:val="24"/>
              </w:rPr>
            </w:pPr>
            <w:r w:rsidRPr="00C11438">
              <w:rPr>
                <w:rFonts w:ascii="Arial" w:hAnsi="Arial" w:cs="Arial"/>
                <w:sz w:val="24"/>
                <w:szCs w:val="24"/>
              </w:rPr>
              <w:t xml:space="preserve">Vendor Quote(s) and RFSI Equipment-only </w:t>
            </w:r>
            <w:r>
              <w:rPr>
                <w:rFonts w:ascii="Arial" w:hAnsi="Arial" w:cs="Arial"/>
                <w:sz w:val="24"/>
                <w:szCs w:val="24"/>
              </w:rPr>
              <w:t>Narrative Section 7 Budget</w:t>
            </w:r>
          </w:p>
          <w:p w14:paraId="4D2B2EC3" w14:textId="77777777" w:rsidR="00761D7F" w:rsidRPr="00C11438" w:rsidRDefault="00761D7F" w:rsidP="00761D7F">
            <w:pPr>
              <w:rPr>
                <w:rFonts w:ascii="Arial" w:hAnsi="Arial" w:cs="Arial"/>
                <w:sz w:val="24"/>
                <w:szCs w:val="24"/>
              </w:rPr>
            </w:pPr>
          </w:p>
        </w:tc>
        <w:tc>
          <w:tcPr>
            <w:tcW w:w="4637" w:type="dxa"/>
          </w:tcPr>
          <w:p w14:paraId="0C61893B" w14:textId="31920B8A" w:rsidR="00560EDF" w:rsidRPr="00F71830" w:rsidRDefault="00761D7F" w:rsidP="00E226E0">
            <w:pPr>
              <w:pStyle w:val="ListParagraph"/>
              <w:numPr>
                <w:ilvl w:val="0"/>
                <w:numId w:val="67"/>
              </w:numPr>
              <w:ind w:left="360"/>
              <w:rPr>
                <w:rFonts w:ascii="Arial" w:hAnsi="Arial" w:cs="Arial"/>
                <w:sz w:val="24"/>
                <w:szCs w:val="24"/>
              </w:rPr>
            </w:pPr>
            <w:r w:rsidRPr="00EB257E">
              <w:rPr>
                <w:rFonts w:ascii="Arial" w:hAnsi="Arial" w:cs="Arial"/>
                <w:sz w:val="24"/>
                <w:szCs w:val="24"/>
              </w:rPr>
              <w:t>The quote(s)</w:t>
            </w:r>
            <w:r w:rsidR="00290CB7">
              <w:rPr>
                <w:rFonts w:ascii="Arial" w:hAnsi="Arial" w:cs="Arial"/>
                <w:sz w:val="24"/>
                <w:szCs w:val="24"/>
              </w:rPr>
              <w:t xml:space="preserve"> </w:t>
            </w:r>
            <w:r w:rsidR="00560EDF">
              <w:rPr>
                <w:rFonts w:ascii="Arial" w:hAnsi="Arial" w:cs="Arial"/>
                <w:sz w:val="24"/>
                <w:szCs w:val="24"/>
              </w:rPr>
              <w:t xml:space="preserve">did not </w:t>
            </w:r>
            <w:r w:rsidR="00F71830">
              <w:rPr>
                <w:rFonts w:ascii="Arial" w:hAnsi="Arial" w:cs="Arial"/>
                <w:sz w:val="24"/>
                <w:szCs w:val="24"/>
              </w:rPr>
              <w:t>include all of the minimum components listed (0).</w:t>
            </w:r>
          </w:p>
          <w:p w14:paraId="53D45737" w14:textId="2C461E67" w:rsidR="00DB422B" w:rsidRPr="00F71830" w:rsidRDefault="00F71830" w:rsidP="00E226E0">
            <w:pPr>
              <w:pStyle w:val="ListParagraph"/>
              <w:numPr>
                <w:ilvl w:val="0"/>
                <w:numId w:val="67"/>
              </w:numPr>
              <w:ind w:left="360"/>
              <w:rPr>
                <w:rFonts w:ascii="Arial" w:hAnsi="Arial" w:cs="Arial"/>
                <w:sz w:val="24"/>
                <w:szCs w:val="24"/>
              </w:rPr>
            </w:pPr>
            <w:r w:rsidRPr="00F71830">
              <w:rPr>
                <w:rFonts w:ascii="Arial" w:hAnsi="Arial" w:cs="Arial"/>
                <w:sz w:val="24"/>
                <w:szCs w:val="24"/>
              </w:rPr>
              <w:t xml:space="preserve">The quote(s) </w:t>
            </w:r>
            <w:r w:rsidR="00761D7F" w:rsidRPr="00F71830">
              <w:rPr>
                <w:rFonts w:ascii="Arial" w:hAnsi="Arial" w:cs="Arial"/>
                <w:sz w:val="24"/>
                <w:szCs w:val="24"/>
              </w:rPr>
              <w:t>include</w:t>
            </w:r>
            <w:r w:rsidRPr="00F71830">
              <w:rPr>
                <w:rFonts w:ascii="Arial" w:hAnsi="Arial" w:cs="Arial"/>
                <w:sz w:val="24"/>
                <w:szCs w:val="24"/>
              </w:rPr>
              <w:t>d</w:t>
            </w:r>
            <w:r w:rsidR="00761D7F" w:rsidRPr="00F71830">
              <w:rPr>
                <w:rFonts w:ascii="Arial" w:hAnsi="Arial" w:cs="Arial"/>
                <w:sz w:val="24"/>
                <w:szCs w:val="24"/>
              </w:rPr>
              <w:t xml:space="preserve"> some but not every budget item/piece of equip. (1)</w:t>
            </w:r>
          </w:p>
          <w:p w14:paraId="04D86BC7" w14:textId="2A9996BF" w:rsidR="00761D7F" w:rsidRPr="00EB257E" w:rsidRDefault="00761D7F" w:rsidP="00E226E0">
            <w:pPr>
              <w:pStyle w:val="ListParagraph"/>
              <w:numPr>
                <w:ilvl w:val="0"/>
                <w:numId w:val="67"/>
              </w:numPr>
              <w:ind w:left="360"/>
              <w:rPr>
                <w:rFonts w:ascii="Arial" w:hAnsi="Arial" w:cs="Arial"/>
                <w:sz w:val="24"/>
                <w:szCs w:val="24"/>
              </w:rPr>
            </w:pPr>
            <w:r w:rsidRPr="00EB257E">
              <w:rPr>
                <w:rFonts w:ascii="Arial" w:hAnsi="Arial" w:cs="Arial"/>
                <w:sz w:val="24"/>
                <w:szCs w:val="24"/>
              </w:rPr>
              <w:t>The quote</w:t>
            </w:r>
            <w:r w:rsidR="000701F4">
              <w:rPr>
                <w:rFonts w:ascii="Arial" w:hAnsi="Arial" w:cs="Arial"/>
                <w:sz w:val="24"/>
                <w:szCs w:val="24"/>
              </w:rPr>
              <w:t>(</w:t>
            </w:r>
            <w:r w:rsidRPr="00EB257E">
              <w:rPr>
                <w:rFonts w:ascii="Arial" w:hAnsi="Arial" w:cs="Arial"/>
                <w:sz w:val="24"/>
                <w:szCs w:val="24"/>
              </w:rPr>
              <w:t>s</w:t>
            </w:r>
            <w:r w:rsidR="000701F4">
              <w:rPr>
                <w:rFonts w:ascii="Arial" w:hAnsi="Arial" w:cs="Arial"/>
                <w:sz w:val="24"/>
                <w:szCs w:val="24"/>
              </w:rPr>
              <w:t>)</w:t>
            </w:r>
            <w:r w:rsidRPr="00EB257E">
              <w:rPr>
                <w:rFonts w:ascii="Arial" w:hAnsi="Arial" w:cs="Arial"/>
                <w:sz w:val="24"/>
                <w:szCs w:val="24"/>
              </w:rPr>
              <w:t xml:space="preserve"> include every equipment item but are difficult to understand and/or reconcile with the budget</w:t>
            </w:r>
            <w:r w:rsidR="00B83FBD">
              <w:rPr>
                <w:rFonts w:ascii="Arial" w:hAnsi="Arial" w:cs="Arial"/>
                <w:sz w:val="24"/>
                <w:szCs w:val="24"/>
              </w:rPr>
              <w:t xml:space="preserve"> </w:t>
            </w:r>
            <w:r w:rsidRPr="00EB257E">
              <w:rPr>
                <w:rFonts w:ascii="Arial" w:hAnsi="Arial" w:cs="Arial"/>
                <w:sz w:val="24"/>
                <w:szCs w:val="24"/>
              </w:rPr>
              <w:t>(2)</w:t>
            </w:r>
          </w:p>
          <w:p w14:paraId="7DAB777F" w14:textId="2D805BC1" w:rsidR="00761D7F" w:rsidRPr="0036221F" w:rsidRDefault="00761D7F" w:rsidP="00E226E0">
            <w:pPr>
              <w:pStyle w:val="ListParagraph"/>
              <w:numPr>
                <w:ilvl w:val="0"/>
                <w:numId w:val="67"/>
              </w:numPr>
              <w:ind w:left="360"/>
              <w:rPr>
                <w:rFonts w:ascii="Arial" w:hAnsi="Arial" w:cs="Arial"/>
                <w:sz w:val="24"/>
                <w:szCs w:val="24"/>
              </w:rPr>
            </w:pPr>
            <w:r w:rsidRPr="00EB257E">
              <w:rPr>
                <w:rFonts w:ascii="Arial" w:hAnsi="Arial" w:cs="Arial"/>
                <w:sz w:val="24"/>
                <w:szCs w:val="24"/>
              </w:rPr>
              <w:t>The quote</w:t>
            </w:r>
            <w:r w:rsidR="000701F4">
              <w:rPr>
                <w:rFonts w:ascii="Arial" w:hAnsi="Arial" w:cs="Arial"/>
                <w:sz w:val="24"/>
                <w:szCs w:val="24"/>
              </w:rPr>
              <w:t>(s)</w:t>
            </w:r>
            <w:r w:rsidRPr="00EB257E">
              <w:rPr>
                <w:rFonts w:ascii="Arial" w:hAnsi="Arial" w:cs="Arial"/>
                <w:sz w:val="24"/>
                <w:szCs w:val="24"/>
              </w:rPr>
              <w:t xml:space="preserve"> </w:t>
            </w:r>
            <w:r w:rsidR="000701F4">
              <w:rPr>
                <w:rFonts w:ascii="Arial" w:hAnsi="Arial" w:cs="Arial"/>
                <w:sz w:val="24"/>
                <w:szCs w:val="24"/>
              </w:rPr>
              <w:t xml:space="preserve">is </w:t>
            </w:r>
            <w:r w:rsidRPr="00EB257E">
              <w:rPr>
                <w:rFonts w:ascii="Arial" w:hAnsi="Arial" w:cs="Arial"/>
                <w:sz w:val="24"/>
                <w:szCs w:val="24"/>
              </w:rPr>
              <w:t>current, easily identifies every budget item/ piece of equipment, and is easy for reviewers to understand and reconcile with the proposed budget (5</w:t>
            </w:r>
            <w:r>
              <w:rPr>
                <w:rFonts w:ascii="Arial" w:hAnsi="Arial" w:cs="Arial"/>
                <w:sz w:val="24"/>
                <w:szCs w:val="24"/>
              </w:rPr>
              <w:t xml:space="preserve"> points</w:t>
            </w:r>
            <w:r w:rsidRPr="00EB257E">
              <w:rPr>
                <w:rFonts w:ascii="Arial" w:hAnsi="Arial" w:cs="Arial"/>
                <w:sz w:val="24"/>
                <w:szCs w:val="24"/>
              </w:rPr>
              <w:t>)</w:t>
            </w:r>
          </w:p>
        </w:tc>
        <w:tc>
          <w:tcPr>
            <w:tcW w:w="1270" w:type="dxa"/>
            <w:vAlign w:val="center"/>
          </w:tcPr>
          <w:p w14:paraId="36144AE8" w14:textId="77777777" w:rsidR="00761D7F" w:rsidRPr="00C11438" w:rsidRDefault="00761D7F" w:rsidP="00761D7F">
            <w:pPr>
              <w:jc w:val="center"/>
              <w:rPr>
                <w:rFonts w:ascii="Arial" w:hAnsi="Arial" w:cs="Arial"/>
                <w:sz w:val="24"/>
                <w:szCs w:val="24"/>
              </w:rPr>
            </w:pPr>
            <w:r w:rsidRPr="00C11438">
              <w:rPr>
                <w:rFonts w:ascii="Arial" w:hAnsi="Arial" w:cs="Arial"/>
                <w:sz w:val="24"/>
                <w:szCs w:val="24"/>
              </w:rPr>
              <w:t>5</w:t>
            </w:r>
          </w:p>
        </w:tc>
      </w:tr>
      <w:tr w:rsidR="00761D7F" w:rsidRPr="0016331E" w14:paraId="0ABA67E8" w14:textId="77777777" w:rsidTr="00CF7234">
        <w:tc>
          <w:tcPr>
            <w:tcW w:w="6725" w:type="dxa"/>
          </w:tcPr>
          <w:p w14:paraId="34256E24" w14:textId="232C28C7" w:rsidR="00761D7F" w:rsidRPr="00623C09" w:rsidRDefault="00080087" w:rsidP="00E226E0">
            <w:pPr>
              <w:pStyle w:val="ListParagraph"/>
              <w:widowControl/>
              <w:numPr>
                <w:ilvl w:val="0"/>
                <w:numId w:val="29"/>
              </w:numPr>
              <w:autoSpaceDE/>
              <w:autoSpaceDN/>
              <w:contextualSpacing/>
              <w:rPr>
                <w:rFonts w:ascii="Arial" w:hAnsi="Arial" w:cs="Arial"/>
                <w:sz w:val="24"/>
                <w:szCs w:val="24"/>
              </w:rPr>
            </w:pPr>
            <w:r>
              <w:rPr>
                <w:rFonts w:ascii="Arial" w:hAnsi="Arial" w:cs="Arial"/>
                <w:sz w:val="24"/>
                <w:szCs w:val="24"/>
              </w:rPr>
              <w:lastRenderedPageBreak/>
              <w:t xml:space="preserve">Itemized Budget </w:t>
            </w:r>
            <w:r w:rsidR="00761D7F" w:rsidRPr="00623C09">
              <w:rPr>
                <w:rFonts w:ascii="Arial" w:hAnsi="Arial" w:cs="Arial"/>
                <w:sz w:val="24"/>
                <w:szCs w:val="24"/>
              </w:rPr>
              <w:t>Accuracy</w:t>
            </w:r>
          </w:p>
          <w:p w14:paraId="1AFF28C8" w14:textId="77777777" w:rsidR="00761D7F" w:rsidRPr="00C11438" w:rsidRDefault="00761D7F" w:rsidP="00761D7F">
            <w:pPr>
              <w:rPr>
                <w:rFonts w:ascii="Arial" w:hAnsi="Arial" w:cs="Arial"/>
                <w:sz w:val="24"/>
                <w:szCs w:val="24"/>
              </w:rPr>
            </w:pPr>
          </w:p>
          <w:p w14:paraId="49CC41FE" w14:textId="351440FD" w:rsidR="00761D7F" w:rsidRPr="00C11438" w:rsidRDefault="00761D7F" w:rsidP="00E226E0">
            <w:pPr>
              <w:pStyle w:val="ListParagraph"/>
              <w:widowControl/>
              <w:numPr>
                <w:ilvl w:val="0"/>
                <w:numId w:val="41"/>
              </w:numPr>
              <w:autoSpaceDE/>
              <w:autoSpaceDN/>
              <w:ind w:left="360"/>
              <w:contextualSpacing/>
              <w:rPr>
                <w:rFonts w:ascii="Arial" w:hAnsi="Arial" w:cs="Arial"/>
                <w:sz w:val="24"/>
                <w:szCs w:val="24"/>
              </w:rPr>
            </w:pPr>
            <w:r w:rsidRPr="00C11438">
              <w:rPr>
                <w:rFonts w:ascii="Arial" w:hAnsi="Arial" w:cs="Arial"/>
                <w:sz w:val="24"/>
                <w:szCs w:val="24"/>
              </w:rPr>
              <w:t>Are the budget items clearly</w:t>
            </w:r>
            <w:r w:rsidR="00EA51CD">
              <w:rPr>
                <w:rFonts w:ascii="Arial" w:hAnsi="Arial" w:cs="Arial"/>
                <w:sz w:val="24"/>
                <w:szCs w:val="24"/>
              </w:rPr>
              <w:t xml:space="preserve"> itemized</w:t>
            </w:r>
            <w:r w:rsidRPr="00C11438">
              <w:rPr>
                <w:rFonts w:ascii="Arial" w:hAnsi="Arial" w:cs="Arial"/>
                <w:sz w:val="24"/>
                <w:szCs w:val="24"/>
              </w:rPr>
              <w:t>?</w:t>
            </w:r>
          </w:p>
          <w:p w14:paraId="3C0C9619" w14:textId="77777777" w:rsidR="00761D7F" w:rsidRPr="00C11438" w:rsidRDefault="00761D7F" w:rsidP="00761D7F">
            <w:pPr>
              <w:rPr>
                <w:rFonts w:ascii="Arial" w:hAnsi="Arial" w:cs="Arial"/>
                <w:sz w:val="24"/>
                <w:szCs w:val="24"/>
              </w:rPr>
            </w:pPr>
          </w:p>
          <w:p w14:paraId="49E71B57" w14:textId="1005C5DD" w:rsidR="00761D7F" w:rsidRPr="00C11438" w:rsidRDefault="00761D7F" w:rsidP="00E226E0">
            <w:pPr>
              <w:pStyle w:val="ListParagraph"/>
              <w:widowControl/>
              <w:numPr>
                <w:ilvl w:val="0"/>
                <w:numId w:val="41"/>
              </w:numPr>
              <w:autoSpaceDE/>
              <w:autoSpaceDN/>
              <w:ind w:left="360"/>
              <w:contextualSpacing/>
              <w:rPr>
                <w:rFonts w:ascii="Arial" w:hAnsi="Arial" w:cs="Arial"/>
                <w:sz w:val="24"/>
                <w:szCs w:val="24"/>
              </w:rPr>
            </w:pPr>
            <w:r w:rsidRPr="00C11438">
              <w:rPr>
                <w:rFonts w:ascii="Arial" w:hAnsi="Arial" w:cs="Arial"/>
                <w:sz w:val="24"/>
                <w:szCs w:val="24"/>
              </w:rPr>
              <w:t xml:space="preserve">Is the </w:t>
            </w:r>
            <w:r w:rsidR="0084143C">
              <w:rPr>
                <w:rFonts w:ascii="Arial" w:hAnsi="Arial" w:cs="Arial"/>
                <w:sz w:val="24"/>
                <w:szCs w:val="24"/>
              </w:rPr>
              <w:t xml:space="preserve">itemized </w:t>
            </w:r>
            <w:r w:rsidRPr="00C11438">
              <w:rPr>
                <w:rFonts w:ascii="Arial" w:hAnsi="Arial" w:cs="Arial"/>
                <w:sz w:val="24"/>
                <w:szCs w:val="24"/>
              </w:rPr>
              <w:t xml:space="preserve">budget section thoroughly complete and mathematically, correct? </w:t>
            </w:r>
          </w:p>
          <w:p w14:paraId="4210C5C7" w14:textId="77777777" w:rsidR="00761D7F" w:rsidRPr="00C11438" w:rsidRDefault="00761D7F" w:rsidP="00761D7F">
            <w:pPr>
              <w:rPr>
                <w:rFonts w:ascii="Arial" w:hAnsi="Arial" w:cs="Arial"/>
                <w:sz w:val="24"/>
                <w:szCs w:val="24"/>
              </w:rPr>
            </w:pPr>
          </w:p>
          <w:p w14:paraId="18802FB9" w14:textId="77777777" w:rsidR="00761D7F" w:rsidRPr="00C11438" w:rsidRDefault="00761D7F" w:rsidP="00E226E0">
            <w:pPr>
              <w:pStyle w:val="ListParagraph"/>
              <w:widowControl/>
              <w:numPr>
                <w:ilvl w:val="0"/>
                <w:numId w:val="41"/>
              </w:numPr>
              <w:autoSpaceDE/>
              <w:autoSpaceDN/>
              <w:ind w:left="360"/>
              <w:contextualSpacing/>
              <w:rPr>
                <w:rFonts w:ascii="Arial" w:hAnsi="Arial" w:cs="Arial"/>
                <w:sz w:val="24"/>
                <w:szCs w:val="24"/>
              </w:rPr>
            </w:pPr>
            <w:r w:rsidRPr="00C11438">
              <w:rPr>
                <w:rFonts w:ascii="Arial" w:hAnsi="Arial" w:cs="Arial"/>
                <w:sz w:val="24"/>
                <w:szCs w:val="24"/>
              </w:rPr>
              <w:t>Does the budget align with the budget narrative and the proposed Equipment purchases?</w:t>
            </w:r>
          </w:p>
          <w:p w14:paraId="08B38A2D" w14:textId="77777777" w:rsidR="00761D7F" w:rsidRPr="00C11438" w:rsidRDefault="00761D7F" w:rsidP="00761D7F">
            <w:pPr>
              <w:rPr>
                <w:rFonts w:ascii="Arial" w:hAnsi="Arial" w:cs="Arial"/>
                <w:sz w:val="24"/>
                <w:szCs w:val="24"/>
              </w:rPr>
            </w:pPr>
          </w:p>
          <w:p w14:paraId="6AC89C23" w14:textId="77777777" w:rsidR="00761D7F" w:rsidRPr="00C11438" w:rsidRDefault="00761D7F" w:rsidP="00761D7F">
            <w:pPr>
              <w:rPr>
                <w:rFonts w:ascii="Arial" w:hAnsi="Arial" w:cs="Arial"/>
                <w:sz w:val="24"/>
                <w:szCs w:val="24"/>
              </w:rPr>
            </w:pPr>
          </w:p>
        </w:tc>
        <w:tc>
          <w:tcPr>
            <w:tcW w:w="2308" w:type="dxa"/>
          </w:tcPr>
          <w:p w14:paraId="2D1AE8F8" w14:textId="41DC4D18" w:rsidR="00761D7F" w:rsidRPr="00C11438" w:rsidRDefault="00761D7F" w:rsidP="00761D7F">
            <w:pPr>
              <w:rPr>
                <w:rFonts w:ascii="Arial" w:hAnsi="Arial" w:cs="Arial"/>
                <w:sz w:val="24"/>
                <w:szCs w:val="24"/>
              </w:rPr>
            </w:pPr>
            <w:r w:rsidRPr="00C11438">
              <w:rPr>
                <w:rFonts w:ascii="Arial" w:hAnsi="Arial" w:cs="Arial"/>
                <w:sz w:val="24"/>
                <w:szCs w:val="24"/>
              </w:rPr>
              <w:t>Vendor Quote(s) and</w:t>
            </w:r>
            <w:r w:rsidR="00EB0E43">
              <w:rPr>
                <w:rFonts w:ascii="Arial" w:hAnsi="Arial" w:cs="Arial"/>
                <w:sz w:val="24"/>
                <w:szCs w:val="24"/>
              </w:rPr>
              <w:t xml:space="preserve"> the </w:t>
            </w:r>
            <w:r w:rsidRPr="00C11438">
              <w:rPr>
                <w:rFonts w:ascii="Arial" w:hAnsi="Arial" w:cs="Arial"/>
                <w:sz w:val="24"/>
                <w:szCs w:val="24"/>
              </w:rPr>
              <w:t xml:space="preserve">RFSI Equipment-only </w:t>
            </w:r>
            <w:r>
              <w:rPr>
                <w:rFonts w:ascii="Arial" w:hAnsi="Arial" w:cs="Arial"/>
                <w:sz w:val="24"/>
                <w:szCs w:val="24"/>
              </w:rPr>
              <w:t>Narrative Section 7 Budget</w:t>
            </w:r>
            <w:r w:rsidR="00EB0E43">
              <w:rPr>
                <w:rFonts w:ascii="Arial" w:hAnsi="Arial" w:cs="Arial"/>
                <w:sz w:val="24"/>
                <w:szCs w:val="24"/>
              </w:rPr>
              <w:t xml:space="preserve"> Narrative</w:t>
            </w:r>
          </w:p>
          <w:p w14:paraId="7C684E7A" w14:textId="77777777" w:rsidR="00761D7F" w:rsidRPr="00C11438" w:rsidRDefault="00761D7F" w:rsidP="00761D7F">
            <w:pPr>
              <w:rPr>
                <w:rFonts w:ascii="Arial" w:hAnsi="Arial" w:cs="Arial"/>
                <w:sz w:val="24"/>
                <w:szCs w:val="24"/>
              </w:rPr>
            </w:pPr>
          </w:p>
        </w:tc>
        <w:tc>
          <w:tcPr>
            <w:tcW w:w="4637" w:type="dxa"/>
          </w:tcPr>
          <w:p w14:paraId="48979D19" w14:textId="42DDE23C" w:rsidR="00761D7F" w:rsidRPr="00EB257E" w:rsidRDefault="00761D7F" w:rsidP="00E226E0">
            <w:pPr>
              <w:pStyle w:val="DefaultText"/>
              <w:numPr>
                <w:ilvl w:val="0"/>
                <w:numId w:val="68"/>
              </w:numPr>
              <w:tabs>
                <w:tab w:val="left" w:pos="-90"/>
                <w:tab w:val="left" w:pos="0"/>
                <w:tab w:val="left" w:pos="360"/>
              </w:tabs>
              <w:ind w:left="360"/>
              <w:rPr>
                <w:rFonts w:ascii="Arial" w:eastAsiaTheme="minorHAnsi" w:hAnsi="Arial" w:cs="Arial"/>
              </w:rPr>
            </w:pPr>
            <w:r w:rsidRPr="00C11438">
              <w:rPr>
                <w:rFonts w:ascii="Arial" w:eastAsiaTheme="minorHAnsi" w:hAnsi="Arial" w:cs="Arial"/>
              </w:rPr>
              <w:t>There is more than one mathematical error (1</w:t>
            </w:r>
            <w:r>
              <w:rPr>
                <w:rFonts w:ascii="Arial" w:eastAsiaTheme="minorHAnsi" w:hAnsi="Arial" w:cs="Arial"/>
              </w:rPr>
              <w:t xml:space="preserve"> point</w:t>
            </w:r>
            <w:r w:rsidRPr="00C11438">
              <w:rPr>
                <w:rFonts w:ascii="Arial" w:eastAsiaTheme="minorHAnsi" w:hAnsi="Arial" w:cs="Arial"/>
              </w:rPr>
              <w:t>)</w:t>
            </w:r>
          </w:p>
          <w:p w14:paraId="7B72AECE" w14:textId="3B7E0053" w:rsidR="00761D7F" w:rsidRPr="00EB257E" w:rsidRDefault="00761D7F" w:rsidP="00E226E0">
            <w:pPr>
              <w:pStyle w:val="DefaultText"/>
              <w:numPr>
                <w:ilvl w:val="0"/>
                <w:numId w:val="68"/>
              </w:numPr>
              <w:tabs>
                <w:tab w:val="left" w:pos="-90"/>
                <w:tab w:val="left" w:pos="0"/>
                <w:tab w:val="left" w:pos="360"/>
              </w:tabs>
              <w:ind w:left="360"/>
              <w:rPr>
                <w:rFonts w:ascii="Arial" w:eastAsiaTheme="minorHAnsi" w:hAnsi="Arial" w:cs="Arial"/>
              </w:rPr>
            </w:pPr>
            <w:r w:rsidRPr="00C11438">
              <w:rPr>
                <w:rFonts w:ascii="Arial" w:eastAsiaTheme="minorHAnsi" w:hAnsi="Arial" w:cs="Arial"/>
              </w:rPr>
              <w:t xml:space="preserve">The budget is partially complete </w:t>
            </w:r>
            <w:r>
              <w:rPr>
                <w:rFonts w:ascii="Arial" w:eastAsiaTheme="minorHAnsi" w:hAnsi="Arial" w:cs="Arial"/>
              </w:rPr>
              <w:t xml:space="preserve">and </w:t>
            </w:r>
            <w:r w:rsidRPr="00C11438">
              <w:rPr>
                <w:rFonts w:ascii="Arial" w:eastAsiaTheme="minorHAnsi" w:hAnsi="Arial" w:cs="Arial"/>
              </w:rPr>
              <w:t>is mathematically correct (2</w:t>
            </w:r>
            <w:r>
              <w:rPr>
                <w:rFonts w:ascii="Arial" w:eastAsiaTheme="minorHAnsi" w:hAnsi="Arial" w:cs="Arial"/>
              </w:rPr>
              <w:t xml:space="preserve"> points</w:t>
            </w:r>
            <w:r w:rsidRPr="00C11438">
              <w:rPr>
                <w:rFonts w:ascii="Arial" w:eastAsiaTheme="minorHAnsi" w:hAnsi="Arial" w:cs="Arial"/>
              </w:rPr>
              <w:t>)</w:t>
            </w:r>
          </w:p>
          <w:p w14:paraId="79A91629" w14:textId="770ABBC1" w:rsidR="00761D7F" w:rsidRPr="00C11438" w:rsidRDefault="00761D7F" w:rsidP="00E226E0">
            <w:pPr>
              <w:pStyle w:val="DefaultText"/>
              <w:numPr>
                <w:ilvl w:val="0"/>
                <w:numId w:val="68"/>
              </w:numPr>
              <w:tabs>
                <w:tab w:val="left" w:pos="-90"/>
                <w:tab w:val="left" w:pos="0"/>
                <w:tab w:val="left" w:pos="360"/>
              </w:tabs>
              <w:ind w:left="360"/>
              <w:rPr>
                <w:rFonts w:ascii="Arial" w:hAnsi="Arial" w:cs="Arial"/>
                <w:b/>
                <w:bCs/>
                <w:iCs/>
              </w:rPr>
            </w:pPr>
            <w:r w:rsidRPr="00C11438">
              <w:rPr>
                <w:rFonts w:ascii="Arial" w:eastAsiaTheme="minorHAnsi" w:hAnsi="Arial" w:cs="Arial"/>
              </w:rPr>
              <w:t>The budget clearly demonstrates the total cost for the application and articulates how category costs listed in the budget are derived and clearly align with the overall application narrative and proposed activities, and the budget sections are free of mathematical and accounting errors, the budget sections reconcile (5</w:t>
            </w:r>
            <w:r>
              <w:rPr>
                <w:rFonts w:ascii="Arial" w:eastAsiaTheme="minorHAnsi" w:hAnsi="Arial" w:cs="Arial"/>
              </w:rPr>
              <w:t xml:space="preserve"> pts.</w:t>
            </w:r>
            <w:r w:rsidRPr="00C11438">
              <w:rPr>
                <w:rFonts w:ascii="Arial" w:eastAsiaTheme="minorHAnsi" w:hAnsi="Arial" w:cs="Arial"/>
              </w:rPr>
              <w:t xml:space="preserve">) </w:t>
            </w:r>
          </w:p>
        </w:tc>
        <w:tc>
          <w:tcPr>
            <w:tcW w:w="1270" w:type="dxa"/>
            <w:vAlign w:val="center"/>
          </w:tcPr>
          <w:p w14:paraId="66C41083" w14:textId="77777777" w:rsidR="00761D7F" w:rsidRPr="00C11438" w:rsidRDefault="00761D7F" w:rsidP="00761D7F">
            <w:pPr>
              <w:jc w:val="center"/>
              <w:rPr>
                <w:rFonts w:ascii="Arial" w:hAnsi="Arial" w:cs="Arial"/>
                <w:sz w:val="24"/>
                <w:szCs w:val="24"/>
              </w:rPr>
            </w:pPr>
            <w:r w:rsidRPr="00C11438">
              <w:rPr>
                <w:rFonts w:ascii="Arial" w:hAnsi="Arial" w:cs="Arial"/>
                <w:sz w:val="24"/>
                <w:szCs w:val="24"/>
              </w:rPr>
              <w:t>5</w:t>
            </w:r>
          </w:p>
        </w:tc>
      </w:tr>
      <w:tr w:rsidR="00761D7F" w:rsidRPr="0016331E" w14:paraId="48F022B4" w14:textId="77777777" w:rsidTr="00CF7234">
        <w:tc>
          <w:tcPr>
            <w:tcW w:w="6725" w:type="dxa"/>
          </w:tcPr>
          <w:p w14:paraId="2C30DB7E" w14:textId="77777777" w:rsidR="00761D7F" w:rsidRPr="00623C09" w:rsidRDefault="00761D7F" w:rsidP="00E226E0">
            <w:pPr>
              <w:pStyle w:val="ListParagraph"/>
              <w:widowControl/>
              <w:numPr>
                <w:ilvl w:val="0"/>
                <w:numId w:val="29"/>
              </w:numPr>
              <w:autoSpaceDE/>
              <w:autoSpaceDN/>
              <w:contextualSpacing/>
              <w:rPr>
                <w:rFonts w:ascii="Arial" w:hAnsi="Arial" w:cs="Arial"/>
                <w:sz w:val="24"/>
                <w:szCs w:val="24"/>
              </w:rPr>
            </w:pPr>
            <w:r w:rsidRPr="00623C09">
              <w:rPr>
                <w:rFonts w:ascii="Arial" w:hAnsi="Arial" w:cs="Arial"/>
                <w:sz w:val="24"/>
                <w:szCs w:val="24"/>
              </w:rPr>
              <w:t>Allowable Costs</w:t>
            </w:r>
          </w:p>
          <w:p w14:paraId="69612AB1" w14:textId="77777777" w:rsidR="00761D7F" w:rsidRPr="00C11438" w:rsidRDefault="00761D7F" w:rsidP="00761D7F">
            <w:pPr>
              <w:rPr>
                <w:rFonts w:ascii="Arial" w:hAnsi="Arial" w:cs="Arial"/>
                <w:sz w:val="24"/>
                <w:szCs w:val="24"/>
              </w:rPr>
            </w:pPr>
          </w:p>
          <w:p w14:paraId="4FAFB1CD" w14:textId="6224F213" w:rsidR="00761D7F" w:rsidRPr="00EB257E" w:rsidRDefault="00761D7F" w:rsidP="00E226E0">
            <w:pPr>
              <w:pStyle w:val="ListParagraph"/>
              <w:widowControl/>
              <w:numPr>
                <w:ilvl w:val="0"/>
                <w:numId w:val="70"/>
              </w:numPr>
              <w:autoSpaceDE/>
              <w:autoSpaceDN/>
              <w:contextualSpacing/>
              <w:rPr>
                <w:rFonts w:ascii="Arial" w:hAnsi="Arial" w:cs="Arial"/>
                <w:sz w:val="24"/>
                <w:szCs w:val="24"/>
              </w:rPr>
            </w:pPr>
            <w:r w:rsidRPr="00C11438">
              <w:rPr>
                <w:rFonts w:ascii="Arial" w:hAnsi="Arial" w:cs="Arial"/>
                <w:sz w:val="24"/>
                <w:szCs w:val="24"/>
              </w:rPr>
              <w:t xml:space="preserve">Does the budget only contain allowable costs as described in </w:t>
            </w:r>
            <w:r w:rsidRPr="00EB257E">
              <w:rPr>
                <w:rFonts w:ascii="Arial" w:hAnsi="Arial" w:cs="Arial"/>
                <w:iCs/>
                <w:sz w:val="24"/>
                <w:szCs w:val="24"/>
              </w:rPr>
              <w:t xml:space="preserve">Part </w:t>
            </w:r>
            <w:r>
              <w:rPr>
                <w:rFonts w:ascii="Arial" w:hAnsi="Arial" w:cs="Arial"/>
                <w:iCs/>
                <w:sz w:val="24"/>
                <w:szCs w:val="24"/>
              </w:rPr>
              <w:t>IV</w:t>
            </w:r>
            <w:r w:rsidRPr="00EB257E">
              <w:rPr>
                <w:rFonts w:ascii="Arial" w:hAnsi="Arial" w:cs="Arial"/>
                <w:iCs/>
                <w:sz w:val="24"/>
                <w:szCs w:val="24"/>
              </w:rPr>
              <w:t xml:space="preserve"> Section D of this RFA and is in </w:t>
            </w:r>
            <w:r w:rsidRPr="00EB257E">
              <w:rPr>
                <w:rFonts w:ascii="Arial" w:hAnsi="Arial" w:cs="Arial"/>
                <w:sz w:val="24"/>
                <w:szCs w:val="24"/>
              </w:rPr>
              <w:t xml:space="preserve">compliance with the </w:t>
            </w:r>
            <w:hyperlink r:id="rId16" w:history="1">
              <w:r w:rsidRPr="00EB257E">
                <w:rPr>
                  <w:rStyle w:val="Hyperlink"/>
                  <w:rFonts w:ascii="Arial" w:hAnsi="Arial" w:cs="Arial"/>
                  <w:sz w:val="24"/>
                  <w:szCs w:val="24"/>
                </w:rPr>
                <w:t>USDA General Terms and Conditions</w:t>
              </w:r>
            </w:hyperlink>
            <w:r w:rsidRPr="00EB257E">
              <w:rPr>
                <w:rFonts w:ascii="Arial" w:hAnsi="Arial" w:cs="Arial"/>
                <w:sz w:val="24"/>
                <w:szCs w:val="24"/>
              </w:rPr>
              <w:t xml:space="preserve">, </w:t>
            </w:r>
            <w:hyperlink r:id="rId17" w:history="1">
              <w:r w:rsidRPr="00EB257E">
                <w:rPr>
                  <w:rStyle w:val="Hyperlink"/>
                  <w:rFonts w:ascii="Arial" w:hAnsi="Arial" w:cs="Arial"/>
                  <w:sz w:val="24"/>
                  <w:szCs w:val="24"/>
                </w:rPr>
                <w:t>RFSI Specific USDA Terms and Conditions</w:t>
              </w:r>
            </w:hyperlink>
            <w:r w:rsidRPr="00EB257E">
              <w:rPr>
                <w:rFonts w:ascii="Arial" w:hAnsi="Arial" w:cs="Arial"/>
                <w:sz w:val="24"/>
                <w:szCs w:val="24"/>
              </w:rPr>
              <w:t xml:space="preserve">, </w:t>
            </w:r>
            <w:hyperlink r:id="rId18" w:history="1">
              <w:r w:rsidRPr="00EB257E">
                <w:rPr>
                  <w:rStyle w:val="Hyperlink"/>
                  <w:rFonts w:ascii="Arial" w:hAnsi="Arial" w:cs="Arial"/>
                  <w:sz w:val="24"/>
                  <w:szCs w:val="24"/>
                </w:rPr>
                <w:t>RFSI Program Scope and Requirements</w:t>
              </w:r>
            </w:hyperlink>
            <w:r w:rsidRPr="00EB257E">
              <w:rPr>
                <w:rFonts w:ascii="Arial" w:hAnsi="Arial" w:cs="Arial"/>
                <w:sz w:val="24"/>
                <w:szCs w:val="24"/>
              </w:rPr>
              <w:t xml:space="preserve"> and further guidance from the USDA to States Departments of Agriculture?</w:t>
            </w:r>
          </w:p>
        </w:tc>
        <w:tc>
          <w:tcPr>
            <w:tcW w:w="2308" w:type="dxa"/>
          </w:tcPr>
          <w:p w14:paraId="2244D5B9" w14:textId="53D7504F" w:rsidR="00761D7F" w:rsidRDefault="00761D7F" w:rsidP="00761D7F">
            <w:pPr>
              <w:rPr>
                <w:rFonts w:ascii="Arial" w:hAnsi="Arial" w:cs="Arial"/>
                <w:sz w:val="24"/>
                <w:szCs w:val="24"/>
              </w:rPr>
            </w:pPr>
            <w:r w:rsidRPr="00C11438">
              <w:rPr>
                <w:rFonts w:ascii="Arial" w:hAnsi="Arial" w:cs="Arial"/>
                <w:sz w:val="24"/>
                <w:szCs w:val="24"/>
              </w:rPr>
              <w:t xml:space="preserve">Vendor Quote(s) and RFSI Equipment-only </w:t>
            </w:r>
            <w:r>
              <w:rPr>
                <w:rFonts w:ascii="Arial" w:hAnsi="Arial" w:cs="Arial"/>
                <w:sz w:val="24"/>
                <w:szCs w:val="24"/>
              </w:rPr>
              <w:t xml:space="preserve">Narrative Section 7 Budget </w:t>
            </w:r>
          </w:p>
          <w:p w14:paraId="45C7E24A" w14:textId="77777777" w:rsidR="00761D7F" w:rsidRPr="00C11438" w:rsidRDefault="00761D7F" w:rsidP="00761D7F">
            <w:pPr>
              <w:rPr>
                <w:rFonts w:ascii="Arial" w:hAnsi="Arial" w:cs="Arial"/>
                <w:sz w:val="24"/>
                <w:szCs w:val="24"/>
              </w:rPr>
            </w:pPr>
            <w:r>
              <w:rPr>
                <w:rFonts w:ascii="Arial" w:hAnsi="Arial" w:cs="Arial"/>
                <w:sz w:val="24"/>
                <w:szCs w:val="24"/>
              </w:rPr>
              <w:t>and all files submitted</w:t>
            </w:r>
          </w:p>
          <w:p w14:paraId="204100AF" w14:textId="77777777" w:rsidR="00761D7F" w:rsidRPr="00C11438" w:rsidRDefault="00761D7F" w:rsidP="00761D7F">
            <w:pPr>
              <w:rPr>
                <w:rFonts w:ascii="Arial" w:hAnsi="Arial" w:cs="Arial"/>
                <w:sz w:val="24"/>
                <w:szCs w:val="24"/>
              </w:rPr>
            </w:pPr>
          </w:p>
        </w:tc>
        <w:tc>
          <w:tcPr>
            <w:tcW w:w="4637" w:type="dxa"/>
          </w:tcPr>
          <w:p w14:paraId="78C3FE35" w14:textId="0B326517" w:rsidR="00761D7F" w:rsidRPr="00EB257E" w:rsidRDefault="00761D7F" w:rsidP="00E226E0">
            <w:pPr>
              <w:pStyle w:val="ListParagraph"/>
              <w:numPr>
                <w:ilvl w:val="0"/>
                <w:numId w:val="69"/>
              </w:numPr>
              <w:ind w:left="360"/>
              <w:rPr>
                <w:rFonts w:ascii="Arial" w:hAnsi="Arial" w:cs="Arial"/>
                <w:sz w:val="24"/>
                <w:szCs w:val="24"/>
              </w:rPr>
            </w:pPr>
            <w:r w:rsidRPr="00EB257E">
              <w:rPr>
                <w:rFonts w:ascii="Arial" w:hAnsi="Arial" w:cs="Arial"/>
                <w:sz w:val="24"/>
                <w:szCs w:val="24"/>
              </w:rPr>
              <w:t>The application contains multiple unallowable costs (0</w:t>
            </w:r>
            <w:r>
              <w:rPr>
                <w:rFonts w:ascii="Arial" w:hAnsi="Arial" w:cs="Arial"/>
                <w:sz w:val="24"/>
                <w:szCs w:val="24"/>
              </w:rPr>
              <w:t xml:space="preserve"> points</w:t>
            </w:r>
            <w:r w:rsidR="00AC5C33">
              <w:rPr>
                <w:rFonts w:ascii="Arial" w:hAnsi="Arial" w:cs="Arial"/>
                <w:sz w:val="24"/>
                <w:szCs w:val="24"/>
              </w:rPr>
              <w:t>/FAIL</w:t>
            </w:r>
            <w:r w:rsidRPr="00EB257E">
              <w:rPr>
                <w:rFonts w:ascii="Arial" w:hAnsi="Arial" w:cs="Arial"/>
                <w:sz w:val="24"/>
                <w:szCs w:val="24"/>
              </w:rPr>
              <w:t>)</w:t>
            </w:r>
          </w:p>
          <w:p w14:paraId="11FC1FC8" w14:textId="34AB2F1E" w:rsidR="00761D7F" w:rsidRPr="00EB257E" w:rsidRDefault="00761D7F" w:rsidP="00E226E0">
            <w:pPr>
              <w:pStyle w:val="ListParagraph"/>
              <w:numPr>
                <w:ilvl w:val="0"/>
                <w:numId w:val="69"/>
              </w:numPr>
              <w:ind w:left="360"/>
              <w:rPr>
                <w:rFonts w:ascii="Arial" w:hAnsi="Arial" w:cs="Arial"/>
                <w:sz w:val="24"/>
                <w:szCs w:val="24"/>
              </w:rPr>
            </w:pPr>
            <w:r w:rsidRPr="00EB257E">
              <w:rPr>
                <w:rFonts w:ascii="Arial" w:hAnsi="Arial" w:cs="Arial"/>
                <w:sz w:val="24"/>
                <w:szCs w:val="24"/>
              </w:rPr>
              <w:t>The application contains 1 unallowable cost but would be reasonable to complete without the unallowable cost (3</w:t>
            </w:r>
            <w:r>
              <w:rPr>
                <w:rFonts w:ascii="Arial" w:hAnsi="Arial" w:cs="Arial"/>
                <w:sz w:val="24"/>
                <w:szCs w:val="24"/>
              </w:rPr>
              <w:t xml:space="preserve"> points</w:t>
            </w:r>
            <w:r w:rsidRPr="00EB257E">
              <w:rPr>
                <w:rFonts w:ascii="Arial" w:hAnsi="Arial" w:cs="Arial"/>
                <w:sz w:val="24"/>
                <w:szCs w:val="24"/>
              </w:rPr>
              <w:t>)</w:t>
            </w:r>
          </w:p>
          <w:p w14:paraId="105BFE1F" w14:textId="4DAFED33" w:rsidR="00761D7F" w:rsidRPr="00EB257E" w:rsidRDefault="00761D7F" w:rsidP="00E226E0">
            <w:pPr>
              <w:pStyle w:val="ListParagraph"/>
              <w:numPr>
                <w:ilvl w:val="0"/>
                <w:numId w:val="69"/>
              </w:numPr>
              <w:ind w:left="360"/>
              <w:rPr>
                <w:rFonts w:ascii="Arial" w:hAnsi="Arial" w:cs="Arial"/>
                <w:sz w:val="24"/>
                <w:szCs w:val="24"/>
              </w:rPr>
            </w:pPr>
            <w:r w:rsidRPr="00EB257E">
              <w:rPr>
                <w:rFonts w:ascii="Arial" w:hAnsi="Arial" w:cs="Arial"/>
                <w:sz w:val="24"/>
                <w:szCs w:val="24"/>
              </w:rPr>
              <w:t>The application only contains allowable costs (5</w:t>
            </w:r>
            <w:r>
              <w:rPr>
                <w:rFonts w:ascii="Arial" w:hAnsi="Arial" w:cs="Arial"/>
                <w:sz w:val="24"/>
                <w:szCs w:val="24"/>
              </w:rPr>
              <w:t xml:space="preserve"> points</w:t>
            </w:r>
            <w:r w:rsidRPr="00EB257E">
              <w:rPr>
                <w:rFonts w:ascii="Arial" w:hAnsi="Arial" w:cs="Arial"/>
                <w:sz w:val="24"/>
                <w:szCs w:val="24"/>
              </w:rPr>
              <w:t>)</w:t>
            </w:r>
          </w:p>
        </w:tc>
        <w:tc>
          <w:tcPr>
            <w:tcW w:w="1270" w:type="dxa"/>
            <w:vAlign w:val="center"/>
          </w:tcPr>
          <w:p w14:paraId="3430A329" w14:textId="77777777" w:rsidR="00761D7F" w:rsidRPr="00C11438" w:rsidRDefault="00761D7F" w:rsidP="00761D7F">
            <w:pPr>
              <w:jc w:val="center"/>
              <w:rPr>
                <w:rFonts w:ascii="Arial" w:hAnsi="Arial" w:cs="Arial"/>
                <w:sz w:val="24"/>
                <w:szCs w:val="24"/>
              </w:rPr>
            </w:pPr>
            <w:r w:rsidRPr="00C11438">
              <w:rPr>
                <w:rFonts w:ascii="Arial" w:hAnsi="Arial" w:cs="Arial"/>
                <w:sz w:val="24"/>
                <w:szCs w:val="24"/>
              </w:rPr>
              <w:t>5</w:t>
            </w:r>
          </w:p>
        </w:tc>
      </w:tr>
      <w:tr w:rsidR="00761D7F" w:rsidRPr="0016331E" w14:paraId="155DC13E" w14:textId="77777777" w:rsidTr="00CF7234">
        <w:tc>
          <w:tcPr>
            <w:tcW w:w="6725" w:type="dxa"/>
          </w:tcPr>
          <w:p w14:paraId="3F701FD1" w14:textId="40838071" w:rsidR="00761D7F" w:rsidRPr="00623C09" w:rsidRDefault="00D85783" w:rsidP="00E226E0">
            <w:pPr>
              <w:pStyle w:val="ListParagraph"/>
              <w:widowControl/>
              <w:numPr>
                <w:ilvl w:val="0"/>
                <w:numId w:val="29"/>
              </w:numPr>
              <w:autoSpaceDE/>
              <w:autoSpaceDN/>
              <w:contextualSpacing/>
              <w:rPr>
                <w:rFonts w:ascii="Arial" w:hAnsi="Arial" w:cs="Arial"/>
                <w:sz w:val="24"/>
                <w:szCs w:val="24"/>
              </w:rPr>
            </w:pPr>
            <w:r>
              <w:rPr>
                <w:rFonts w:ascii="Arial" w:hAnsi="Arial" w:cs="Arial"/>
                <w:sz w:val="24"/>
                <w:szCs w:val="24"/>
              </w:rPr>
              <w:t>Equipment</w:t>
            </w:r>
            <w:r w:rsidR="00761D7F" w:rsidRPr="00623C09">
              <w:rPr>
                <w:rFonts w:ascii="Arial" w:hAnsi="Arial" w:cs="Arial"/>
                <w:sz w:val="24"/>
                <w:szCs w:val="24"/>
              </w:rPr>
              <w:t xml:space="preserve"> Justification</w:t>
            </w:r>
          </w:p>
          <w:p w14:paraId="4B817941" w14:textId="77777777" w:rsidR="00761D7F" w:rsidRPr="00C11438" w:rsidRDefault="00761D7F" w:rsidP="00761D7F">
            <w:pPr>
              <w:rPr>
                <w:rFonts w:ascii="Arial" w:hAnsi="Arial" w:cs="Arial"/>
                <w:sz w:val="24"/>
                <w:szCs w:val="24"/>
              </w:rPr>
            </w:pPr>
          </w:p>
          <w:p w14:paraId="411594C5" w14:textId="6786E969" w:rsidR="00761D7F" w:rsidRPr="00C11438" w:rsidRDefault="00761D7F" w:rsidP="00E226E0">
            <w:pPr>
              <w:pStyle w:val="ListParagraph"/>
              <w:widowControl/>
              <w:numPr>
                <w:ilvl w:val="0"/>
                <w:numId w:val="42"/>
              </w:numPr>
              <w:autoSpaceDE/>
              <w:autoSpaceDN/>
              <w:ind w:left="360"/>
              <w:contextualSpacing/>
              <w:rPr>
                <w:rFonts w:ascii="Arial" w:hAnsi="Arial" w:cs="Arial"/>
                <w:sz w:val="24"/>
                <w:szCs w:val="24"/>
              </w:rPr>
            </w:pPr>
            <w:r w:rsidRPr="00C11438">
              <w:rPr>
                <w:rFonts w:ascii="Arial" w:hAnsi="Arial" w:cs="Arial"/>
                <w:sz w:val="24"/>
                <w:szCs w:val="24"/>
              </w:rPr>
              <w:t xml:space="preserve">Is the </w:t>
            </w:r>
            <w:r w:rsidR="00D85783">
              <w:rPr>
                <w:rFonts w:ascii="Arial" w:hAnsi="Arial" w:cs="Arial"/>
                <w:sz w:val="24"/>
                <w:szCs w:val="24"/>
              </w:rPr>
              <w:t>equipment</w:t>
            </w:r>
            <w:r w:rsidRPr="00C11438">
              <w:rPr>
                <w:rFonts w:ascii="Arial" w:hAnsi="Arial" w:cs="Arial"/>
                <w:sz w:val="24"/>
                <w:szCs w:val="24"/>
              </w:rPr>
              <w:t xml:space="preserve"> justification complete and does it fully respond to the RFA instructions?</w:t>
            </w:r>
          </w:p>
          <w:p w14:paraId="73F92174" w14:textId="77777777" w:rsidR="00761D7F" w:rsidRPr="00C11438" w:rsidRDefault="00761D7F" w:rsidP="00761D7F">
            <w:pPr>
              <w:rPr>
                <w:rFonts w:ascii="Arial" w:hAnsi="Arial" w:cs="Arial"/>
                <w:sz w:val="24"/>
                <w:szCs w:val="24"/>
              </w:rPr>
            </w:pPr>
          </w:p>
          <w:p w14:paraId="378561D1" w14:textId="77777777" w:rsidR="00761D7F" w:rsidRPr="00C11438" w:rsidRDefault="00761D7F" w:rsidP="00E226E0">
            <w:pPr>
              <w:pStyle w:val="ListParagraph"/>
              <w:widowControl/>
              <w:numPr>
                <w:ilvl w:val="0"/>
                <w:numId w:val="42"/>
              </w:numPr>
              <w:autoSpaceDE/>
              <w:autoSpaceDN/>
              <w:ind w:left="360"/>
              <w:contextualSpacing/>
              <w:rPr>
                <w:rFonts w:ascii="Arial" w:hAnsi="Arial" w:cs="Arial"/>
                <w:sz w:val="24"/>
                <w:szCs w:val="24"/>
              </w:rPr>
            </w:pPr>
            <w:r w:rsidRPr="00C11438">
              <w:rPr>
                <w:rFonts w:ascii="Arial" w:hAnsi="Arial" w:cs="Arial"/>
                <w:sz w:val="24"/>
                <w:szCs w:val="24"/>
              </w:rPr>
              <w:t>Does the applicant clearly explain and justify each piece of equipment and how each relates to the purpose and expected outcomes?</w:t>
            </w:r>
          </w:p>
          <w:p w14:paraId="13066060" w14:textId="77777777" w:rsidR="00761D7F" w:rsidRPr="00C11438" w:rsidRDefault="00761D7F" w:rsidP="00761D7F">
            <w:pPr>
              <w:rPr>
                <w:rFonts w:ascii="Arial" w:hAnsi="Arial" w:cs="Arial"/>
                <w:sz w:val="24"/>
                <w:szCs w:val="24"/>
              </w:rPr>
            </w:pPr>
          </w:p>
          <w:p w14:paraId="76AC075B" w14:textId="77777777" w:rsidR="00761D7F" w:rsidRPr="00C11438" w:rsidRDefault="00761D7F" w:rsidP="00E226E0">
            <w:pPr>
              <w:pStyle w:val="ListParagraph"/>
              <w:widowControl/>
              <w:numPr>
                <w:ilvl w:val="0"/>
                <w:numId w:val="42"/>
              </w:numPr>
              <w:autoSpaceDE/>
              <w:autoSpaceDN/>
              <w:ind w:left="360"/>
              <w:contextualSpacing/>
              <w:rPr>
                <w:rFonts w:ascii="Arial" w:hAnsi="Arial" w:cs="Arial"/>
                <w:sz w:val="24"/>
                <w:szCs w:val="24"/>
              </w:rPr>
            </w:pPr>
            <w:r w:rsidRPr="00C11438">
              <w:rPr>
                <w:rFonts w:ascii="Arial" w:hAnsi="Arial" w:cs="Arial"/>
                <w:sz w:val="24"/>
                <w:szCs w:val="24"/>
              </w:rPr>
              <w:t>Is the budget justification detailed enough to give a picture of how funds will be used to accomplish expected outcomes?</w:t>
            </w:r>
          </w:p>
        </w:tc>
        <w:tc>
          <w:tcPr>
            <w:tcW w:w="2308" w:type="dxa"/>
          </w:tcPr>
          <w:p w14:paraId="40A32F03" w14:textId="1B2F6B8D" w:rsidR="00761D7F" w:rsidRPr="00C11438" w:rsidRDefault="00761D7F" w:rsidP="00761D7F">
            <w:pPr>
              <w:rPr>
                <w:rFonts w:ascii="Arial" w:hAnsi="Arial" w:cs="Arial"/>
                <w:sz w:val="24"/>
                <w:szCs w:val="24"/>
              </w:rPr>
            </w:pPr>
            <w:r w:rsidRPr="00C11438">
              <w:rPr>
                <w:rFonts w:ascii="Arial" w:hAnsi="Arial" w:cs="Arial"/>
                <w:sz w:val="24"/>
                <w:szCs w:val="24"/>
              </w:rPr>
              <w:t xml:space="preserve">Vendor Quote(s) and RFSI Equipment-only </w:t>
            </w:r>
            <w:r>
              <w:rPr>
                <w:rFonts w:ascii="Arial" w:hAnsi="Arial" w:cs="Arial"/>
                <w:sz w:val="24"/>
                <w:szCs w:val="24"/>
              </w:rPr>
              <w:t>Narrative Section 7 Budget</w:t>
            </w:r>
          </w:p>
          <w:p w14:paraId="4F4F50CB" w14:textId="77777777" w:rsidR="00761D7F" w:rsidRPr="00C11438" w:rsidRDefault="00761D7F" w:rsidP="00761D7F">
            <w:pPr>
              <w:rPr>
                <w:rFonts w:ascii="Arial" w:hAnsi="Arial" w:cs="Arial"/>
                <w:sz w:val="24"/>
                <w:szCs w:val="24"/>
              </w:rPr>
            </w:pPr>
          </w:p>
        </w:tc>
        <w:tc>
          <w:tcPr>
            <w:tcW w:w="4637" w:type="dxa"/>
          </w:tcPr>
          <w:p w14:paraId="169ABDF1" w14:textId="60654642" w:rsidR="00761D7F" w:rsidRDefault="00761D7F" w:rsidP="00E226E0">
            <w:pPr>
              <w:pStyle w:val="DefaultText"/>
              <w:numPr>
                <w:ilvl w:val="0"/>
                <w:numId w:val="71"/>
              </w:numPr>
              <w:tabs>
                <w:tab w:val="left" w:pos="-90"/>
                <w:tab w:val="left" w:pos="0"/>
                <w:tab w:val="left" w:pos="360"/>
              </w:tabs>
              <w:ind w:left="360"/>
              <w:rPr>
                <w:rFonts w:ascii="Arial" w:hAnsi="Arial" w:cs="Arial"/>
              </w:rPr>
            </w:pPr>
            <w:r>
              <w:rPr>
                <w:rFonts w:ascii="Arial" w:hAnsi="Arial" w:cs="Arial"/>
              </w:rPr>
              <w:t xml:space="preserve">The </w:t>
            </w:r>
            <w:r w:rsidR="00AC5C33">
              <w:rPr>
                <w:rFonts w:ascii="Arial" w:hAnsi="Arial" w:cs="Arial"/>
              </w:rPr>
              <w:t xml:space="preserve">equipment </w:t>
            </w:r>
            <w:r>
              <w:rPr>
                <w:rFonts w:ascii="Arial" w:hAnsi="Arial" w:cs="Arial"/>
              </w:rPr>
              <w:t>justification is not present (0 points)</w:t>
            </w:r>
          </w:p>
          <w:p w14:paraId="30DB5942" w14:textId="28452BE4" w:rsidR="00761D7F" w:rsidRPr="00EB257E" w:rsidRDefault="00761D7F" w:rsidP="00E226E0">
            <w:pPr>
              <w:pStyle w:val="DefaultText"/>
              <w:numPr>
                <w:ilvl w:val="0"/>
                <w:numId w:val="71"/>
              </w:numPr>
              <w:tabs>
                <w:tab w:val="left" w:pos="-90"/>
                <w:tab w:val="left" w:pos="0"/>
                <w:tab w:val="left" w:pos="360"/>
              </w:tabs>
              <w:ind w:left="360"/>
              <w:rPr>
                <w:rFonts w:ascii="Arial" w:hAnsi="Arial" w:cs="Arial"/>
              </w:rPr>
            </w:pPr>
            <w:r w:rsidRPr="00C11438">
              <w:rPr>
                <w:rFonts w:ascii="Arial" w:hAnsi="Arial" w:cs="Arial"/>
              </w:rPr>
              <w:t>The justification is incomplete and/or does not fully follow the RFA instructions (2</w:t>
            </w:r>
            <w:r>
              <w:rPr>
                <w:rFonts w:ascii="Arial" w:hAnsi="Arial" w:cs="Arial"/>
              </w:rPr>
              <w:t xml:space="preserve"> points</w:t>
            </w:r>
            <w:r w:rsidRPr="00C11438">
              <w:rPr>
                <w:rFonts w:ascii="Arial" w:hAnsi="Arial" w:cs="Arial"/>
              </w:rPr>
              <w:t>)</w:t>
            </w:r>
          </w:p>
          <w:p w14:paraId="69FC06D3" w14:textId="00B1A279" w:rsidR="00761D7F" w:rsidRDefault="00761D7F" w:rsidP="00E226E0">
            <w:pPr>
              <w:pStyle w:val="DefaultText"/>
              <w:numPr>
                <w:ilvl w:val="0"/>
                <w:numId w:val="71"/>
              </w:numPr>
              <w:tabs>
                <w:tab w:val="left" w:pos="-90"/>
                <w:tab w:val="left" w:pos="0"/>
                <w:tab w:val="left" w:pos="360"/>
              </w:tabs>
              <w:ind w:left="360"/>
              <w:rPr>
                <w:rFonts w:ascii="Arial" w:hAnsi="Arial" w:cs="Arial"/>
              </w:rPr>
            </w:pPr>
            <w:r w:rsidRPr="00C11438">
              <w:rPr>
                <w:rFonts w:ascii="Arial" w:hAnsi="Arial" w:cs="Arial"/>
              </w:rPr>
              <w:t>The justification needs more detail to inform reviewers of how costs align with the proposed activities and outcomes (5</w:t>
            </w:r>
            <w:r>
              <w:rPr>
                <w:rFonts w:ascii="Arial" w:hAnsi="Arial" w:cs="Arial"/>
              </w:rPr>
              <w:t xml:space="preserve"> points</w:t>
            </w:r>
            <w:r w:rsidRPr="00C11438">
              <w:rPr>
                <w:rFonts w:ascii="Arial" w:hAnsi="Arial" w:cs="Arial"/>
              </w:rPr>
              <w:t>)</w:t>
            </w:r>
          </w:p>
          <w:p w14:paraId="049EC24B" w14:textId="39B2AADD" w:rsidR="00761D7F" w:rsidRPr="00EB257E" w:rsidRDefault="00761D7F" w:rsidP="00E226E0">
            <w:pPr>
              <w:pStyle w:val="DefaultText"/>
              <w:numPr>
                <w:ilvl w:val="0"/>
                <w:numId w:val="71"/>
              </w:numPr>
              <w:tabs>
                <w:tab w:val="left" w:pos="-90"/>
                <w:tab w:val="left" w:pos="0"/>
                <w:tab w:val="left" w:pos="360"/>
              </w:tabs>
              <w:ind w:left="360"/>
              <w:rPr>
                <w:rFonts w:ascii="Arial" w:hAnsi="Arial" w:cs="Arial"/>
              </w:rPr>
            </w:pPr>
            <w:r w:rsidRPr="00EB257E">
              <w:rPr>
                <w:rFonts w:ascii="Arial" w:hAnsi="Arial" w:cs="Arial"/>
              </w:rPr>
              <w:t>The justification is fully complete for each budget item/piece of equipment, clearly explains how costs align with proposed activities, and demonstrates how funds will be used to accomplish expected outcomes. (10</w:t>
            </w:r>
            <w:r>
              <w:rPr>
                <w:rFonts w:ascii="Arial" w:hAnsi="Arial" w:cs="Arial"/>
              </w:rPr>
              <w:t xml:space="preserve"> points</w:t>
            </w:r>
            <w:r w:rsidRPr="00EB257E">
              <w:rPr>
                <w:rFonts w:ascii="Arial" w:hAnsi="Arial" w:cs="Arial"/>
              </w:rPr>
              <w:t>)</w:t>
            </w:r>
          </w:p>
        </w:tc>
        <w:tc>
          <w:tcPr>
            <w:tcW w:w="1270" w:type="dxa"/>
            <w:vAlign w:val="center"/>
          </w:tcPr>
          <w:p w14:paraId="59907177" w14:textId="77777777" w:rsidR="00761D7F" w:rsidRPr="00C11438" w:rsidRDefault="00761D7F" w:rsidP="00761D7F">
            <w:pPr>
              <w:jc w:val="center"/>
              <w:rPr>
                <w:rFonts w:ascii="Arial" w:hAnsi="Arial" w:cs="Arial"/>
                <w:sz w:val="24"/>
                <w:szCs w:val="24"/>
              </w:rPr>
            </w:pPr>
            <w:r w:rsidRPr="00C11438">
              <w:rPr>
                <w:rFonts w:ascii="Arial" w:hAnsi="Arial" w:cs="Arial"/>
                <w:sz w:val="24"/>
                <w:szCs w:val="24"/>
              </w:rPr>
              <w:t>10</w:t>
            </w:r>
          </w:p>
        </w:tc>
      </w:tr>
      <w:tr w:rsidR="00761D7F" w:rsidRPr="0016331E" w14:paraId="15F92BCC" w14:textId="77777777" w:rsidTr="00CF7234">
        <w:tc>
          <w:tcPr>
            <w:tcW w:w="6725" w:type="dxa"/>
          </w:tcPr>
          <w:p w14:paraId="48CB274A" w14:textId="77777777" w:rsidR="00761D7F" w:rsidRPr="00C11438" w:rsidRDefault="00761D7F" w:rsidP="00761D7F">
            <w:pPr>
              <w:rPr>
                <w:rFonts w:ascii="Arial" w:hAnsi="Arial" w:cs="Arial"/>
                <w:sz w:val="24"/>
                <w:szCs w:val="24"/>
              </w:rPr>
            </w:pPr>
            <w:r w:rsidRPr="00C11438">
              <w:rPr>
                <w:rFonts w:ascii="Arial" w:hAnsi="Arial" w:cs="Arial"/>
                <w:sz w:val="24"/>
                <w:szCs w:val="24"/>
              </w:rPr>
              <w:lastRenderedPageBreak/>
              <w:t>20. Application Completeness</w:t>
            </w:r>
          </w:p>
          <w:p w14:paraId="34AF0B77" w14:textId="77777777" w:rsidR="00761D7F" w:rsidRPr="00C11438" w:rsidRDefault="00761D7F" w:rsidP="00761D7F">
            <w:pPr>
              <w:rPr>
                <w:rFonts w:ascii="Arial" w:hAnsi="Arial" w:cs="Arial"/>
                <w:sz w:val="24"/>
                <w:szCs w:val="24"/>
              </w:rPr>
            </w:pPr>
          </w:p>
          <w:p w14:paraId="3A5795F1" w14:textId="77777777" w:rsidR="00761D7F" w:rsidRPr="00C11438" w:rsidRDefault="00761D7F" w:rsidP="00E226E0">
            <w:pPr>
              <w:pStyle w:val="ListParagraph"/>
              <w:widowControl/>
              <w:numPr>
                <w:ilvl w:val="0"/>
                <w:numId w:val="46"/>
              </w:numPr>
              <w:autoSpaceDE/>
              <w:autoSpaceDN/>
              <w:contextualSpacing/>
              <w:rPr>
                <w:rFonts w:ascii="Arial" w:hAnsi="Arial" w:cs="Arial"/>
                <w:sz w:val="24"/>
                <w:szCs w:val="24"/>
              </w:rPr>
            </w:pPr>
            <w:r w:rsidRPr="00C11438">
              <w:rPr>
                <w:rFonts w:ascii="Arial" w:hAnsi="Arial" w:cs="Arial"/>
                <w:sz w:val="24"/>
                <w:szCs w:val="24"/>
              </w:rPr>
              <w:t>The application and all required documents are complete and adhere to the format outlined in the RFA.</w:t>
            </w:r>
          </w:p>
        </w:tc>
        <w:tc>
          <w:tcPr>
            <w:tcW w:w="2308" w:type="dxa"/>
          </w:tcPr>
          <w:p w14:paraId="4D2023DA" w14:textId="77777777" w:rsidR="00761D7F" w:rsidRPr="00C11438" w:rsidRDefault="00761D7F" w:rsidP="00761D7F">
            <w:pPr>
              <w:rPr>
                <w:rFonts w:ascii="Arial" w:hAnsi="Arial" w:cs="Arial"/>
                <w:sz w:val="24"/>
                <w:szCs w:val="24"/>
              </w:rPr>
            </w:pPr>
            <w:r w:rsidRPr="00C11438">
              <w:rPr>
                <w:rFonts w:ascii="Arial" w:hAnsi="Arial" w:cs="Arial"/>
                <w:sz w:val="24"/>
                <w:szCs w:val="24"/>
              </w:rPr>
              <w:t>All files submitted</w:t>
            </w:r>
          </w:p>
        </w:tc>
        <w:tc>
          <w:tcPr>
            <w:tcW w:w="4637" w:type="dxa"/>
          </w:tcPr>
          <w:p w14:paraId="650C5236" w14:textId="77777777" w:rsidR="00761D7F" w:rsidRPr="00EB257E" w:rsidRDefault="00761D7F" w:rsidP="00E226E0">
            <w:pPr>
              <w:pStyle w:val="ListParagraph"/>
              <w:numPr>
                <w:ilvl w:val="0"/>
                <w:numId w:val="72"/>
              </w:numPr>
              <w:rPr>
                <w:rFonts w:ascii="Arial" w:hAnsi="Arial" w:cs="Arial"/>
                <w:sz w:val="24"/>
                <w:szCs w:val="24"/>
              </w:rPr>
            </w:pPr>
            <w:r w:rsidRPr="00EB257E">
              <w:rPr>
                <w:rFonts w:ascii="Arial" w:hAnsi="Arial" w:cs="Arial"/>
                <w:sz w:val="24"/>
                <w:szCs w:val="24"/>
              </w:rPr>
              <w:t>Applications will start with 10 points in this criterion.</w:t>
            </w:r>
          </w:p>
          <w:p w14:paraId="24BAD0AA" w14:textId="0BC3AF30" w:rsidR="00761D7F" w:rsidRPr="00EB257E" w:rsidRDefault="00761D7F" w:rsidP="00E226E0">
            <w:pPr>
              <w:pStyle w:val="ListParagraph"/>
              <w:numPr>
                <w:ilvl w:val="0"/>
                <w:numId w:val="72"/>
              </w:numPr>
              <w:rPr>
                <w:rFonts w:ascii="Arial" w:hAnsi="Arial" w:cs="Arial"/>
                <w:sz w:val="24"/>
                <w:szCs w:val="24"/>
              </w:rPr>
            </w:pPr>
            <w:r w:rsidRPr="00EB257E">
              <w:rPr>
                <w:rFonts w:ascii="Arial" w:hAnsi="Arial" w:cs="Arial"/>
                <w:sz w:val="24"/>
                <w:szCs w:val="24"/>
              </w:rPr>
              <w:t xml:space="preserve">Reviewers will deduct one point for each error, unanswered </w:t>
            </w:r>
            <w:r>
              <w:rPr>
                <w:rFonts w:ascii="Arial" w:hAnsi="Arial" w:cs="Arial"/>
                <w:sz w:val="24"/>
                <w:szCs w:val="24"/>
              </w:rPr>
              <w:t xml:space="preserve">or incomplete </w:t>
            </w:r>
            <w:r w:rsidRPr="00EB257E">
              <w:rPr>
                <w:rFonts w:ascii="Arial" w:hAnsi="Arial" w:cs="Arial"/>
                <w:sz w:val="24"/>
                <w:szCs w:val="24"/>
              </w:rPr>
              <w:t xml:space="preserve">question, field, or check box, or deviation from the format outlined in the RFA, up to a total of 10 points </w:t>
            </w:r>
            <w:r>
              <w:rPr>
                <w:rFonts w:ascii="Arial" w:hAnsi="Arial" w:cs="Arial"/>
                <w:sz w:val="24"/>
                <w:szCs w:val="24"/>
              </w:rPr>
              <w:t xml:space="preserve">may be </w:t>
            </w:r>
            <w:r w:rsidRPr="00EB257E">
              <w:rPr>
                <w:rFonts w:ascii="Arial" w:hAnsi="Arial" w:cs="Arial"/>
                <w:sz w:val="24"/>
                <w:szCs w:val="24"/>
              </w:rPr>
              <w:t>deducted.</w:t>
            </w:r>
          </w:p>
        </w:tc>
        <w:tc>
          <w:tcPr>
            <w:tcW w:w="1270" w:type="dxa"/>
            <w:vAlign w:val="center"/>
          </w:tcPr>
          <w:p w14:paraId="2DE3C494" w14:textId="77777777" w:rsidR="00761D7F" w:rsidRPr="00C11438" w:rsidRDefault="00761D7F" w:rsidP="00761D7F">
            <w:pPr>
              <w:jc w:val="center"/>
              <w:rPr>
                <w:rFonts w:ascii="Arial" w:hAnsi="Arial" w:cs="Arial"/>
                <w:sz w:val="24"/>
                <w:szCs w:val="24"/>
              </w:rPr>
            </w:pPr>
            <w:r w:rsidRPr="00C11438">
              <w:rPr>
                <w:rFonts w:ascii="Arial" w:hAnsi="Arial" w:cs="Arial"/>
                <w:sz w:val="24"/>
                <w:szCs w:val="24"/>
              </w:rPr>
              <w:t>10</w:t>
            </w:r>
          </w:p>
        </w:tc>
      </w:tr>
      <w:tr w:rsidR="00761D7F" w:rsidRPr="0016331E" w14:paraId="277762D8" w14:textId="77777777" w:rsidTr="00CF7234">
        <w:trPr>
          <w:trHeight w:val="557"/>
        </w:trPr>
        <w:tc>
          <w:tcPr>
            <w:tcW w:w="13670" w:type="dxa"/>
            <w:gridSpan w:val="3"/>
            <w:vAlign w:val="center"/>
          </w:tcPr>
          <w:p w14:paraId="1311F645" w14:textId="77777777" w:rsidR="00761D7F" w:rsidRPr="00C11438" w:rsidRDefault="00761D7F" w:rsidP="00761D7F">
            <w:pPr>
              <w:jc w:val="right"/>
              <w:rPr>
                <w:rFonts w:ascii="Arial" w:hAnsi="Arial" w:cs="Arial"/>
                <w:b/>
                <w:bCs/>
                <w:sz w:val="24"/>
                <w:szCs w:val="24"/>
              </w:rPr>
            </w:pPr>
            <w:r w:rsidRPr="00C11438">
              <w:rPr>
                <w:rFonts w:ascii="Arial" w:hAnsi="Arial" w:cs="Arial"/>
                <w:b/>
                <w:bCs/>
                <w:sz w:val="24"/>
                <w:szCs w:val="24"/>
              </w:rPr>
              <w:t>Total Points Possible</w:t>
            </w:r>
          </w:p>
        </w:tc>
        <w:tc>
          <w:tcPr>
            <w:tcW w:w="1270" w:type="dxa"/>
            <w:vAlign w:val="center"/>
          </w:tcPr>
          <w:p w14:paraId="332181A5" w14:textId="77777777" w:rsidR="00761D7F" w:rsidRPr="00C11438" w:rsidRDefault="00761D7F" w:rsidP="00761D7F">
            <w:pPr>
              <w:jc w:val="center"/>
              <w:rPr>
                <w:rFonts w:ascii="Arial" w:hAnsi="Arial" w:cs="Arial"/>
                <w:b/>
                <w:bCs/>
                <w:sz w:val="24"/>
                <w:szCs w:val="24"/>
              </w:rPr>
            </w:pPr>
            <w:r>
              <w:rPr>
                <w:rFonts w:ascii="Arial" w:hAnsi="Arial" w:cs="Arial"/>
                <w:b/>
                <w:bCs/>
                <w:sz w:val="24"/>
                <w:szCs w:val="24"/>
              </w:rPr>
              <w:t>100</w:t>
            </w:r>
          </w:p>
        </w:tc>
      </w:tr>
      <w:tr w:rsidR="00761D7F" w:rsidRPr="0016331E" w14:paraId="1C653C9F" w14:textId="77777777" w:rsidTr="00CF7234">
        <w:tc>
          <w:tcPr>
            <w:tcW w:w="6725" w:type="dxa"/>
          </w:tcPr>
          <w:p w14:paraId="2A17D262" w14:textId="77777777" w:rsidR="00761D7F" w:rsidRPr="00C11438" w:rsidRDefault="00761D7F" w:rsidP="00761D7F">
            <w:pPr>
              <w:pStyle w:val="pf0"/>
              <w:rPr>
                <w:rFonts w:ascii="Arial" w:hAnsi="Arial" w:cs="Arial"/>
                <w:b/>
                <w:bCs/>
                <w:iCs/>
              </w:rPr>
            </w:pPr>
            <w:r w:rsidRPr="00C11438">
              <w:rPr>
                <w:rFonts w:ascii="Arial" w:hAnsi="Arial" w:cs="Arial"/>
                <w:b/>
                <w:bCs/>
                <w:iCs/>
              </w:rPr>
              <w:t>3 Competitive Bonus Points</w:t>
            </w:r>
          </w:p>
          <w:p w14:paraId="6EEED23D" w14:textId="77777777" w:rsidR="00761D7F" w:rsidRPr="00C11438" w:rsidRDefault="00761D7F" w:rsidP="00761D7F">
            <w:pPr>
              <w:pStyle w:val="pf0"/>
              <w:rPr>
                <w:rFonts w:ascii="Arial" w:hAnsi="Arial" w:cs="Arial"/>
                <w:iCs/>
              </w:rPr>
            </w:pPr>
            <w:r w:rsidRPr="00C11438">
              <w:rPr>
                <w:rFonts w:ascii="Arial" w:hAnsi="Arial" w:cs="Arial"/>
                <w:iCs/>
              </w:rPr>
              <w:t xml:space="preserve">The Application demonstrates that the foods/beverages will contain 67% or more Maine-grown, harvested, and processed ingredients </w:t>
            </w:r>
          </w:p>
          <w:p w14:paraId="5B0469CA" w14:textId="77777777" w:rsidR="00761D7F" w:rsidRPr="00C11438" w:rsidRDefault="00761D7F" w:rsidP="00761D7F">
            <w:pPr>
              <w:rPr>
                <w:rFonts w:ascii="Arial" w:hAnsi="Arial" w:cs="Arial"/>
                <w:sz w:val="24"/>
                <w:szCs w:val="24"/>
              </w:rPr>
            </w:pPr>
          </w:p>
          <w:p w14:paraId="535B5F7F" w14:textId="77777777" w:rsidR="00761D7F" w:rsidRPr="00C11438" w:rsidRDefault="00761D7F" w:rsidP="00761D7F">
            <w:pPr>
              <w:rPr>
                <w:rFonts w:ascii="Arial" w:hAnsi="Arial" w:cs="Arial"/>
                <w:sz w:val="24"/>
                <w:szCs w:val="24"/>
              </w:rPr>
            </w:pPr>
          </w:p>
          <w:p w14:paraId="736B614D" w14:textId="77777777" w:rsidR="00761D7F" w:rsidRPr="00C11438" w:rsidRDefault="00761D7F" w:rsidP="00761D7F">
            <w:pPr>
              <w:rPr>
                <w:rFonts w:ascii="Arial" w:hAnsi="Arial" w:cs="Arial"/>
                <w:sz w:val="24"/>
                <w:szCs w:val="24"/>
              </w:rPr>
            </w:pPr>
          </w:p>
          <w:p w14:paraId="7980C2D3" w14:textId="77777777" w:rsidR="00761D7F" w:rsidRPr="00C11438" w:rsidRDefault="00761D7F" w:rsidP="00761D7F">
            <w:pPr>
              <w:rPr>
                <w:rFonts w:ascii="Arial" w:hAnsi="Arial" w:cs="Arial"/>
                <w:sz w:val="24"/>
                <w:szCs w:val="24"/>
              </w:rPr>
            </w:pPr>
          </w:p>
          <w:p w14:paraId="5BBF2298" w14:textId="77777777" w:rsidR="00761D7F" w:rsidRPr="00C11438" w:rsidRDefault="00761D7F" w:rsidP="00761D7F">
            <w:pPr>
              <w:rPr>
                <w:rFonts w:ascii="Arial" w:hAnsi="Arial" w:cs="Arial"/>
                <w:sz w:val="24"/>
                <w:szCs w:val="24"/>
              </w:rPr>
            </w:pPr>
          </w:p>
        </w:tc>
        <w:tc>
          <w:tcPr>
            <w:tcW w:w="2308" w:type="dxa"/>
          </w:tcPr>
          <w:p w14:paraId="4E9F0A7E" w14:textId="78721787" w:rsidR="00761D7F" w:rsidRPr="00C11438" w:rsidRDefault="00FB0DC0" w:rsidP="00761D7F">
            <w:pPr>
              <w:rPr>
                <w:rFonts w:ascii="Arial" w:hAnsi="Arial" w:cs="Arial"/>
                <w:sz w:val="24"/>
                <w:szCs w:val="24"/>
              </w:rPr>
            </w:pPr>
            <w:r w:rsidRPr="00C11438">
              <w:rPr>
                <w:rFonts w:ascii="Arial" w:hAnsi="Arial" w:cs="Arial"/>
                <w:sz w:val="24"/>
                <w:szCs w:val="24"/>
              </w:rPr>
              <w:t xml:space="preserve">RFSI Equipment-only </w:t>
            </w:r>
            <w:r>
              <w:rPr>
                <w:rFonts w:ascii="Arial" w:hAnsi="Arial" w:cs="Arial"/>
                <w:sz w:val="24"/>
                <w:szCs w:val="24"/>
              </w:rPr>
              <w:t>Narrative Section 3 Product Information</w:t>
            </w:r>
          </w:p>
        </w:tc>
        <w:tc>
          <w:tcPr>
            <w:tcW w:w="4637" w:type="dxa"/>
          </w:tcPr>
          <w:p w14:paraId="4662657B" w14:textId="45B29C5C" w:rsidR="00761D7F" w:rsidRPr="004B1A20" w:rsidRDefault="00761D7F" w:rsidP="00761D7F">
            <w:pPr>
              <w:rPr>
                <w:rFonts w:ascii="Arial" w:hAnsi="Arial" w:cs="Arial"/>
                <w:sz w:val="24"/>
                <w:szCs w:val="24"/>
              </w:rPr>
            </w:pPr>
            <w:r w:rsidRPr="004B1A20">
              <w:rPr>
                <w:rFonts w:ascii="Arial" w:hAnsi="Arial" w:cs="Arial"/>
                <w:sz w:val="24"/>
                <w:szCs w:val="24"/>
              </w:rPr>
              <w:t>3 priority points will be granted to RFSI Equipment-only applications where the funded foods contain 67% (by weight or volume) or more agricultural raw materials that are grown and harvested in Maine by weight or volume. Water is excluded from this requirement.</w:t>
            </w:r>
          </w:p>
          <w:p w14:paraId="47DBF421" w14:textId="77777777" w:rsidR="00761D7F" w:rsidRPr="00C11438" w:rsidRDefault="00761D7F" w:rsidP="00761D7F">
            <w:pPr>
              <w:rPr>
                <w:rStyle w:val="ui-provider"/>
                <w:rFonts w:ascii="Arial" w:hAnsi="Arial" w:cs="Arial"/>
                <w:i/>
                <w:iCs/>
                <w:sz w:val="24"/>
                <w:szCs w:val="24"/>
              </w:rPr>
            </w:pPr>
          </w:p>
          <w:p w14:paraId="5C3164A9" w14:textId="535CF326" w:rsidR="00761D7F" w:rsidRPr="00C11438" w:rsidRDefault="00761D7F" w:rsidP="00761D7F">
            <w:pPr>
              <w:rPr>
                <w:rFonts w:ascii="Arial" w:hAnsi="Arial" w:cs="Arial"/>
                <w:sz w:val="24"/>
                <w:szCs w:val="24"/>
              </w:rPr>
            </w:pPr>
            <w:proofErr w:type="gramStart"/>
            <w:r w:rsidRPr="00C11438">
              <w:rPr>
                <w:rStyle w:val="ui-provider"/>
                <w:rFonts w:ascii="Arial" w:hAnsi="Arial" w:cs="Arial"/>
                <w:i/>
                <w:sz w:val="24"/>
                <w:szCs w:val="24"/>
              </w:rPr>
              <w:t>This criteria</w:t>
            </w:r>
            <w:proofErr w:type="gramEnd"/>
            <w:r w:rsidRPr="00C11438">
              <w:rPr>
                <w:rStyle w:val="ui-provider"/>
                <w:rFonts w:ascii="Arial" w:hAnsi="Arial" w:cs="Arial"/>
                <w:i/>
                <w:sz w:val="24"/>
                <w:szCs w:val="24"/>
              </w:rPr>
              <w:t xml:space="preserve"> may be used as a tiebreaker if necessary.</w:t>
            </w:r>
          </w:p>
        </w:tc>
        <w:tc>
          <w:tcPr>
            <w:tcW w:w="1270" w:type="dxa"/>
            <w:vAlign w:val="center"/>
          </w:tcPr>
          <w:p w14:paraId="6DEF9CF4" w14:textId="77777777" w:rsidR="00761D7F" w:rsidRPr="00C11438" w:rsidRDefault="00761D7F" w:rsidP="00761D7F">
            <w:pPr>
              <w:jc w:val="center"/>
              <w:rPr>
                <w:rFonts w:ascii="Arial" w:hAnsi="Arial" w:cs="Arial"/>
                <w:sz w:val="24"/>
                <w:szCs w:val="24"/>
              </w:rPr>
            </w:pPr>
            <w:r w:rsidRPr="00C11438">
              <w:rPr>
                <w:rFonts w:ascii="Arial" w:hAnsi="Arial" w:cs="Arial"/>
                <w:sz w:val="24"/>
                <w:szCs w:val="24"/>
              </w:rPr>
              <w:t>3</w:t>
            </w:r>
          </w:p>
        </w:tc>
      </w:tr>
    </w:tbl>
    <w:p w14:paraId="7C6E04D9" w14:textId="77777777" w:rsidR="000449A0" w:rsidRDefault="000449A0" w:rsidP="00E07737">
      <w:pPr>
        <w:pStyle w:val="DefaultText"/>
        <w:widowControl/>
        <w:rPr>
          <w:rStyle w:val="InitialStyle"/>
          <w:rFonts w:ascii="Arial" w:hAnsi="Arial" w:cs="Arial"/>
          <w:b/>
          <w:bCs/>
        </w:rPr>
        <w:sectPr w:rsidR="000449A0" w:rsidSect="000449A0">
          <w:pgSz w:w="15840" w:h="12240" w:orient="landscape" w:code="1"/>
          <w:pgMar w:top="1080" w:right="720" w:bottom="907" w:left="720" w:header="720" w:footer="245" w:gutter="0"/>
          <w:cols w:space="720"/>
          <w:docGrid w:linePitch="360"/>
        </w:sectPr>
      </w:pPr>
    </w:p>
    <w:p w14:paraId="3A6E3297" w14:textId="77777777" w:rsidR="00E07737" w:rsidRDefault="00E07737" w:rsidP="00E07737">
      <w:pPr>
        <w:pStyle w:val="DefaultText"/>
        <w:widowControl/>
        <w:rPr>
          <w:rStyle w:val="InitialStyle"/>
          <w:rFonts w:ascii="Arial" w:hAnsi="Arial" w:cs="Arial"/>
          <w:b/>
          <w:bCs/>
        </w:rPr>
      </w:pPr>
    </w:p>
    <w:p w14:paraId="0429F0A2" w14:textId="53251DAB" w:rsidR="00E07737" w:rsidRDefault="00E07737" w:rsidP="00E07737">
      <w:pPr>
        <w:pStyle w:val="DefaultText"/>
        <w:widowControl/>
        <w:rPr>
          <w:rStyle w:val="InitialStyle"/>
          <w:rFonts w:ascii="Arial" w:hAnsi="Arial" w:cs="Arial"/>
          <w:b/>
          <w:bCs/>
        </w:rPr>
      </w:pPr>
      <w:r>
        <w:rPr>
          <w:rStyle w:val="InitialStyle"/>
          <w:rFonts w:ascii="Arial" w:hAnsi="Arial" w:cs="Arial"/>
          <w:b/>
          <w:bCs/>
        </w:rPr>
        <w:t>Part I</w:t>
      </w:r>
      <w:r w:rsidR="00396354">
        <w:rPr>
          <w:rStyle w:val="InitialStyle"/>
          <w:rFonts w:ascii="Arial" w:hAnsi="Arial" w:cs="Arial"/>
          <w:b/>
          <w:bCs/>
        </w:rPr>
        <w:t>I</w:t>
      </w:r>
      <w:r>
        <w:rPr>
          <w:rStyle w:val="InitialStyle"/>
          <w:rFonts w:ascii="Arial" w:hAnsi="Arial" w:cs="Arial"/>
          <w:b/>
          <w:bCs/>
        </w:rPr>
        <w:t xml:space="preserve"> </w:t>
      </w:r>
      <w:r>
        <w:rPr>
          <w:rStyle w:val="InitialStyle"/>
          <w:rFonts w:ascii="Arial" w:hAnsi="Arial" w:cs="Arial"/>
          <w:b/>
          <w:bCs/>
        </w:rPr>
        <w:tab/>
        <w:t xml:space="preserve">FILES REQUIRED AND/OR </w:t>
      </w:r>
      <w:r w:rsidR="00396354">
        <w:rPr>
          <w:rStyle w:val="InitialStyle"/>
          <w:rFonts w:ascii="Arial" w:hAnsi="Arial" w:cs="Arial"/>
          <w:b/>
          <w:bCs/>
        </w:rPr>
        <w:t>RECOMMENDED</w:t>
      </w:r>
      <w:r>
        <w:rPr>
          <w:rStyle w:val="InitialStyle"/>
          <w:rFonts w:ascii="Arial" w:hAnsi="Arial" w:cs="Arial"/>
          <w:b/>
          <w:bCs/>
        </w:rPr>
        <w:t xml:space="preserve">  </w:t>
      </w:r>
    </w:p>
    <w:p w14:paraId="58012CB9" w14:textId="77777777" w:rsidR="00E07737" w:rsidRDefault="00E07737" w:rsidP="00E07737">
      <w:pPr>
        <w:pStyle w:val="DefaultText"/>
        <w:widowControl/>
        <w:rPr>
          <w:rStyle w:val="InitialStyle"/>
          <w:rFonts w:ascii="Arial" w:hAnsi="Arial" w:cs="Arial"/>
          <w:b/>
          <w:bCs/>
        </w:rPr>
      </w:pPr>
    </w:p>
    <w:p w14:paraId="61B8AAA5" w14:textId="694BA2A2" w:rsidR="00E07737" w:rsidRPr="00650FDD" w:rsidRDefault="00045A71" w:rsidP="004B02C3">
      <w:pPr>
        <w:pStyle w:val="DefaultText"/>
        <w:widowControl/>
        <w:rPr>
          <w:rFonts w:ascii="Arial" w:hAnsi="Arial" w:cs="Arial"/>
          <w:sz w:val="22"/>
          <w:szCs w:val="22"/>
        </w:rPr>
      </w:pPr>
      <w:r w:rsidRPr="00650FDD">
        <w:rPr>
          <w:rStyle w:val="InitialStyle"/>
          <w:rFonts w:ascii="Arial" w:hAnsi="Arial" w:cs="Arial"/>
          <w:sz w:val="22"/>
          <w:szCs w:val="22"/>
        </w:rPr>
        <w:t xml:space="preserve">This list provides the required and </w:t>
      </w:r>
      <w:r w:rsidR="00396354" w:rsidRPr="00650FDD">
        <w:rPr>
          <w:rStyle w:val="InitialStyle"/>
          <w:rFonts w:ascii="Arial" w:hAnsi="Arial" w:cs="Arial"/>
          <w:sz w:val="22"/>
          <w:szCs w:val="22"/>
        </w:rPr>
        <w:t>recommended</w:t>
      </w:r>
      <w:r w:rsidRPr="00650FDD">
        <w:rPr>
          <w:rStyle w:val="InitialStyle"/>
          <w:rFonts w:ascii="Arial" w:hAnsi="Arial" w:cs="Arial"/>
          <w:sz w:val="22"/>
          <w:szCs w:val="22"/>
        </w:rPr>
        <w:t xml:space="preserve"> files to be submitted in response to this RFA</w:t>
      </w:r>
      <w:r w:rsidR="00983A9E" w:rsidRPr="00650FDD">
        <w:rPr>
          <w:rStyle w:val="InitialStyle"/>
          <w:rFonts w:ascii="Arial" w:hAnsi="Arial" w:cs="Arial"/>
          <w:sz w:val="22"/>
          <w:szCs w:val="22"/>
        </w:rPr>
        <w:t>. Applicants must follow the instructions for file naming. Applicants must use the forms listed below to submit their applications</w:t>
      </w:r>
      <w:r w:rsidR="00E07737" w:rsidRPr="00650FDD">
        <w:rPr>
          <w:rFonts w:ascii="Arial" w:hAnsi="Arial" w:cs="Arial"/>
          <w:sz w:val="22"/>
          <w:szCs w:val="22"/>
        </w:rPr>
        <w:t xml:space="preserve">. </w:t>
      </w:r>
      <w:r w:rsidR="00983A9E" w:rsidRPr="00650FDD">
        <w:rPr>
          <w:rFonts w:ascii="Arial" w:hAnsi="Arial" w:cs="Arial"/>
          <w:sz w:val="22"/>
          <w:szCs w:val="22"/>
        </w:rPr>
        <w:t xml:space="preserve">Applicants must not change the formatting of the provided application document templates. </w:t>
      </w:r>
    </w:p>
    <w:p w14:paraId="04776C0A" w14:textId="77777777" w:rsidR="00E07737" w:rsidRPr="00650FDD" w:rsidRDefault="00E07737" w:rsidP="00E07737">
      <w:pPr>
        <w:widowControl/>
        <w:autoSpaceDE/>
        <w:autoSpaceDN/>
        <w:jc w:val="center"/>
        <w:rPr>
          <w:rFonts w:ascii="Arial" w:hAnsi="Arial" w:cs="Arial"/>
          <w:sz w:val="22"/>
          <w:szCs w:val="22"/>
          <w:highlight w:val="yellow"/>
        </w:rPr>
      </w:pPr>
    </w:p>
    <w:p w14:paraId="747864EA" w14:textId="0C2392D3" w:rsidR="00E07737" w:rsidRPr="00650FDD" w:rsidRDefault="00E07737" w:rsidP="00E226E0">
      <w:pPr>
        <w:pStyle w:val="ListParagraph"/>
        <w:numPr>
          <w:ilvl w:val="0"/>
          <w:numId w:val="51"/>
        </w:numPr>
        <w:ind w:left="630"/>
        <w:rPr>
          <w:rFonts w:ascii="Arial" w:hAnsi="Arial" w:cs="Arial"/>
          <w:sz w:val="22"/>
          <w:szCs w:val="22"/>
        </w:rPr>
      </w:pPr>
      <w:r w:rsidRPr="00650FDD">
        <w:rPr>
          <w:rFonts w:ascii="Arial" w:hAnsi="Arial" w:cs="Arial"/>
          <w:b/>
          <w:sz w:val="22"/>
          <w:szCs w:val="22"/>
          <w:u w:val="single"/>
        </w:rPr>
        <w:t>File 1 [Applicant’s Name] – Application File One</w:t>
      </w:r>
      <w:r w:rsidR="00045A71" w:rsidRPr="00650FDD">
        <w:rPr>
          <w:rFonts w:ascii="Arial" w:hAnsi="Arial" w:cs="Arial"/>
          <w:b/>
          <w:sz w:val="22"/>
          <w:szCs w:val="22"/>
          <w:u w:val="single"/>
        </w:rPr>
        <w:t xml:space="preserve"> (required)</w:t>
      </w:r>
      <w:r w:rsidRPr="00650FDD">
        <w:rPr>
          <w:rFonts w:ascii="Arial" w:hAnsi="Arial" w:cs="Arial"/>
          <w:b/>
          <w:sz w:val="22"/>
          <w:szCs w:val="22"/>
          <w:u w:val="single"/>
        </w:rPr>
        <w:t>:</w:t>
      </w:r>
    </w:p>
    <w:p w14:paraId="5449EB72" w14:textId="7F22E35F" w:rsidR="004010EB" w:rsidRPr="00650FDD" w:rsidRDefault="004010EB" w:rsidP="00E226E0">
      <w:pPr>
        <w:pStyle w:val="ListParagraph"/>
        <w:numPr>
          <w:ilvl w:val="0"/>
          <w:numId w:val="52"/>
        </w:numPr>
        <w:spacing w:before="75" w:line="259" w:lineRule="auto"/>
        <w:ind w:left="1080"/>
        <w:rPr>
          <w:rFonts w:ascii="Arial" w:hAnsi="Arial" w:cs="Arial"/>
          <w:sz w:val="22"/>
          <w:szCs w:val="22"/>
        </w:rPr>
      </w:pPr>
      <w:r w:rsidRPr="00650FDD">
        <w:rPr>
          <w:rFonts w:ascii="Arial" w:hAnsi="Arial" w:cs="Arial"/>
          <w:sz w:val="22"/>
          <w:szCs w:val="22"/>
        </w:rPr>
        <w:t>A</w:t>
      </w:r>
      <w:r w:rsidR="00985B2C" w:rsidRPr="00650FDD">
        <w:rPr>
          <w:rFonts w:ascii="Arial" w:hAnsi="Arial" w:cs="Arial"/>
          <w:sz w:val="22"/>
          <w:szCs w:val="22"/>
        </w:rPr>
        <w:t xml:space="preserve">pplicants must download the </w:t>
      </w:r>
      <w:r w:rsidR="007D5309" w:rsidRPr="00650FDD">
        <w:rPr>
          <w:rFonts w:ascii="Arial" w:hAnsi="Arial" w:cs="Arial"/>
          <w:sz w:val="22"/>
          <w:szCs w:val="22"/>
        </w:rPr>
        <w:t xml:space="preserve">required File 1 </w:t>
      </w:r>
      <w:r w:rsidR="00985B2C" w:rsidRPr="00650FDD">
        <w:rPr>
          <w:rFonts w:ascii="Arial" w:hAnsi="Arial" w:cs="Arial"/>
          <w:sz w:val="22"/>
          <w:szCs w:val="22"/>
        </w:rPr>
        <w:t xml:space="preserve">Word document </w:t>
      </w:r>
      <w:r w:rsidR="007D5309" w:rsidRPr="00650FDD">
        <w:rPr>
          <w:rFonts w:ascii="Arial" w:hAnsi="Arial" w:cs="Arial"/>
          <w:sz w:val="22"/>
          <w:szCs w:val="22"/>
        </w:rPr>
        <w:t xml:space="preserve">template </w:t>
      </w:r>
      <w:r w:rsidR="00985B2C" w:rsidRPr="00650FDD">
        <w:rPr>
          <w:rFonts w:ascii="Arial" w:hAnsi="Arial" w:cs="Arial"/>
          <w:sz w:val="22"/>
          <w:szCs w:val="22"/>
        </w:rPr>
        <w:t>from this RFA</w:t>
      </w:r>
      <w:r w:rsidR="008B49FE" w:rsidRPr="00650FDD">
        <w:rPr>
          <w:rFonts w:ascii="Arial" w:hAnsi="Arial" w:cs="Arial"/>
          <w:sz w:val="22"/>
          <w:szCs w:val="22"/>
        </w:rPr>
        <w:t xml:space="preserve"> by </w:t>
      </w:r>
      <w:r w:rsidR="00A672EE" w:rsidRPr="00650FDD">
        <w:rPr>
          <w:rFonts w:ascii="Arial" w:hAnsi="Arial" w:cs="Arial"/>
          <w:sz w:val="22"/>
          <w:szCs w:val="22"/>
        </w:rPr>
        <w:t>double-clicking</w:t>
      </w:r>
      <w:r w:rsidR="008B49FE" w:rsidRPr="00650FDD">
        <w:rPr>
          <w:rFonts w:ascii="Arial" w:hAnsi="Arial" w:cs="Arial"/>
          <w:sz w:val="22"/>
          <w:szCs w:val="22"/>
        </w:rPr>
        <w:t xml:space="preserve"> on the document icon below.</w:t>
      </w:r>
    </w:p>
    <w:bookmarkStart w:id="4" w:name="_MON_1755674101"/>
    <w:bookmarkEnd w:id="4"/>
    <w:p w14:paraId="7CA55D86" w14:textId="35C32ACC" w:rsidR="004010EB" w:rsidRPr="00650FDD" w:rsidRDefault="00DD69D7" w:rsidP="00A441D2">
      <w:pPr>
        <w:pStyle w:val="ListParagraph"/>
        <w:spacing w:before="75" w:line="259" w:lineRule="auto"/>
        <w:ind w:left="1080"/>
        <w:jc w:val="center"/>
        <w:rPr>
          <w:rFonts w:ascii="Arial" w:hAnsi="Arial" w:cs="Arial"/>
          <w:sz w:val="22"/>
          <w:szCs w:val="22"/>
        </w:rPr>
      </w:pPr>
      <w:r w:rsidRPr="00650FDD">
        <w:rPr>
          <w:rFonts w:ascii="Arial" w:hAnsi="Arial" w:cs="Arial"/>
          <w:sz w:val="22"/>
          <w:szCs w:val="22"/>
        </w:rPr>
        <w:object w:dxaOrig="1814" w:dyaOrig="1174" w14:anchorId="6F831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8.5pt" o:ole="">
            <v:imagedata r:id="rId19" o:title=""/>
          </v:shape>
          <o:OLEObject Type="Embed" ProgID="Word.Document.12" ShapeID="_x0000_i1025" DrawAspect="Icon" ObjectID="_1790081356" r:id="rId20">
            <o:FieldCodes>\s</o:FieldCodes>
          </o:OLEObject>
        </w:object>
      </w:r>
    </w:p>
    <w:p w14:paraId="77DC1299" w14:textId="77777777" w:rsidR="004010EB" w:rsidRPr="00650FDD" w:rsidRDefault="00E07737" w:rsidP="00E226E0">
      <w:pPr>
        <w:pStyle w:val="ListParagraph"/>
        <w:numPr>
          <w:ilvl w:val="0"/>
          <w:numId w:val="52"/>
        </w:numPr>
        <w:spacing w:before="75" w:line="259" w:lineRule="auto"/>
        <w:ind w:left="1080"/>
        <w:rPr>
          <w:rFonts w:ascii="Arial" w:hAnsi="Arial" w:cs="Arial"/>
          <w:sz w:val="22"/>
          <w:szCs w:val="22"/>
        </w:rPr>
      </w:pPr>
      <w:r w:rsidRPr="00650FDD">
        <w:rPr>
          <w:rFonts w:ascii="Arial" w:hAnsi="Arial" w:cs="Arial"/>
          <w:sz w:val="22"/>
          <w:szCs w:val="22"/>
        </w:rPr>
        <w:t>Application File One (includes Cover Page, Debarment Performance and Non-Collusion Certification, Litigation Form, RFSI Equipment-only Narrative, and the Maine RFSI Environmental Prescreening Worksheet)</w:t>
      </w:r>
    </w:p>
    <w:p w14:paraId="0D18194F" w14:textId="77777777" w:rsidR="004010EB" w:rsidRPr="00650FDD" w:rsidRDefault="0072586A" w:rsidP="00E226E0">
      <w:pPr>
        <w:pStyle w:val="ListParagraph"/>
        <w:numPr>
          <w:ilvl w:val="0"/>
          <w:numId w:val="52"/>
        </w:numPr>
        <w:spacing w:before="75" w:line="259" w:lineRule="auto"/>
        <w:ind w:left="1080"/>
        <w:rPr>
          <w:rFonts w:ascii="Arial" w:hAnsi="Arial" w:cs="Arial"/>
          <w:sz w:val="22"/>
          <w:szCs w:val="22"/>
        </w:rPr>
      </w:pPr>
      <w:r w:rsidRPr="00650FDD">
        <w:rPr>
          <w:rFonts w:ascii="Arial" w:hAnsi="Arial" w:cs="Arial"/>
          <w:sz w:val="22"/>
          <w:szCs w:val="22"/>
        </w:rPr>
        <w:t>Applicants must not change the formatting of the provided template.</w:t>
      </w:r>
    </w:p>
    <w:p w14:paraId="5B841156" w14:textId="3E5531E1" w:rsidR="00985B2C" w:rsidRPr="00650FDD" w:rsidRDefault="00985B2C" w:rsidP="00E226E0">
      <w:pPr>
        <w:pStyle w:val="ListParagraph"/>
        <w:numPr>
          <w:ilvl w:val="0"/>
          <w:numId w:val="52"/>
        </w:numPr>
        <w:spacing w:before="75" w:line="259" w:lineRule="auto"/>
        <w:ind w:left="1080"/>
        <w:rPr>
          <w:rFonts w:ascii="Arial" w:hAnsi="Arial" w:cs="Arial"/>
          <w:sz w:val="22"/>
          <w:szCs w:val="22"/>
        </w:rPr>
      </w:pPr>
      <w:r w:rsidRPr="00650FDD">
        <w:rPr>
          <w:rFonts w:ascii="Arial" w:hAnsi="Arial" w:cs="Arial"/>
          <w:sz w:val="22"/>
          <w:szCs w:val="22"/>
        </w:rPr>
        <w:t xml:space="preserve">File 1 must be submitted as </w:t>
      </w:r>
      <w:r w:rsidR="00A75611">
        <w:rPr>
          <w:rFonts w:ascii="Arial" w:hAnsi="Arial" w:cs="Arial"/>
          <w:sz w:val="22"/>
          <w:szCs w:val="22"/>
        </w:rPr>
        <w:t>one</w:t>
      </w:r>
      <w:r w:rsidR="00A438D1" w:rsidRPr="00650FDD">
        <w:rPr>
          <w:rFonts w:ascii="Arial" w:hAnsi="Arial" w:cs="Arial"/>
          <w:sz w:val="22"/>
          <w:szCs w:val="22"/>
        </w:rPr>
        <w:t xml:space="preserve"> Word </w:t>
      </w:r>
      <w:r w:rsidRPr="00650FDD">
        <w:rPr>
          <w:rFonts w:ascii="Arial" w:hAnsi="Arial" w:cs="Arial"/>
          <w:sz w:val="22"/>
          <w:szCs w:val="22"/>
        </w:rPr>
        <w:t xml:space="preserve">.Doc or .Docx document file. </w:t>
      </w:r>
    </w:p>
    <w:p w14:paraId="37C47805" w14:textId="77777777" w:rsidR="00983A9E" w:rsidRPr="00650FDD" w:rsidRDefault="00983A9E" w:rsidP="00E07737">
      <w:pPr>
        <w:pStyle w:val="ListParagraph"/>
        <w:ind w:left="2160"/>
        <w:rPr>
          <w:rFonts w:ascii="Arial" w:hAnsi="Arial" w:cs="Arial"/>
          <w:sz w:val="22"/>
          <w:szCs w:val="22"/>
        </w:rPr>
      </w:pPr>
    </w:p>
    <w:p w14:paraId="53C0770E" w14:textId="5FCF0E15" w:rsidR="00E07737" w:rsidRPr="00650FDD" w:rsidRDefault="00E07737" w:rsidP="00E226E0">
      <w:pPr>
        <w:pStyle w:val="ListParagraph"/>
        <w:numPr>
          <w:ilvl w:val="0"/>
          <w:numId w:val="51"/>
        </w:numPr>
        <w:ind w:left="720"/>
        <w:rPr>
          <w:rFonts w:ascii="Arial" w:hAnsi="Arial" w:cs="Arial"/>
          <w:b/>
          <w:sz w:val="22"/>
          <w:szCs w:val="22"/>
          <w:u w:val="single"/>
        </w:rPr>
      </w:pPr>
      <w:r w:rsidRPr="00650FDD">
        <w:rPr>
          <w:rFonts w:ascii="Arial" w:hAnsi="Arial" w:cs="Arial"/>
          <w:b/>
          <w:sz w:val="22"/>
          <w:szCs w:val="22"/>
          <w:u w:val="single"/>
        </w:rPr>
        <w:t>File 2 [Applicant’s Name] – Evidence of Critical Resources</w:t>
      </w:r>
      <w:r w:rsidR="00EE79ED" w:rsidRPr="00650FDD">
        <w:rPr>
          <w:rFonts w:ascii="Arial" w:hAnsi="Arial" w:cs="Arial"/>
          <w:b/>
          <w:sz w:val="22"/>
          <w:szCs w:val="22"/>
          <w:u w:val="single"/>
        </w:rPr>
        <w:t xml:space="preserve"> and Infrastructure</w:t>
      </w:r>
      <w:r w:rsidR="00045A71" w:rsidRPr="00650FDD">
        <w:rPr>
          <w:rFonts w:ascii="Arial" w:hAnsi="Arial" w:cs="Arial"/>
          <w:b/>
          <w:sz w:val="22"/>
          <w:szCs w:val="22"/>
          <w:u w:val="single"/>
        </w:rPr>
        <w:t xml:space="preserve"> (required)</w:t>
      </w:r>
      <w:r w:rsidRPr="00650FDD">
        <w:rPr>
          <w:rFonts w:ascii="Arial" w:hAnsi="Arial" w:cs="Arial"/>
          <w:b/>
          <w:sz w:val="22"/>
          <w:szCs w:val="22"/>
          <w:u w:val="single"/>
        </w:rPr>
        <w:t>:</w:t>
      </w:r>
    </w:p>
    <w:p w14:paraId="3CC870DA" w14:textId="431DA5F1" w:rsidR="001D5299" w:rsidRPr="00650FDD" w:rsidRDefault="007D5309" w:rsidP="00E226E0">
      <w:pPr>
        <w:pStyle w:val="ListParagraph"/>
        <w:numPr>
          <w:ilvl w:val="0"/>
          <w:numId w:val="52"/>
        </w:numPr>
        <w:spacing w:before="75" w:line="259" w:lineRule="auto"/>
        <w:ind w:left="1080"/>
        <w:rPr>
          <w:rFonts w:ascii="Arial" w:hAnsi="Arial" w:cs="Arial"/>
          <w:sz w:val="22"/>
          <w:szCs w:val="22"/>
        </w:rPr>
      </w:pPr>
      <w:r w:rsidRPr="00650FDD">
        <w:rPr>
          <w:rFonts w:ascii="Arial" w:hAnsi="Arial" w:cs="Arial"/>
          <w:sz w:val="22"/>
          <w:szCs w:val="22"/>
        </w:rPr>
        <w:t xml:space="preserve">Applicants must download the </w:t>
      </w:r>
      <w:r w:rsidR="003D2D84" w:rsidRPr="00650FDD">
        <w:rPr>
          <w:rFonts w:ascii="Arial" w:hAnsi="Arial" w:cs="Arial"/>
          <w:sz w:val="22"/>
          <w:szCs w:val="22"/>
        </w:rPr>
        <w:t xml:space="preserve">required </w:t>
      </w:r>
      <w:r w:rsidRPr="00650FDD">
        <w:rPr>
          <w:rFonts w:ascii="Arial" w:hAnsi="Arial" w:cs="Arial"/>
          <w:sz w:val="22"/>
          <w:szCs w:val="22"/>
        </w:rPr>
        <w:t>Word document</w:t>
      </w:r>
      <w:r w:rsidR="003D2D84" w:rsidRPr="00650FDD">
        <w:rPr>
          <w:rFonts w:ascii="Arial" w:hAnsi="Arial" w:cs="Arial"/>
          <w:sz w:val="22"/>
          <w:szCs w:val="22"/>
        </w:rPr>
        <w:t xml:space="preserve"> template</w:t>
      </w:r>
      <w:r w:rsidRPr="00650FDD">
        <w:rPr>
          <w:rFonts w:ascii="Arial" w:hAnsi="Arial" w:cs="Arial"/>
          <w:sz w:val="22"/>
          <w:szCs w:val="22"/>
        </w:rPr>
        <w:t xml:space="preserve"> from this RFA by double-clicking on the document icon below.</w:t>
      </w:r>
    </w:p>
    <w:bookmarkStart w:id="5" w:name="_MON_1787474824"/>
    <w:bookmarkEnd w:id="5"/>
    <w:p w14:paraId="25818EA0" w14:textId="0F2483EF" w:rsidR="00AA3898" w:rsidRPr="00650FDD" w:rsidRDefault="00B23123" w:rsidP="00A441D2">
      <w:pPr>
        <w:pStyle w:val="ListParagraph"/>
        <w:spacing w:before="75" w:line="259" w:lineRule="auto"/>
        <w:ind w:left="1080"/>
        <w:jc w:val="center"/>
        <w:rPr>
          <w:rFonts w:ascii="Arial" w:hAnsi="Arial" w:cs="Arial"/>
          <w:sz w:val="22"/>
          <w:szCs w:val="22"/>
        </w:rPr>
      </w:pPr>
      <w:r w:rsidRPr="00650FDD">
        <w:rPr>
          <w:rFonts w:ascii="Arial" w:hAnsi="Arial" w:cs="Arial"/>
          <w:sz w:val="22"/>
          <w:szCs w:val="22"/>
        </w:rPr>
        <w:object w:dxaOrig="1543" w:dyaOrig="998" w14:anchorId="59918F6F">
          <v:shape id="_x0000_i1026" type="#_x0000_t75" style="width:77.25pt;height:50.25pt" o:ole="">
            <v:imagedata r:id="rId21" o:title=""/>
          </v:shape>
          <o:OLEObject Type="Embed" ProgID="Word.Document.12" ShapeID="_x0000_i1026" DrawAspect="Icon" ObjectID="_1790081357" r:id="rId22">
            <o:FieldCodes>\s</o:FieldCodes>
          </o:OLEObject>
        </w:object>
      </w:r>
    </w:p>
    <w:p w14:paraId="3CAE9881" w14:textId="4B012D4B" w:rsidR="007D5309" w:rsidRPr="00650FDD" w:rsidRDefault="007D5309" w:rsidP="00E226E0">
      <w:pPr>
        <w:pStyle w:val="ListParagraph"/>
        <w:numPr>
          <w:ilvl w:val="0"/>
          <w:numId w:val="52"/>
        </w:numPr>
        <w:spacing w:before="75" w:line="259" w:lineRule="auto"/>
        <w:ind w:left="1080"/>
        <w:rPr>
          <w:rFonts w:ascii="Arial" w:hAnsi="Arial" w:cs="Arial"/>
          <w:sz w:val="22"/>
          <w:szCs w:val="22"/>
        </w:rPr>
      </w:pPr>
      <w:r w:rsidRPr="00650FDD">
        <w:rPr>
          <w:rFonts w:ascii="Arial" w:hAnsi="Arial" w:cs="Arial"/>
          <w:sz w:val="22"/>
          <w:szCs w:val="22"/>
        </w:rPr>
        <w:t xml:space="preserve">Application File </w:t>
      </w:r>
      <w:r w:rsidR="003D2D84" w:rsidRPr="00650FDD">
        <w:rPr>
          <w:rFonts w:ascii="Arial" w:hAnsi="Arial" w:cs="Arial"/>
          <w:sz w:val="22"/>
          <w:szCs w:val="22"/>
        </w:rPr>
        <w:t xml:space="preserve">Two </w:t>
      </w:r>
      <w:r w:rsidR="00A21B45" w:rsidRPr="00650FDD">
        <w:rPr>
          <w:rFonts w:ascii="Arial" w:hAnsi="Arial" w:cs="Arial"/>
          <w:sz w:val="22"/>
          <w:szCs w:val="22"/>
        </w:rPr>
        <w:t xml:space="preserve">must include, at </w:t>
      </w:r>
      <w:r w:rsidR="009C025B" w:rsidRPr="00650FDD">
        <w:rPr>
          <w:rFonts w:ascii="Arial" w:hAnsi="Arial" w:cs="Arial"/>
          <w:sz w:val="22"/>
          <w:szCs w:val="22"/>
        </w:rPr>
        <w:t>minimum,</w:t>
      </w:r>
      <w:r w:rsidR="00A21B45" w:rsidRPr="00650FDD">
        <w:rPr>
          <w:rFonts w:ascii="Arial" w:hAnsi="Arial" w:cs="Arial"/>
          <w:sz w:val="22"/>
          <w:szCs w:val="22"/>
        </w:rPr>
        <w:t xml:space="preserve"> one Evidence of Critical Resources </w:t>
      </w:r>
      <w:r w:rsidR="00D70859" w:rsidRPr="00650FDD">
        <w:rPr>
          <w:rFonts w:ascii="Arial" w:hAnsi="Arial" w:cs="Arial"/>
          <w:sz w:val="22"/>
          <w:szCs w:val="22"/>
        </w:rPr>
        <w:t xml:space="preserve">and Infrastructure </w:t>
      </w:r>
      <w:r w:rsidR="00A438D1" w:rsidRPr="00650FDD">
        <w:rPr>
          <w:rFonts w:ascii="Arial" w:hAnsi="Arial" w:cs="Arial"/>
          <w:sz w:val="22"/>
          <w:szCs w:val="22"/>
        </w:rPr>
        <w:t xml:space="preserve">(EOCR) </w:t>
      </w:r>
      <w:r w:rsidR="00A21B45" w:rsidRPr="00650FDD">
        <w:rPr>
          <w:rFonts w:ascii="Arial" w:hAnsi="Arial" w:cs="Arial"/>
          <w:sz w:val="22"/>
          <w:szCs w:val="22"/>
        </w:rPr>
        <w:t>Letter.</w:t>
      </w:r>
    </w:p>
    <w:p w14:paraId="0D5A75D9" w14:textId="69F3F8B1" w:rsidR="00243BF7" w:rsidRPr="00650FDD" w:rsidRDefault="009C025B" w:rsidP="00E226E0">
      <w:pPr>
        <w:pStyle w:val="ListParagraph"/>
        <w:numPr>
          <w:ilvl w:val="0"/>
          <w:numId w:val="52"/>
        </w:numPr>
        <w:spacing w:before="75" w:line="259" w:lineRule="auto"/>
        <w:ind w:left="1080"/>
        <w:rPr>
          <w:rFonts w:ascii="Arial" w:hAnsi="Arial" w:cs="Arial"/>
          <w:sz w:val="22"/>
          <w:szCs w:val="22"/>
        </w:rPr>
      </w:pPr>
      <w:r w:rsidRPr="00650FDD">
        <w:rPr>
          <w:rFonts w:ascii="Arial" w:hAnsi="Arial" w:cs="Arial"/>
          <w:sz w:val="22"/>
          <w:szCs w:val="22"/>
        </w:rPr>
        <w:t>Applicants</w:t>
      </w:r>
      <w:r w:rsidR="00A21B45" w:rsidRPr="00650FDD">
        <w:rPr>
          <w:rFonts w:ascii="Arial" w:hAnsi="Arial" w:cs="Arial"/>
          <w:sz w:val="22"/>
          <w:szCs w:val="22"/>
        </w:rPr>
        <w:t xml:space="preserve"> must follow the instructions </w:t>
      </w:r>
      <w:r w:rsidR="007A68B6" w:rsidRPr="00650FDD">
        <w:rPr>
          <w:rFonts w:ascii="Arial" w:hAnsi="Arial" w:cs="Arial"/>
          <w:sz w:val="22"/>
          <w:szCs w:val="22"/>
        </w:rPr>
        <w:t xml:space="preserve">in this RFA Part VI Section F Evidence of Critical Infrastructure to complete this </w:t>
      </w:r>
      <w:r w:rsidR="009D1570" w:rsidRPr="00650FDD">
        <w:rPr>
          <w:rFonts w:ascii="Arial" w:hAnsi="Arial" w:cs="Arial"/>
          <w:sz w:val="22"/>
          <w:szCs w:val="22"/>
        </w:rPr>
        <w:t>file</w:t>
      </w:r>
      <w:r w:rsidR="0073397F" w:rsidRPr="00650FDD">
        <w:rPr>
          <w:rFonts w:ascii="Arial" w:hAnsi="Arial" w:cs="Arial"/>
          <w:sz w:val="22"/>
          <w:szCs w:val="22"/>
        </w:rPr>
        <w:t>.</w:t>
      </w:r>
    </w:p>
    <w:p w14:paraId="63E30650" w14:textId="64759177" w:rsidR="00A21B45" w:rsidRPr="00650FDD" w:rsidRDefault="00A438D1" w:rsidP="00E226E0">
      <w:pPr>
        <w:pStyle w:val="ListParagraph"/>
        <w:numPr>
          <w:ilvl w:val="0"/>
          <w:numId w:val="52"/>
        </w:numPr>
        <w:spacing w:before="75" w:line="259" w:lineRule="auto"/>
        <w:ind w:left="1080"/>
        <w:rPr>
          <w:rFonts w:ascii="Arial" w:hAnsi="Arial" w:cs="Arial"/>
          <w:sz w:val="22"/>
          <w:szCs w:val="22"/>
        </w:rPr>
      </w:pPr>
      <w:r w:rsidRPr="00650FDD">
        <w:rPr>
          <w:rFonts w:ascii="Arial" w:hAnsi="Arial" w:cs="Arial"/>
          <w:sz w:val="22"/>
          <w:szCs w:val="22"/>
        </w:rPr>
        <w:t>Multiple letters must be combined into one file and submitted together as File 2.</w:t>
      </w:r>
    </w:p>
    <w:p w14:paraId="19A43BB7" w14:textId="219E77B2" w:rsidR="00E07737" w:rsidRPr="00650FDD" w:rsidRDefault="007D5309" w:rsidP="00E226E0">
      <w:pPr>
        <w:pStyle w:val="ListParagraph"/>
        <w:numPr>
          <w:ilvl w:val="0"/>
          <w:numId w:val="52"/>
        </w:numPr>
        <w:spacing w:before="75" w:line="259" w:lineRule="auto"/>
        <w:ind w:left="1080"/>
        <w:rPr>
          <w:rFonts w:ascii="Arial" w:hAnsi="Arial" w:cs="Arial"/>
          <w:sz w:val="22"/>
          <w:szCs w:val="22"/>
        </w:rPr>
      </w:pPr>
      <w:r w:rsidRPr="00650FDD">
        <w:rPr>
          <w:rFonts w:ascii="Arial" w:hAnsi="Arial" w:cs="Arial"/>
          <w:sz w:val="22"/>
          <w:szCs w:val="22"/>
        </w:rPr>
        <w:t xml:space="preserve">File </w:t>
      </w:r>
      <w:r w:rsidR="00A438D1" w:rsidRPr="00650FDD">
        <w:rPr>
          <w:rFonts w:ascii="Arial" w:hAnsi="Arial" w:cs="Arial"/>
          <w:sz w:val="22"/>
          <w:szCs w:val="22"/>
        </w:rPr>
        <w:t>2</w:t>
      </w:r>
      <w:r w:rsidRPr="00650FDD">
        <w:rPr>
          <w:rFonts w:ascii="Arial" w:hAnsi="Arial" w:cs="Arial"/>
          <w:sz w:val="22"/>
          <w:szCs w:val="22"/>
        </w:rPr>
        <w:t xml:space="preserve"> must be submitted as </w:t>
      </w:r>
      <w:r w:rsidR="00A75611">
        <w:rPr>
          <w:rFonts w:ascii="Arial" w:hAnsi="Arial" w:cs="Arial"/>
          <w:sz w:val="22"/>
          <w:szCs w:val="22"/>
        </w:rPr>
        <w:t xml:space="preserve">one </w:t>
      </w:r>
      <w:r w:rsidR="00A438D1" w:rsidRPr="00650FDD">
        <w:rPr>
          <w:rFonts w:ascii="Arial" w:hAnsi="Arial" w:cs="Arial"/>
          <w:sz w:val="22"/>
          <w:szCs w:val="22"/>
        </w:rPr>
        <w:t>Word</w:t>
      </w:r>
      <w:r w:rsidRPr="00650FDD">
        <w:rPr>
          <w:rFonts w:ascii="Arial" w:hAnsi="Arial" w:cs="Arial"/>
          <w:sz w:val="22"/>
          <w:szCs w:val="22"/>
        </w:rPr>
        <w:t xml:space="preserve"> .Doc or .Docx </w:t>
      </w:r>
      <w:r w:rsidR="00A438D1" w:rsidRPr="00650FDD">
        <w:rPr>
          <w:rFonts w:ascii="Arial" w:hAnsi="Arial" w:cs="Arial"/>
          <w:sz w:val="22"/>
          <w:szCs w:val="22"/>
        </w:rPr>
        <w:t xml:space="preserve"> or Adob</w:t>
      </w:r>
      <w:r w:rsidR="002F269C" w:rsidRPr="00650FDD">
        <w:rPr>
          <w:rFonts w:ascii="Arial" w:hAnsi="Arial" w:cs="Arial"/>
          <w:sz w:val="22"/>
          <w:szCs w:val="22"/>
        </w:rPr>
        <w:t xml:space="preserve">e .PDF </w:t>
      </w:r>
      <w:r w:rsidRPr="00650FDD">
        <w:rPr>
          <w:rFonts w:ascii="Arial" w:hAnsi="Arial" w:cs="Arial"/>
          <w:sz w:val="22"/>
          <w:szCs w:val="22"/>
        </w:rPr>
        <w:t xml:space="preserve">document file. </w:t>
      </w:r>
    </w:p>
    <w:p w14:paraId="4C9396F9" w14:textId="77777777" w:rsidR="00E07737" w:rsidRPr="00650FDD" w:rsidRDefault="00E07737" w:rsidP="00E07737">
      <w:pPr>
        <w:pStyle w:val="ListParagraph"/>
        <w:ind w:left="1800"/>
        <w:rPr>
          <w:rFonts w:ascii="Arial" w:hAnsi="Arial" w:cs="Arial"/>
          <w:b/>
          <w:sz w:val="22"/>
          <w:szCs w:val="22"/>
          <w:u w:val="single"/>
        </w:rPr>
      </w:pPr>
    </w:p>
    <w:p w14:paraId="5513B0D6" w14:textId="53D85E6B" w:rsidR="00E07737" w:rsidRPr="00650FDD" w:rsidRDefault="00E07737" w:rsidP="00E226E0">
      <w:pPr>
        <w:pStyle w:val="ListParagraph"/>
        <w:numPr>
          <w:ilvl w:val="0"/>
          <w:numId w:val="51"/>
        </w:numPr>
        <w:ind w:left="720"/>
        <w:rPr>
          <w:rFonts w:ascii="Arial" w:hAnsi="Arial" w:cs="Arial"/>
          <w:b/>
          <w:sz w:val="22"/>
          <w:szCs w:val="22"/>
          <w:u w:val="single"/>
        </w:rPr>
      </w:pPr>
      <w:r w:rsidRPr="00650FDD">
        <w:rPr>
          <w:rFonts w:ascii="Arial" w:hAnsi="Arial" w:cs="Arial"/>
          <w:b/>
          <w:sz w:val="22"/>
          <w:szCs w:val="22"/>
          <w:u w:val="single"/>
        </w:rPr>
        <w:t>File 3 [Applicant’s Name] – Vendor Quotes</w:t>
      </w:r>
      <w:r w:rsidR="00045A71" w:rsidRPr="00650FDD">
        <w:rPr>
          <w:rFonts w:ascii="Arial" w:hAnsi="Arial" w:cs="Arial"/>
          <w:b/>
          <w:sz w:val="22"/>
          <w:szCs w:val="22"/>
          <w:u w:val="single"/>
        </w:rPr>
        <w:t xml:space="preserve"> (required):</w:t>
      </w:r>
    </w:p>
    <w:p w14:paraId="3C794AAC" w14:textId="77777777" w:rsidR="00AA3898" w:rsidRPr="00650FDD" w:rsidRDefault="00243BF7" w:rsidP="00E226E0">
      <w:pPr>
        <w:pStyle w:val="ListParagraph"/>
        <w:numPr>
          <w:ilvl w:val="0"/>
          <w:numId w:val="52"/>
        </w:numPr>
        <w:spacing w:before="75" w:line="259" w:lineRule="auto"/>
        <w:ind w:left="1080"/>
        <w:rPr>
          <w:rFonts w:ascii="Arial" w:hAnsi="Arial" w:cs="Arial"/>
          <w:bCs/>
          <w:sz w:val="22"/>
          <w:szCs w:val="22"/>
        </w:rPr>
      </w:pPr>
      <w:r w:rsidRPr="00650FDD">
        <w:rPr>
          <w:rFonts w:ascii="Arial" w:hAnsi="Arial" w:cs="Arial"/>
          <w:sz w:val="22"/>
          <w:szCs w:val="22"/>
        </w:rPr>
        <w:t>Applicants must follow the instructions in this RFA Part VI Section G Vendor Quote</w:t>
      </w:r>
      <w:r w:rsidR="009D1570" w:rsidRPr="00650FDD">
        <w:rPr>
          <w:rFonts w:ascii="Arial" w:hAnsi="Arial" w:cs="Arial"/>
          <w:sz w:val="22"/>
          <w:szCs w:val="22"/>
        </w:rPr>
        <w:t>s</w:t>
      </w:r>
      <w:r w:rsidRPr="00650FDD">
        <w:rPr>
          <w:rFonts w:ascii="Arial" w:hAnsi="Arial" w:cs="Arial"/>
          <w:sz w:val="22"/>
          <w:szCs w:val="22"/>
        </w:rPr>
        <w:t xml:space="preserve"> to complete this </w:t>
      </w:r>
      <w:r w:rsidR="009D1570" w:rsidRPr="00650FDD">
        <w:rPr>
          <w:rFonts w:ascii="Arial" w:hAnsi="Arial" w:cs="Arial"/>
          <w:sz w:val="22"/>
          <w:szCs w:val="22"/>
        </w:rPr>
        <w:t>file.</w:t>
      </w:r>
      <w:r w:rsidRPr="00650FDD">
        <w:rPr>
          <w:rFonts w:ascii="Arial" w:hAnsi="Arial" w:cs="Arial"/>
          <w:sz w:val="22"/>
          <w:szCs w:val="22"/>
        </w:rPr>
        <w:t xml:space="preserve"> </w:t>
      </w:r>
    </w:p>
    <w:p w14:paraId="6F73EE89" w14:textId="477707F6" w:rsidR="00E07737" w:rsidRPr="00650FDD" w:rsidRDefault="002F269C" w:rsidP="00E226E0">
      <w:pPr>
        <w:pStyle w:val="ListParagraph"/>
        <w:numPr>
          <w:ilvl w:val="0"/>
          <w:numId w:val="52"/>
        </w:numPr>
        <w:spacing w:before="75" w:line="259" w:lineRule="auto"/>
        <w:ind w:left="1080"/>
        <w:rPr>
          <w:rFonts w:ascii="Arial" w:hAnsi="Arial" w:cs="Arial"/>
          <w:bCs/>
          <w:sz w:val="22"/>
          <w:szCs w:val="22"/>
        </w:rPr>
      </w:pPr>
      <w:r w:rsidRPr="00650FDD">
        <w:rPr>
          <w:rFonts w:ascii="Arial" w:hAnsi="Arial" w:cs="Arial"/>
          <w:bCs/>
          <w:sz w:val="22"/>
          <w:szCs w:val="22"/>
        </w:rPr>
        <w:t>Multiple files must be combined into one file and submitted together as File 3</w:t>
      </w:r>
      <w:r w:rsidR="005D787B" w:rsidRPr="00650FDD">
        <w:rPr>
          <w:rFonts w:ascii="Arial" w:hAnsi="Arial" w:cs="Arial"/>
          <w:bCs/>
          <w:sz w:val="22"/>
          <w:szCs w:val="22"/>
        </w:rPr>
        <w:t>.</w:t>
      </w:r>
    </w:p>
    <w:p w14:paraId="4D92F415" w14:textId="3A9BC7EF" w:rsidR="00E07737" w:rsidRPr="00650FDD" w:rsidRDefault="002F269C" w:rsidP="00E226E0">
      <w:pPr>
        <w:pStyle w:val="ListParagraph"/>
        <w:numPr>
          <w:ilvl w:val="0"/>
          <w:numId w:val="52"/>
        </w:numPr>
        <w:spacing w:before="75" w:line="259" w:lineRule="auto"/>
        <w:ind w:left="1080"/>
        <w:rPr>
          <w:rFonts w:ascii="Arial" w:hAnsi="Arial" w:cs="Arial"/>
          <w:bCs/>
          <w:sz w:val="22"/>
          <w:szCs w:val="22"/>
        </w:rPr>
      </w:pPr>
      <w:r w:rsidRPr="00650FDD">
        <w:rPr>
          <w:rFonts w:ascii="Arial" w:hAnsi="Arial" w:cs="Arial"/>
          <w:bCs/>
          <w:sz w:val="22"/>
          <w:szCs w:val="22"/>
        </w:rPr>
        <w:t>Applicants</w:t>
      </w:r>
      <w:r w:rsidR="00EF7DDA" w:rsidRPr="00650FDD">
        <w:rPr>
          <w:rFonts w:ascii="Arial" w:hAnsi="Arial" w:cs="Arial"/>
          <w:bCs/>
          <w:sz w:val="22"/>
          <w:szCs w:val="22"/>
        </w:rPr>
        <w:t xml:space="preserve"> m</w:t>
      </w:r>
      <w:r w:rsidR="00E07737" w:rsidRPr="00650FDD">
        <w:rPr>
          <w:rFonts w:ascii="Arial" w:hAnsi="Arial" w:cs="Arial"/>
          <w:bCs/>
          <w:sz w:val="22"/>
          <w:szCs w:val="22"/>
        </w:rPr>
        <w:t xml:space="preserve">ust include a quote for each piece of equipment requested </w:t>
      </w:r>
    </w:p>
    <w:p w14:paraId="428F6BF6" w14:textId="207294DC" w:rsidR="00261F5E" w:rsidRPr="00650FDD" w:rsidRDefault="00650FDD" w:rsidP="00E226E0">
      <w:pPr>
        <w:pStyle w:val="ListParagraph"/>
        <w:numPr>
          <w:ilvl w:val="0"/>
          <w:numId w:val="52"/>
        </w:numPr>
        <w:spacing w:before="75" w:line="259" w:lineRule="auto"/>
        <w:ind w:left="1080"/>
        <w:rPr>
          <w:rFonts w:ascii="Arial" w:hAnsi="Arial" w:cs="Arial"/>
          <w:bCs/>
          <w:sz w:val="22"/>
          <w:szCs w:val="22"/>
        </w:rPr>
      </w:pPr>
      <w:r w:rsidRPr="00650FDD">
        <w:rPr>
          <w:rFonts w:ascii="Arial" w:hAnsi="Arial" w:cs="Arial"/>
          <w:bCs/>
          <w:sz w:val="22"/>
          <w:szCs w:val="22"/>
        </w:rPr>
        <w:t>Also in this file, a</w:t>
      </w:r>
      <w:r w:rsidR="00261F5E" w:rsidRPr="00650FDD">
        <w:rPr>
          <w:rFonts w:ascii="Arial" w:hAnsi="Arial" w:cs="Arial"/>
          <w:bCs/>
          <w:sz w:val="22"/>
          <w:szCs w:val="22"/>
        </w:rPr>
        <w:t xml:space="preserve">pplicants intending to purchase equipment costing more than $100,000 </w:t>
      </w:r>
      <w:r w:rsidR="005342B2" w:rsidRPr="00650FDD">
        <w:rPr>
          <w:rFonts w:ascii="Arial" w:hAnsi="Arial" w:cs="Arial"/>
          <w:bCs/>
          <w:sz w:val="22"/>
          <w:szCs w:val="22"/>
        </w:rPr>
        <w:t xml:space="preserve">must include a pre-qualification or pre-approval letter from a financial institution IF they intend to use loan funds to </w:t>
      </w:r>
      <w:r w:rsidRPr="00650FDD">
        <w:rPr>
          <w:rFonts w:ascii="Arial" w:hAnsi="Arial" w:cs="Arial"/>
          <w:bCs/>
          <w:sz w:val="22"/>
          <w:szCs w:val="22"/>
        </w:rPr>
        <w:t xml:space="preserve">fund the </w:t>
      </w:r>
      <w:r>
        <w:rPr>
          <w:rFonts w:ascii="Arial" w:hAnsi="Arial" w:cs="Arial"/>
          <w:bCs/>
          <w:sz w:val="22"/>
          <w:szCs w:val="22"/>
        </w:rPr>
        <w:t>difference</w:t>
      </w:r>
      <w:r w:rsidRPr="00650FDD">
        <w:rPr>
          <w:rFonts w:ascii="Arial" w:hAnsi="Arial" w:cs="Arial"/>
          <w:bCs/>
          <w:sz w:val="22"/>
          <w:szCs w:val="22"/>
        </w:rPr>
        <w:t xml:space="preserve"> between purchase cost and grant award. </w:t>
      </w:r>
    </w:p>
    <w:p w14:paraId="6C293A0B" w14:textId="73487566" w:rsidR="00EF7DDA" w:rsidRPr="00650FDD" w:rsidRDefault="00EF7DDA" w:rsidP="00E226E0">
      <w:pPr>
        <w:pStyle w:val="ListParagraph"/>
        <w:numPr>
          <w:ilvl w:val="0"/>
          <w:numId w:val="52"/>
        </w:numPr>
        <w:spacing w:before="75" w:line="259" w:lineRule="auto"/>
        <w:ind w:left="1080"/>
        <w:rPr>
          <w:rFonts w:ascii="Arial" w:hAnsi="Arial" w:cs="Arial"/>
          <w:bCs/>
          <w:sz w:val="22"/>
          <w:szCs w:val="22"/>
        </w:rPr>
      </w:pPr>
      <w:r w:rsidRPr="00650FDD">
        <w:rPr>
          <w:rFonts w:ascii="Arial" w:hAnsi="Arial" w:cs="Arial"/>
          <w:bCs/>
          <w:sz w:val="22"/>
          <w:szCs w:val="22"/>
        </w:rPr>
        <w:t xml:space="preserve">File 3 must be submitted as </w:t>
      </w:r>
      <w:r w:rsidR="00A75611">
        <w:rPr>
          <w:rFonts w:ascii="Arial" w:hAnsi="Arial" w:cs="Arial"/>
          <w:bCs/>
          <w:sz w:val="22"/>
          <w:szCs w:val="22"/>
        </w:rPr>
        <w:t>one</w:t>
      </w:r>
      <w:r w:rsidRPr="00650FDD">
        <w:rPr>
          <w:rFonts w:ascii="Arial" w:hAnsi="Arial" w:cs="Arial"/>
          <w:bCs/>
          <w:sz w:val="22"/>
          <w:szCs w:val="22"/>
        </w:rPr>
        <w:t xml:space="preserve"> Adobe .PDF document file</w:t>
      </w:r>
    </w:p>
    <w:p w14:paraId="6F8837B2" w14:textId="77777777" w:rsidR="00EF7DDA" w:rsidRPr="00650FDD" w:rsidRDefault="00EF7DDA" w:rsidP="00A935B0">
      <w:pPr>
        <w:pStyle w:val="ListParagraph"/>
        <w:spacing w:before="75" w:line="259" w:lineRule="auto"/>
        <w:ind w:left="2160"/>
        <w:rPr>
          <w:rFonts w:ascii="Arial" w:hAnsi="Arial" w:cs="Arial"/>
          <w:bCs/>
          <w:sz w:val="22"/>
          <w:szCs w:val="22"/>
        </w:rPr>
      </w:pPr>
    </w:p>
    <w:p w14:paraId="413A10AE" w14:textId="6DA6A09A" w:rsidR="00E07737" w:rsidRPr="00650FDD" w:rsidRDefault="00E07737" w:rsidP="00E226E0">
      <w:pPr>
        <w:pStyle w:val="ListParagraph"/>
        <w:numPr>
          <w:ilvl w:val="0"/>
          <w:numId w:val="51"/>
        </w:numPr>
        <w:ind w:left="720"/>
        <w:rPr>
          <w:rFonts w:ascii="Arial" w:hAnsi="Arial" w:cs="Arial"/>
          <w:b/>
          <w:sz w:val="22"/>
          <w:szCs w:val="22"/>
          <w:u w:val="single"/>
        </w:rPr>
      </w:pPr>
      <w:r w:rsidRPr="00650FDD">
        <w:rPr>
          <w:rFonts w:ascii="Arial" w:hAnsi="Arial" w:cs="Arial"/>
          <w:b/>
          <w:sz w:val="22"/>
          <w:szCs w:val="22"/>
          <w:u w:val="single"/>
        </w:rPr>
        <w:t>File 4 [Applicant’s Name] – Letters of Support</w:t>
      </w:r>
      <w:r w:rsidR="00045A71" w:rsidRPr="00650FDD">
        <w:rPr>
          <w:rFonts w:ascii="Arial" w:hAnsi="Arial" w:cs="Arial"/>
          <w:b/>
          <w:sz w:val="22"/>
          <w:szCs w:val="22"/>
          <w:u w:val="single"/>
        </w:rPr>
        <w:t xml:space="preserve"> (recommended)</w:t>
      </w:r>
      <w:r w:rsidRPr="00650FDD">
        <w:rPr>
          <w:rFonts w:ascii="Arial" w:hAnsi="Arial" w:cs="Arial"/>
          <w:b/>
          <w:sz w:val="22"/>
          <w:szCs w:val="22"/>
          <w:u w:val="single"/>
        </w:rPr>
        <w:t>:</w:t>
      </w:r>
    </w:p>
    <w:p w14:paraId="35D59762" w14:textId="61E04071" w:rsidR="005D787B" w:rsidRPr="00650FDD" w:rsidRDefault="005D787B" w:rsidP="00E226E0">
      <w:pPr>
        <w:pStyle w:val="ListParagraph"/>
        <w:numPr>
          <w:ilvl w:val="0"/>
          <w:numId w:val="52"/>
        </w:numPr>
        <w:spacing w:before="75" w:line="259" w:lineRule="auto"/>
        <w:ind w:left="1080"/>
        <w:rPr>
          <w:rFonts w:ascii="Arial" w:hAnsi="Arial" w:cs="Arial"/>
          <w:bCs/>
          <w:sz w:val="22"/>
          <w:szCs w:val="22"/>
        </w:rPr>
      </w:pPr>
      <w:r w:rsidRPr="00650FDD">
        <w:rPr>
          <w:rFonts w:ascii="Arial" w:hAnsi="Arial" w:cs="Arial"/>
          <w:bCs/>
          <w:sz w:val="22"/>
          <w:szCs w:val="22"/>
        </w:rPr>
        <w:t xml:space="preserve">Multiple files must be combined into one file and submitted together as File 4. </w:t>
      </w:r>
    </w:p>
    <w:p w14:paraId="5E1D4DF6" w14:textId="7BC615E9" w:rsidR="005D787B" w:rsidRPr="00650FDD" w:rsidRDefault="005D787B" w:rsidP="00E226E0">
      <w:pPr>
        <w:pStyle w:val="ListParagraph"/>
        <w:numPr>
          <w:ilvl w:val="0"/>
          <w:numId w:val="52"/>
        </w:numPr>
        <w:spacing w:before="75" w:line="259" w:lineRule="auto"/>
        <w:ind w:left="1080"/>
        <w:rPr>
          <w:rFonts w:ascii="Arial" w:hAnsi="Arial" w:cs="Arial"/>
          <w:bCs/>
          <w:sz w:val="22"/>
          <w:szCs w:val="22"/>
        </w:rPr>
      </w:pPr>
      <w:r w:rsidRPr="00650FDD">
        <w:rPr>
          <w:rFonts w:ascii="Arial" w:hAnsi="Arial" w:cs="Arial"/>
          <w:bCs/>
          <w:sz w:val="22"/>
          <w:szCs w:val="22"/>
        </w:rPr>
        <w:lastRenderedPageBreak/>
        <w:t xml:space="preserve">File </w:t>
      </w:r>
      <w:r w:rsidR="00F77080" w:rsidRPr="00650FDD">
        <w:rPr>
          <w:rFonts w:ascii="Arial" w:hAnsi="Arial" w:cs="Arial"/>
          <w:bCs/>
          <w:sz w:val="22"/>
          <w:szCs w:val="22"/>
        </w:rPr>
        <w:t>4</w:t>
      </w:r>
      <w:r w:rsidRPr="00650FDD">
        <w:rPr>
          <w:rFonts w:ascii="Arial" w:hAnsi="Arial" w:cs="Arial"/>
          <w:bCs/>
          <w:sz w:val="22"/>
          <w:szCs w:val="22"/>
        </w:rPr>
        <w:t xml:space="preserve"> must be submitted as </w:t>
      </w:r>
      <w:r w:rsidR="00A75611">
        <w:rPr>
          <w:rFonts w:ascii="Arial" w:hAnsi="Arial" w:cs="Arial"/>
          <w:bCs/>
          <w:sz w:val="22"/>
          <w:szCs w:val="22"/>
        </w:rPr>
        <w:t>one</w:t>
      </w:r>
      <w:r w:rsidRPr="00650FDD">
        <w:rPr>
          <w:rFonts w:ascii="Arial" w:hAnsi="Arial" w:cs="Arial"/>
          <w:bCs/>
          <w:sz w:val="22"/>
          <w:szCs w:val="22"/>
        </w:rPr>
        <w:t xml:space="preserve"> Adobe .PDF document file</w:t>
      </w:r>
    </w:p>
    <w:p w14:paraId="1A3D0560" w14:textId="77777777" w:rsidR="00E07737" w:rsidRDefault="00E07737" w:rsidP="008F17A3">
      <w:pPr>
        <w:pStyle w:val="DefaultText"/>
        <w:widowControl/>
        <w:rPr>
          <w:rStyle w:val="InitialStyle"/>
          <w:rFonts w:ascii="Arial" w:hAnsi="Arial" w:cs="Arial"/>
          <w:b/>
          <w:bCs/>
        </w:rPr>
      </w:pPr>
    </w:p>
    <w:p w14:paraId="61AFE52B" w14:textId="649FF48B" w:rsidR="00E82FB4" w:rsidRPr="008C4B32" w:rsidRDefault="00F16056" w:rsidP="008F17A3">
      <w:pPr>
        <w:pStyle w:val="DefaultText"/>
        <w:widowControl/>
        <w:rPr>
          <w:rStyle w:val="InitialStyle"/>
          <w:rFonts w:ascii="Arial" w:hAnsi="Arial" w:cs="Arial"/>
          <w:b/>
          <w:bCs/>
        </w:rPr>
      </w:pPr>
      <w:r w:rsidRPr="008C4B32">
        <w:rPr>
          <w:rStyle w:val="InitialStyle"/>
          <w:rFonts w:ascii="Arial" w:hAnsi="Arial" w:cs="Arial"/>
          <w:b/>
          <w:bCs/>
        </w:rPr>
        <w:t>PART I</w:t>
      </w:r>
      <w:r w:rsidR="00073F3A">
        <w:rPr>
          <w:rStyle w:val="InitialStyle"/>
          <w:rFonts w:ascii="Arial" w:hAnsi="Arial" w:cs="Arial"/>
          <w:b/>
          <w:bCs/>
        </w:rPr>
        <w:t>II</w:t>
      </w:r>
      <w:r w:rsidRPr="008C4B32">
        <w:rPr>
          <w:rStyle w:val="InitialStyle"/>
          <w:rFonts w:ascii="Arial" w:hAnsi="Arial" w:cs="Arial"/>
          <w:b/>
          <w:bCs/>
        </w:rPr>
        <w:tab/>
        <w:t>OVERVIEW OF THE GRANT OPPORTUNITY</w:t>
      </w:r>
    </w:p>
    <w:p w14:paraId="7A32CDD7" w14:textId="77777777" w:rsidR="00C55AAF" w:rsidRPr="008C4B32" w:rsidRDefault="00C55AAF">
      <w:pPr>
        <w:pStyle w:val="DefaultText"/>
        <w:widowControl/>
        <w:jc w:val="center"/>
        <w:rPr>
          <w:rStyle w:val="InitialStyle"/>
          <w:rFonts w:ascii="Arial" w:hAnsi="Arial" w:cs="Arial"/>
          <w:b/>
          <w:bCs/>
          <w:sz w:val="28"/>
          <w:szCs w:val="28"/>
          <w:u w:val="single"/>
        </w:rPr>
      </w:pPr>
    </w:p>
    <w:p w14:paraId="751CB3F8" w14:textId="687C58B5" w:rsidR="008404CC" w:rsidRPr="008C4B32" w:rsidRDefault="008404CC">
      <w:pPr>
        <w:pStyle w:val="Heading2"/>
        <w:numPr>
          <w:ilvl w:val="0"/>
          <w:numId w:val="4"/>
        </w:numPr>
        <w:spacing w:before="0" w:after="0"/>
        <w:ind w:left="360"/>
      </w:pPr>
      <w:bookmarkStart w:id="6" w:name="_Toc367174723"/>
      <w:bookmarkStart w:id="7" w:name="_Toc397069191"/>
      <w:r w:rsidRPr="008C4B32">
        <w:rPr>
          <w:rStyle w:val="InitialStyle"/>
        </w:rPr>
        <w:t>Purpose and Background</w:t>
      </w:r>
      <w:bookmarkEnd w:id="6"/>
      <w:bookmarkEnd w:id="7"/>
    </w:p>
    <w:p w14:paraId="693123CF" w14:textId="77777777" w:rsidR="008404CC" w:rsidRPr="008C4B32" w:rsidRDefault="008404CC">
      <w:pPr>
        <w:pStyle w:val="DefaultText"/>
        <w:widowControl/>
        <w:tabs>
          <w:tab w:val="left" w:pos="180"/>
        </w:tabs>
        <w:ind w:left="180"/>
        <w:rPr>
          <w:rFonts w:ascii="Arial" w:hAnsi="Arial" w:cs="Arial"/>
        </w:rPr>
      </w:pPr>
    </w:p>
    <w:p w14:paraId="067DE61B" w14:textId="20097CF1" w:rsidR="005C1352" w:rsidRPr="00DB4A7E" w:rsidRDefault="005C1352" w:rsidP="00DB4A7E">
      <w:pPr>
        <w:pStyle w:val="ListParagraph"/>
        <w:ind w:left="0"/>
      </w:pPr>
      <w:r w:rsidRPr="008C4B32">
        <w:rPr>
          <w:rFonts w:ascii="Arial" w:hAnsi="Arial" w:cs="Arial"/>
          <w:sz w:val="24"/>
          <w:szCs w:val="24"/>
        </w:rPr>
        <w:t xml:space="preserve">The </w:t>
      </w:r>
      <w:r w:rsidR="002A5406" w:rsidRPr="008C4B32">
        <w:rPr>
          <w:rFonts w:ascii="Arial" w:hAnsi="Arial" w:cs="Arial"/>
          <w:sz w:val="24"/>
          <w:szCs w:val="24"/>
        </w:rPr>
        <w:t xml:space="preserve">Maine Department of Agriculture, Conservation </w:t>
      </w:r>
      <w:r w:rsidR="00234609" w:rsidRPr="008C4B32">
        <w:rPr>
          <w:rFonts w:ascii="Arial" w:hAnsi="Arial" w:cs="Arial"/>
          <w:sz w:val="24"/>
          <w:szCs w:val="24"/>
        </w:rPr>
        <w:t xml:space="preserve">and </w:t>
      </w:r>
      <w:r w:rsidR="002A5406" w:rsidRPr="008C4B32">
        <w:rPr>
          <w:rFonts w:ascii="Arial" w:hAnsi="Arial" w:cs="Arial"/>
          <w:sz w:val="24"/>
          <w:szCs w:val="24"/>
        </w:rPr>
        <w:t>Forestry</w:t>
      </w:r>
      <w:r w:rsidRPr="008C4B32">
        <w:rPr>
          <w:rFonts w:ascii="Arial" w:hAnsi="Arial" w:cs="Arial"/>
          <w:sz w:val="24"/>
          <w:szCs w:val="24"/>
        </w:rPr>
        <w:t xml:space="preserve"> (Department) is seeking applications </w:t>
      </w:r>
      <w:r w:rsidR="003D7BC8" w:rsidRPr="008C4B32">
        <w:rPr>
          <w:rFonts w:ascii="Arial" w:hAnsi="Arial" w:cs="Arial"/>
          <w:sz w:val="24"/>
          <w:szCs w:val="24"/>
        </w:rPr>
        <w:t xml:space="preserve">for the Resilient Food Systems Infrastructure </w:t>
      </w:r>
      <w:r w:rsidR="00A84E4B">
        <w:rPr>
          <w:rFonts w:ascii="Arial" w:hAnsi="Arial" w:cs="Arial"/>
          <w:sz w:val="24"/>
          <w:szCs w:val="24"/>
        </w:rPr>
        <w:t xml:space="preserve">Equipment-only </w:t>
      </w:r>
      <w:r w:rsidR="003D7BC8" w:rsidRPr="008C4B32">
        <w:rPr>
          <w:rFonts w:ascii="Arial" w:hAnsi="Arial" w:cs="Arial"/>
          <w:sz w:val="24"/>
          <w:szCs w:val="24"/>
        </w:rPr>
        <w:t>Program</w:t>
      </w:r>
      <w:r w:rsidRPr="008C4B32">
        <w:rPr>
          <w:rFonts w:ascii="Arial" w:hAnsi="Arial" w:cs="Arial"/>
          <w:sz w:val="24"/>
          <w:szCs w:val="24"/>
        </w:rPr>
        <w:t xml:space="preserve"> </w:t>
      </w:r>
      <w:r w:rsidR="00234609" w:rsidRPr="008C4B32">
        <w:rPr>
          <w:rFonts w:ascii="Arial" w:hAnsi="Arial" w:cs="Arial"/>
          <w:sz w:val="24"/>
          <w:szCs w:val="24"/>
        </w:rPr>
        <w:t xml:space="preserve">(RFSI) </w:t>
      </w:r>
      <w:r w:rsidRPr="008C4B32">
        <w:rPr>
          <w:rFonts w:ascii="Arial" w:hAnsi="Arial" w:cs="Arial"/>
          <w:sz w:val="24"/>
          <w:szCs w:val="24"/>
        </w:rPr>
        <w:t>as defined in this Request for Applications (RFA) document. This document provides instructions for submitting applications, the procedure and criteria by which the awarded Applicant</w:t>
      </w:r>
      <w:r w:rsidR="00EA5A0E" w:rsidRPr="008C4B32">
        <w:rPr>
          <w:rFonts w:ascii="Arial" w:hAnsi="Arial" w:cs="Arial"/>
          <w:sz w:val="24"/>
          <w:szCs w:val="24"/>
        </w:rPr>
        <w:t>(s)</w:t>
      </w:r>
      <w:r w:rsidRPr="008C4B32">
        <w:rPr>
          <w:rFonts w:ascii="Arial" w:hAnsi="Arial" w:cs="Arial"/>
          <w:sz w:val="24"/>
          <w:szCs w:val="24"/>
        </w:rPr>
        <w:t xml:space="preserve"> will be selected, and the contractual terms which will govern the relationship between the State of Maine (State) and the awarded Applicant</w:t>
      </w:r>
      <w:r w:rsidR="00EA5A0E" w:rsidRPr="008C4B32">
        <w:rPr>
          <w:rFonts w:ascii="Arial" w:hAnsi="Arial" w:cs="Arial"/>
          <w:sz w:val="24"/>
          <w:szCs w:val="24"/>
        </w:rPr>
        <w:t>(s)</w:t>
      </w:r>
      <w:r w:rsidRPr="008C4B32">
        <w:rPr>
          <w:rFonts w:ascii="Arial" w:hAnsi="Arial" w:cs="Arial"/>
          <w:sz w:val="24"/>
          <w:szCs w:val="24"/>
        </w:rPr>
        <w:t>.</w:t>
      </w:r>
    </w:p>
    <w:p w14:paraId="1234245F" w14:textId="0CE822E0" w:rsidR="003D7BC8" w:rsidRPr="008C4B32" w:rsidRDefault="003D7BC8" w:rsidP="003D7BC8">
      <w:pPr>
        <w:pStyle w:val="BodyText"/>
        <w:spacing w:before="184" w:line="259" w:lineRule="auto"/>
        <w:ind w:right="117"/>
        <w:rPr>
          <w:rFonts w:ascii="Arial" w:hAnsi="Arial" w:cs="Arial"/>
          <w:color w:val="000000" w:themeColor="text1"/>
        </w:rPr>
      </w:pPr>
      <w:r w:rsidRPr="008C4B32">
        <w:rPr>
          <w:rFonts w:ascii="Arial" w:hAnsi="Arial" w:cs="Arial"/>
          <w:color w:val="000000" w:themeColor="text1"/>
        </w:rPr>
        <w:t xml:space="preserve">The United States Department of Agriculture (USDA AMS) is partnering with state Departments of Agriculture to invest in food supply chain resilience, market access, and value-added processing infrastructure through the Resilient Food Systems Infrastructure </w:t>
      </w:r>
      <w:r w:rsidR="00A84E4B">
        <w:rPr>
          <w:rFonts w:ascii="Arial" w:hAnsi="Arial" w:cs="Arial"/>
          <w:color w:val="000000" w:themeColor="text1"/>
        </w:rPr>
        <w:t xml:space="preserve">Equipment-only </w:t>
      </w:r>
      <w:r w:rsidRPr="008C4B32">
        <w:rPr>
          <w:rFonts w:ascii="Arial" w:hAnsi="Arial" w:cs="Arial"/>
          <w:color w:val="000000" w:themeColor="text1"/>
        </w:rPr>
        <w:t>Program (RFSI).</w:t>
      </w:r>
    </w:p>
    <w:p w14:paraId="4A27CE66" w14:textId="0B0D46EF" w:rsidR="00C065A9" w:rsidRDefault="003D7BC8" w:rsidP="003D7BC8">
      <w:pPr>
        <w:pStyle w:val="BodyText"/>
        <w:spacing w:before="184" w:line="259" w:lineRule="auto"/>
        <w:ind w:right="117"/>
        <w:rPr>
          <w:rFonts w:ascii="Arial" w:hAnsi="Arial" w:cs="Arial"/>
          <w:color w:val="000000" w:themeColor="text1"/>
        </w:rPr>
      </w:pPr>
      <w:r w:rsidRPr="008C4B32">
        <w:rPr>
          <w:rFonts w:ascii="Arial" w:hAnsi="Arial" w:cs="Arial"/>
          <w:color w:val="000000" w:themeColor="text1"/>
        </w:rPr>
        <w:t xml:space="preserve">The purpose of the Maine </w:t>
      </w:r>
      <w:r w:rsidR="00A84E4B">
        <w:rPr>
          <w:rFonts w:ascii="Arial" w:hAnsi="Arial" w:cs="Arial"/>
          <w:color w:val="000000" w:themeColor="text1"/>
        </w:rPr>
        <w:t>RFSI Equipment-</w:t>
      </w:r>
      <w:r w:rsidR="00CD10AF">
        <w:rPr>
          <w:rFonts w:ascii="Arial" w:hAnsi="Arial" w:cs="Arial"/>
          <w:color w:val="000000" w:themeColor="text1"/>
        </w:rPr>
        <w:t xml:space="preserve">only </w:t>
      </w:r>
      <w:r w:rsidR="00CD10AF" w:rsidRPr="008C4B32">
        <w:rPr>
          <w:rFonts w:ascii="Arial" w:hAnsi="Arial" w:cs="Arial"/>
          <w:color w:val="000000" w:themeColor="text1"/>
        </w:rPr>
        <w:t>p</w:t>
      </w:r>
      <w:r w:rsidRPr="008C4B32">
        <w:rPr>
          <w:rFonts w:ascii="Arial" w:hAnsi="Arial" w:cs="Arial"/>
          <w:color w:val="000000" w:themeColor="text1"/>
        </w:rPr>
        <w:t xml:space="preserve">rogram is to build resilience across Maine’s middle of the food supply chain. Funds will support expanded capacity for the aggregation, processing, manufacturing, storing, transporting, wholesaling, and distribution of Maine-produced food </w:t>
      </w:r>
      <w:r w:rsidR="009D1513" w:rsidRPr="008C4B32">
        <w:rPr>
          <w:rFonts w:ascii="Arial" w:hAnsi="Arial" w:cs="Arial"/>
          <w:color w:val="000000" w:themeColor="text1"/>
        </w:rPr>
        <w:t xml:space="preserve">and beverage </w:t>
      </w:r>
      <w:r w:rsidRPr="008C4B32">
        <w:rPr>
          <w:rFonts w:ascii="Arial" w:hAnsi="Arial" w:cs="Arial"/>
          <w:color w:val="000000" w:themeColor="text1"/>
        </w:rPr>
        <w:t>products</w:t>
      </w:r>
      <w:r w:rsidR="00C065A9">
        <w:rPr>
          <w:rFonts w:ascii="Arial" w:hAnsi="Arial" w:cs="Arial"/>
          <w:color w:val="000000" w:themeColor="text1"/>
        </w:rPr>
        <w:t xml:space="preserve"> within 5 targeted agricultural product categories:</w:t>
      </w:r>
    </w:p>
    <w:p w14:paraId="76BB2566" w14:textId="5693F362" w:rsidR="00884B4D" w:rsidRPr="00C11438" w:rsidRDefault="00884B4D" w:rsidP="00E226E0">
      <w:pPr>
        <w:pStyle w:val="ListParagraph"/>
        <w:widowControl/>
        <w:numPr>
          <w:ilvl w:val="0"/>
          <w:numId w:val="48"/>
        </w:numPr>
        <w:autoSpaceDE/>
        <w:autoSpaceDN/>
        <w:spacing w:beforeLines="75" w:before="180" w:line="22" w:lineRule="atLeast"/>
        <w:contextualSpacing/>
        <w:rPr>
          <w:rFonts w:ascii="Arial" w:hAnsi="Arial" w:cs="Arial"/>
          <w:sz w:val="24"/>
          <w:szCs w:val="24"/>
        </w:rPr>
      </w:pPr>
      <w:r w:rsidRPr="00C11438">
        <w:rPr>
          <w:rFonts w:ascii="Arial" w:hAnsi="Arial" w:cs="Arial"/>
          <w:sz w:val="24"/>
          <w:szCs w:val="24"/>
        </w:rPr>
        <w:t xml:space="preserve">Foods and beverages </w:t>
      </w:r>
      <w:r>
        <w:rPr>
          <w:rFonts w:ascii="Arial" w:hAnsi="Arial" w:cs="Arial"/>
          <w:sz w:val="24"/>
          <w:szCs w:val="24"/>
        </w:rPr>
        <w:t>inclusive of</w:t>
      </w:r>
      <w:r w:rsidRPr="00C11438">
        <w:rPr>
          <w:rFonts w:ascii="Arial" w:hAnsi="Arial" w:cs="Arial"/>
          <w:sz w:val="24"/>
          <w:szCs w:val="24"/>
        </w:rPr>
        <w:t xml:space="preserve"> 51% or more </w:t>
      </w:r>
      <w:hyperlink r:id="rId23" w:history="1">
        <w:r w:rsidRPr="00C065A9">
          <w:rPr>
            <w:rStyle w:val="Hyperlink"/>
            <w:rFonts w:ascii="Arial" w:hAnsi="Arial" w:cs="Arial"/>
            <w:sz w:val="24"/>
            <w:szCs w:val="24"/>
          </w:rPr>
          <w:t>specialty crops</w:t>
        </w:r>
      </w:hyperlink>
      <w:r w:rsidRPr="00C11438">
        <w:rPr>
          <w:rFonts w:ascii="Arial" w:hAnsi="Arial" w:cs="Arial"/>
          <w:sz w:val="24"/>
          <w:szCs w:val="24"/>
        </w:rPr>
        <w:t xml:space="preserve"> (farm cultivated and processed for human food consumption)</w:t>
      </w:r>
      <w:r>
        <w:rPr>
          <w:rFonts w:ascii="Arial" w:hAnsi="Arial" w:cs="Arial"/>
          <w:sz w:val="24"/>
          <w:szCs w:val="24"/>
        </w:rPr>
        <w:t>;</w:t>
      </w:r>
    </w:p>
    <w:p w14:paraId="1B6D64FF" w14:textId="28265F53" w:rsidR="00884B4D" w:rsidRDefault="00884B4D" w:rsidP="00E226E0">
      <w:pPr>
        <w:pStyle w:val="BodyText"/>
        <w:numPr>
          <w:ilvl w:val="0"/>
          <w:numId w:val="48"/>
        </w:numPr>
        <w:spacing w:before="184" w:line="259" w:lineRule="auto"/>
        <w:ind w:right="117"/>
        <w:rPr>
          <w:rFonts w:ascii="Arial" w:hAnsi="Arial" w:cs="Arial"/>
          <w:color w:val="000000" w:themeColor="text1"/>
        </w:rPr>
      </w:pPr>
      <w:r>
        <w:rPr>
          <w:rFonts w:ascii="Arial" w:hAnsi="Arial" w:cs="Arial"/>
          <w:color w:val="000000" w:themeColor="text1"/>
        </w:rPr>
        <w:t>Foods and beverages inclusive of 51% or more Maine dairy or eggs;</w:t>
      </w:r>
    </w:p>
    <w:p w14:paraId="6A7717C0" w14:textId="1B6FDECC" w:rsidR="00884B4D" w:rsidRDefault="00884B4D" w:rsidP="00E226E0">
      <w:pPr>
        <w:pStyle w:val="BodyText"/>
        <w:numPr>
          <w:ilvl w:val="0"/>
          <w:numId w:val="48"/>
        </w:numPr>
        <w:spacing w:before="184" w:line="259" w:lineRule="auto"/>
        <w:ind w:right="117"/>
        <w:rPr>
          <w:rFonts w:ascii="Arial" w:hAnsi="Arial" w:cs="Arial"/>
          <w:color w:val="000000" w:themeColor="text1"/>
        </w:rPr>
      </w:pPr>
      <w:r>
        <w:rPr>
          <w:rFonts w:ascii="Arial" w:hAnsi="Arial" w:cs="Arial"/>
          <w:color w:val="000000" w:themeColor="text1"/>
        </w:rPr>
        <w:t>Food and beverage</w:t>
      </w:r>
      <w:r w:rsidR="003D405A">
        <w:rPr>
          <w:rFonts w:ascii="Arial" w:hAnsi="Arial" w:cs="Arial"/>
          <w:color w:val="000000" w:themeColor="text1"/>
        </w:rPr>
        <w:t>s</w:t>
      </w:r>
      <w:r>
        <w:rPr>
          <w:rFonts w:ascii="Arial" w:hAnsi="Arial" w:cs="Arial"/>
          <w:color w:val="000000" w:themeColor="text1"/>
        </w:rPr>
        <w:t xml:space="preserve"> inclusive of 51% or more Maine grains intended for human consumption;</w:t>
      </w:r>
    </w:p>
    <w:p w14:paraId="19E14C84" w14:textId="102B92A3" w:rsidR="00884B4D" w:rsidRDefault="00884B4D" w:rsidP="00E226E0">
      <w:pPr>
        <w:pStyle w:val="BodyText"/>
        <w:numPr>
          <w:ilvl w:val="0"/>
          <w:numId w:val="48"/>
        </w:numPr>
        <w:spacing w:before="184" w:line="259" w:lineRule="auto"/>
        <w:ind w:right="117"/>
        <w:rPr>
          <w:rFonts w:ascii="Arial" w:hAnsi="Arial" w:cs="Arial"/>
          <w:color w:val="000000" w:themeColor="text1"/>
        </w:rPr>
      </w:pPr>
      <w:r>
        <w:rPr>
          <w:rFonts w:ascii="Arial" w:hAnsi="Arial" w:cs="Arial"/>
          <w:color w:val="000000" w:themeColor="text1"/>
        </w:rPr>
        <w:t xml:space="preserve">Foods and beverages inclusive of 51% or more Maine farmed </w:t>
      </w:r>
      <w:r w:rsidR="00442905">
        <w:rPr>
          <w:rFonts w:ascii="Arial" w:hAnsi="Arial" w:cs="Arial"/>
          <w:color w:val="000000" w:themeColor="text1"/>
        </w:rPr>
        <w:t>aquaculture</w:t>
      </w:r>
      <w:r>
        <w:rPr>
          <w:rFonts w:ascii="Arial" w:hAnsi="Arial" w:cs="Arial"/>
          <w:color w:val="000000" w:themeColor="text1"/>
        </w:rPr>
        <w:t>;</w:t>
      </w:r>
    </w:p>
    <w:p w14:paraId="6C62536A" w14:textId="77777777" w:rsidR="00EA4818" w:rsidRDefault="00884B4D" w:rsidP="00E226E0">
      <w:pPr>
        <w:pStyle w:val="BodyText"/>
        <w:numPr>
          <w:ilvl w:val="0"/>
          <w:numId w:val="48"/>
        </w:numPr>
        <w:spacing w:before="184" w:line="259" w:lineRule="auto"/>
        <w:ind w:right="117"/>
        <w:rPr>
          <w:rFonts w:ascii="Arial" w:hAnsi="Arial" w:cs="Arial"/>
          <w:color w:val="000000" w:themeColor="text1"/>
        </w:rPr>
      </w:pPr>
      <w:r>
        <w:rPr>
          <w:rFonts w:ascii="Arial" w:hAnsi="Arial" w:cs="Arial"/>
          <w:color w:val="000000" w:themeColor="text1"/>
        </w:rPr>
        <w:t>Maine specialty food and beverages produc</w:t>
      </w:r>
      <w:r w:rsidR="00442905">
        <w:rPr>
          <w:rFonts w:ascii="Arial" w:hAnsi="Arial" w:cs="Arial"/>
          <w:color w:val="000000" w:themeColor="text1"/>
        </w:rPr>
        <w:t>t</w:t>
      </w:r>
      <w:r>
        <w:rPr>
          <w:rFonts w:ascii="Arial" w:hAnsi="Arial" w:cs="Arial"/>
          <w:color w:val="000000" w:themeColor="text1"/>
        </w:rPr>
        <w:t xml:space="preserve">s produced with 51% or more Maine-grown and harvested ingredients </w:t>
      </w:r>
      <w:r w:rsidRPr="00EE79ED">
        <w:rPr>
          <w:rFonts w:ascii="Arial" w:hAnsi="Arial" w:cs="Arial"/>
          <w:b/>
          <w:bCs/>
          <w:color w:val="000000" w:themeColor="text1"/>
        </w:rPr>
        <w:t>OR</w:t>
      </w:r>
      <w:r>
        <w:rPr>
          <w:rFonts w:ascii="Arial" w:hAnsi="Arial" w:cs="Arial"/>
          <w:color w:val="000000" w:themeColor="text1"/>
        </w:rPr>
        <w:t xml:space="preserve"> specialty foods and beverages that include one or more Maine-grown and harvested ingredients but are unable to be manufactured with 51% or more M</w:t>
      </w:r>
      <w:r w:rsidRPr="00F005C1">
        <w:rPr>
          <w:rFonts w:ascii="Arial" w:hAnsi="Arial" w:cs="Arial"/>
          <w:color w:val="000000" w:themeColor="text1"/>
        </w:rPr>
        <w:t>aine grown and harvested ingredients</w:t>
      </w:r>
      <w:r w:rsidR="00F005C1">
        <w:rPr>
          <w:rFonts w:ascii="Arial" w:hAnsi="Arial" w:cs="Arial"/>
          <w:color w:val="000000" w:themeColor="text1"/>
        </w:rPr>
        <w:t>.</w:t>
      </w:r>
    </w:p>
    <w:p w14:paraId="053D4086" w14:textId="4943CFD5" w:rsidR="00C065A9" w:rsidRPr="0073397F" w:rsidRDefault="00F005C1" w:rsidP="0073397F">
      <w:pPr>
        <w:pStyle w:val="BodyText"/>
        <w:spacing w:before="184" w:line="259" w:lineRule="auto"/>
        <w:ind w:right="117"/>
        <w:rPr>
          <w:rFonts w:ascii="Arial" w:hAnsi="Arial" w:cs="Arial"/>
        </w:rPr>
      </w:pPr>
      <w:r w:rsidRPr="00EA4818">
        <w:rPr>
          <w:rFonts w:ascii="Arial" w:hAnsi="Arial" w:cs="Arial"/>
        </w:rPr>
        <w:t xml:space="preserve">If funded, the special purpose equipment purchased </w:t>
      </w:r>
      <w:r w:rsidR="004B1A20">
        <w:rPr>
          <w:rFonts w:ascii="Arial" w:hAnsi="Arial" w:cs="Arial"/>
        </w:rPr>
        <w:t>must</w:t>
      </w:r>
      <w:r w:rsidR="004B1A20" w:rsidRPr="00EA4818">
        <w:rPr>
          <w:rFonts w:ascii="Arial" w:hAnsi="Arial" w:cs="Arial"/>
        </w:rPr>
        <w:t xml:space="preserve"> </w:t>
      </w:r>
      <w:r w:rsidRPr="00EA4818">
        <w:rPr>
          <w:rFonts w:ascii="Arial" w:hAnsi="Arial" w:cs="Arial"/>
        </w:rPr>
        <w:t>only be utilized for middle-of-the-supply chain activities that occur in Maine</w:t>
      </w:r>
      <w:r w:rsidR="00852AEB">
        <w:rPr>
          <w:rFonts w:ascii="Arial" w:hAnsi="Arial" w:cs="Arial"/>
        </w:rPr>
        <w:t xml:space="preserve">. </w:t>
      </w:r>
      <w:r w:rsidR="00C065A9" w:rsidRPr="005A2BDD">
        <w:rPr>
          <w:rFonts w:ascii="Arial" w:hAnsi="Arial" w:cs="Arial"/>
          <w:color w:val="000000" w:themeColor="text1"/>
        </w:rPr>
        <w:t>All RFSI Infrastructure Equipment-Only Grant-funded foods and beverages must be for human consumption</w:t>
      </w:r>
      <w:r w:rsidR="00BF4BD4">
        <w:rPr>
          <w:rFonts w:ascii="Arial" w:hAnsi="Arial" w:cs="Arial"/>
          <w:color w:val="000000" w:themeColor="text1"/>
        </w:rPr>
        <w:t xml:space="preserve"> and </w:t>
      </w:r>
      <w:r w:rsidR="00C065A9" w:rsidRPr="005A2BDD">
        <w:rPr>
          <w:rFonts w:ascii="Arial" w:hAnsi="Arial" w:cs="Arial"/>
          <w:color w:val="000000" w:themeColor="text1"/>
        </w:rPr>
        <w:t xml:space="preserve">be intended to contribute to more and better markets for local producers (no foods intentionally produced or processed for donation to a food bank or pantry network). </w:t>
      </w:r>
    </w:p>
    <w:p w14:paraId="42A3CE21" w14:textId="245AE889" w:rsidR="00C065A9" w:rsidRDefault="005A2BDD" w:rsidP="00C065A9">
      <w:pPr>
        <w:pStyle w:val="BodyText"/>
        <w:spacing w:before="184" w:line="259" w:lineRule="auto"/>
        <w:ind w:right="117"/>
        <w:rPr>
          <w:rFonts w:ascii="Arial" w:hAnsi="Arial" w:cs="Arial"/>
        </w:rPr>
      </w:pPr>
      <w:r w:rsidRPr="005A2BDD">
        <w:rPr>
          <w:rFonts w:ascii="Arial" w:hAnsi="Arial" w:cs="Arial"/>
        </w:rPr>
        <w:t>The USDA defines grown, harvested, and processed to mean farm cultivated and harvested and not wild-caught. No meat, poultry, foraged, or wild-caught ingredients may be included in food products funded in any manner through the RFSI program.</w:t>
      </w:r>
      <w:r>
        <w:rPr>
          <w:rFonts w:ascii="Arial" w:hAnsi="Arial" w:cs="Arial"/>
        </w:rPr>
        <w:t xml:space="preserve"> </w:t>
      </w:r>
      <w:r w:rsidR="00C065A9">
        <w:rPr>
          <w:rFonts w:ascii="Arial" w:hAnsi="Arial" w:cs="Arial"/>
        </w:rPr>
        <w:t>Activities including</w:t>
      </w:r>
      <w:r w:rsidR="00C065A9" w:rsidRPr="00DB2D93">
        <w:rPr>
          <w:rFonts w:ascii="Arial" w:hAnsi="Arial" w:cs="Arial"/>
        </w:rPr>
        <w:t xml:space="preserve"> meat, poultry, wild-caught </w:t>
      </w:r>
      <w:r w:rsidR="00C065A9">
        <w:rPr>
          <w:rFonts w:ascii="Arial" w:hAnsi="Arial" w:cs="Arial"/>
        </w:rPr>
        <w:t>and foraged ingredients,</w:t>
      </w:r>
      <w:r w:rsidR="00C065A9" w:rsidRPr="00DB2D93">
        <w:rPr>
          <w:rFonts w:ascii="Arial" w:hAnsi="Arial" w:cs="Arial"/>
        </w:rPr>
        <w:t xml:space="preserve"> animal feed and forage, cannabis, fiber, landscaping products, tobacco, dietary supplements, seeds, or hemp-derived CBD</w:t>
      </w:r>
      <w:r w:rsidR="00C065A9">
        <w:rPr>
          <w:rFonts w:ascii="Arial" w:hAnsi="Arial" w:cs="Arial"/>
        </w:rPr>
        <w:t>, non-food and beverage products and other ineligible agricultural products are ineligible for funding through this program.</w:t>
      </w:r>
    </w:p>
    <w:p w14:paraId="21278D13" w14:textId="71C0382A" w:rsidR="00C065A9" w:rsidRPr="00C065A9" w:rsidRDefault="00C065A9" w:rsidP="00C065A9">
      <w:pPr>
        <w:pStyle w:val="BodyText"/>
        <w:spacing w:before="184" w:line="259" w:lineRule="auto"/>
        <w:ind w:right="117"/>
        <w:rPr>
          <w:rFonts w:ascii="Arial" w:hAnsi="Arial" w:cs="Arial"/>
          <w:color w:val="000000" w:themeColor="text1"/>
        </w:rPr>
      </w:pPr>
      <w:r w:rsidRPr="005A2BDD">
        <w:rPr>
          <w:rFonts w:ascii="Arial" w:hAnsi="Arial" w:cs="Arial"/>
          <w:color w:val="000000" w:themeColor="text1"/>
        </w:rPr>
        <w:lastRenderedPageBreak/>
        <w:t xml:space="preserve">All </w:t>
      </w:r>
      <w:r w:rsidR="004B1A20">
        <w:rPr>
          <w:rFonts w:ascii="Arial" w:hAnsi="Arial" w:cs="Arial"/>
          <w:color w:val="000000" w:themeColor="text1"/>
        </w:rPr>
        <w:t xml:space="preserve">categories of </w:t>
      </w:r>
      <w:r w:rsidRPr="005A2BDD">
        <w:rPr>
          <w:rFonts w:ascii="Arial" w:hAnsi="Arial" w:cs="Arial"/>
          <w:color w:val="000000" w:themeColor="text1"/>
        </w:rPr>
        <w:t>foods and beverages processed on RFSI-funded equipment must meet the following criteria:</w:t>
      </w:r>
    </w:p>
    <w:p w14:paraId="055BD784" w14:textId="3FD23B60" w:rsidR="00C065A9" w:rsidRPr="00C065A9" w:rsidRDefault="00C065A9" w:rsidP="00E226E0">
      <w:pPr>
        <w:pStyle w:val="BodyText"/>
        <w:numPr>
          <w:ilvl w:val="0"/>
          <w:numId w:val="49"/>
        </w:numPr>
        <w:spacing w:before="75" w:line="259" w:lineRule="auto"/>
        <w:ind w:right="115"/>
        <w:rPr>
          <w:rFonts w:ascii="Arial" w:hAnsi="Arial" w:cs="Arial"/>
          <w:color w:val="000000" w:themeColor="text1"/>
        </w:rPr>
      </w:pPr>
      <w:r w:rsidRPr="00C065A9">
        <w:rPr>
          <w:rFonts w:ascii="Arial" w:hAnsi="Arial" w:cs="Arial"/>
          <w:color w:val="000000" w:themeColor="text1"/>
        </w:rPr>
        <w:t>The majority of</w:t>
      </w:r>
      <w:r>
        <w:rPr>
          <w:rFonts w:ascii="Arial" w:hAnsi="Arial" w:cs="Arial"/>
          <w:color w:val="000000" w:themeColor="text1"/>
        </w:rPr>
        <w:t xml:space="preserve"> </w:t>
      </w:r>
      <w:r w:rsidRPr="00C065A9">
        <w:rPr>
          <w:rFonts w:ascii="Arial" w:hAnsi="Arial" w:cs="Arial"/>
          <w:color w:val="000000" w:themeColor="text1"/>
        </w:rPr>
        <w:t>ingredients (51</w:t>
      </w:r>
      <w:r w:rsidR="00FF1275">
        <w:rPr>
          <w:rFonts w:ascii="Arial" w:hAnsi="Arial" w:cs="Arial"/>
          <w:color w:val="000000" w:themeColor="text1"/>
        </w:rPr>
        <w:t>%</w:t>
      </w:r>
      <w:r w:rsidRPr="00C065A9">
        <w:rPr>
          <w:rFonts w:ascii="Arial" w:hAnsi="Arial" w:cs="Arial"/>
          <w:color w:val="000000" w:themeColor="text1"/>
        </w:rPr>
        <w:t xml:space="preserve"> or more of all product ingredients by </w:t>
      </w:r>
      <w:r w:rsidR="00BD08E5">
        <w:rPr>
          <w:rFonts w:ascii="Arial" w:hAnsi="Arial" w:cs="Arial"/>
          <w:color w:val="000000" w:themeColor="text1"/>
        </w:rPr>
        <w:t xml:space="preserve">weight or </w:t>
      </w:r>
      <w:r w:rsidRPr="00C065A9">
        <w:rPr>
          <w:rFonts w:ascii="Arial" w:hAnsi="Arial" w:cs="Arial"/>
          <w:color w:val="000000" w:themeColor="text1"/>
        </w:rPr>
        <w:t>volume, excluding water) are raw</w:t>
      </w:r>
      <w:r>
        <w:rPr>
          <w:rFonts w:ascii="Arial" w:hAnsi="Arial" w:cs="Arial"/>
          <w:color w:val="000000" w:themeColor="text1"/>
        </w:rPr>
        <w:t xml:space="preserve"> </w:t>
      </w:r>
      <w:r w:rsidRPr="00C065A9">
        <w:rPr>
          <w:rFonts w:ascii="Arial" w:hAnsi="Arial" w:cs="Arial"/>
          <w:color w:val="000000" w:themeColor="text1"/>
        </w:rPr>
        <w:t xml:space="preserve">agricultural products that are </w:t>
      </w:r>
      <w:r>
        <w:rPr>
          <w:rFonts w:ascii="Arial" w:hAnsi="Arial" w:cs="Arial"/>
          <w:color w:val="000000" w:themeColor="text1"/>
        </w:rPr>
        <w:t>grown and harvested</w:t>
      </w:r>
      <w:r w:rsidRPr="00C065A9">
        <w:rPr>
          <w:rFonts w:ascii="Arial" w:hAnsi="Arial" w:cs="Arial"/>
          <w:color w:val="000000" w:themeColor="text1"/>
        </w:rPr>
        <w:t xml:space="preserve"> in Maine</w:t>
      </w:r>
      <w:r>
        <w:rPr>
          <w:rFonts w:ascii="Arial" w:hAnsi="Arial" w:cs="Arial"/>
          <w:color w:val="000000" w:themeColor="text1"/>
        </w:rPr>
        <w:t xml:space="preserve"> (with the exception of food and beverage products in the specialty food </w:t>
      </w:r>
      <w:r w:rsidR="004B1A20">
        <w:rPr>
          <w:rFonts w:ascii="Arial" w:hAnsi="Arial" w:cs="Arial"/>
          <w:color w:val="000000" w:themeColor="text1"/>
        </w:rPr>
        <w:t xml:space="preserve">and beverage product </w:t>
      </w:r>
      <w:r>
        <w:rPr>
          <w:rFonts w:ascii="Arial" w:hAnsi="Arial" w:cs="Arial"/>
          <w:color w:val="000000" w:themeColor="text1"/>
        </w:rPr>
        <w:t>category).</w:t>
      </w:r>
    </w:p>
    <w:p w14:paraId="2F678C9D" w14:textId="77777777" w:rsidR="00C065A9" w:rsidRPr="00C065A9" w:rsidRDefault="00C065A9" w:rsidP="00E226E0">
      <w:pPr>
        <w:pStyle w:val="BodyText"/>
        <w:numPr>
          <w:ilvl w:val="0"/>
          <w:numId w:val="49"/>
        </w:numPr>
        <w:spacing w:before="75" w:line="259" w:lineRule="auto"/>
        <w:ind w:right="115"/>
        <w:rPr>
          <w:rFonts w:ascii="Arial" w:hAnsi="Arial" w:cs="Arial"/>
          <w:color w:val="000000" w:themeColor="text1"/>
        </w:rPr>
      </w:pPr>
      <w:r w:rsidRPr="00C065A9">
        <w:rPr>
          <w:rFonts w:ascii="Arial" w:hAnsi="Arial" w:cs="Arial"/>
          <w:color w:val="000000" w:themeColor="text1"/>
        </w:rPr>
        <w:t>Substantial transformation (processing) of the ingredients in the product occurred in Maine;</w:t>
      </w:r>
    </w:p>
    <w:p w14:paraId="7CC6C982" w14:textId="77777777" w:rsidR="005A2BDD" w:rsidRPr="00C065A9" w:rsidRDefault="005A2BDD" w:rsidP="00E226E0">
      <w:pPr>
        <w:pStyle w:val="BodyText"/>
        <w:numPr>
          <w:ilvl w:val="0"/>
          <w:numId w:val="49"/>
        </w:numPr>
        <w:spacing w:before="75" w:line="259" w:lineRule="auto"/>
        <w:ind w:right="115"/>
        <w:rPr>
          <w:rFonts w:ascii="Arial" w:hAnsi="Arial" w:cs="Arial"/>
          <w:color w:val="000000" w:themeColor="text1"/>
        </w:rPr>
      </w:pPr>
      <w:r w:rsidRPr="00C065A9">
        <w:rPr>
          <w:rFonts w:ascii="Arial" w:hAnsi="Arial" w:cs="Arial"/>
          <w:color w:val="000000" w:themeColor="text1"/>
        </w:rPr>
        <w:t xml:space="preserve">The headquarters of the </w:t>
      </w:r>
      <w:r>
        <w:rPr>
          <w:rFonts w:ascii="Arial" w:hAnsi="Arial" w:cs="Arial"/>
          <w:color w:val="000000" w:themeColor="text1"/>
        </w:rPr>
        <w:t xml:space="preserve">applicant that will be conducting the middle of the supply equipment activities leading to product manufacturing </w:t>
      </w:r>
      <w:r w:rsidRPr="00C065A9">
        <w:rPr>
          <w:rFonts w:ascii="Arial" w:hAnsi="Arial" w:cs="Arial"/>
          <w:color w:val="000000" w:themeColor="text1"/>
        </w:rPr>
        <w:t>the product is in Maine.</w:t>
      </w:r>
    </w:p>
    <w:p w14:paraId="00DD02EF" w14:textId="6ADC3407" w:rsidR="00C065A9" w:rsidRPr="00C065A9" w:rsidRDefault="00C065A9" w:rsidP="00C065A9">
      <w:pPr>
        <w:pStyle w:val="BodyText"/>
        <w:spacing w:before="184" w:line="259" w:lineRule="auto"/>
        <w:ind w:right="117"/>
        <w:rPr>
          <w:rFonts w:ascii="Arial" w:hAnsi="Arial" w:cs="Arial"/>
          <w:color w:val="000000" w:themeColor="text1"/>
        </w:rPr>
      </w:pPr>
      <w:r w:rsidRPr="00C065A9">
        <w:rPr>
          <w:rFonts w:ascii="Arial" w:hAnsi="Arial" w:cs="Arial"/>
          <w:color w:val="000000" w:themeColor="text1"/>
        </w:rPr>
        <w:t>Products that fall in the Maine specialty food and beverage product</w:t>
      </w:r>
      <w:r w:rsidRPr="00C065A9">
        <w:rPr>
          <w:rFonts w:ascii="Arial" w:hAnsi="Arial" w:cs="Arial"/>
          <w:b/>
          <w:bCs/>
          <w:color w:val="000000" w:themeColor="text1"/>
        </w:rPr>
        <w:t xml:space="preserve"> </w:t>
      </w:r>
      <w:r w:rsidRPr="00C065A9">
        <w:rPr>
          <w:rFonts w:ascii="Arial" w:hAnsi="Arial" w:cs="Arial"/>
          <w:color w:val="000000" w:themeColor="text1"/>
        </w:rPr>
        <w:t>category, and not</w:t>
      </w:r>
      <w:r>
        <w:rPr>
          <w:rFonts w:ascii="Arial" w:hAnsi="Arial" w:cs="Arial"/>
          <w:color w:val="000000" w:themeColor="text1"/>
        </w:rPr>
        <w:t xml:space="preserve"> </w:t>
      </w:r>
      <w:r w:rsidRPr="00C065A9">
        <w:rPr>
          <w:rFonts w:ascii="Arial" w:hAnsi="Arial" w:cs="Arial"/>
          <w:color w:val="000000" w:themeColor="text1"/>
        </w:rPr>
        <w:t>any other category, must meet</w:t>
      </w:r>
      <w:r>
        <w:rPr>
          <w:rFonts w:ascii="Arial" w:hAnsi="Arial" w:cs="Arial"/>
          <w:color w:val="000000" w:themeColor="text1"/>
        </w:rPr>
        <w:t xml:space="preserve"> </w:t>
      </w:r>
      <w:r w:rsidRPr="00C065A9">
        <w:rPr>
          <w:rFonts w:ascii="Arial" w:hAnsi="Arial" w:cs="Arial"/>
          <w:color w:val="000000" w:themeColor="text1"/>
        </w:rPr>
        <w:t>the following criteria</w:t>
      </w:r>
      <w:r w:rsidR="004B1A20">
        <w:rPr>
          <w:rFonts w:ascii="Arial" w:hAnsi="Arial" w:cs="Arial"/>
          <w:color w:val="000000" w:themeColor="text1"/>
        </w:rPr>
        <w:t>:</w:t>
      </w:r>
    </w:p>
    <w:p w14:paraId="39C62B1E" w14:textId="18DBD983" w:rsidR="00C065A9" w:rsidRPr="00C065A9" w:rsidRDefault="00C065A9" w:rsidP="00E226E0">
      <w:pPr>
        <w:pStyle w:val="BodyText"/>
        <w:numPr>
          <w:ilvl w:val="0"/>
          <w:numId w:val="49"/>
        </w:numPr>
        <w:spacing w:before="75" w:line="259" w:lineRule="auto"/>
        <w:ind w:right="115"/>
        <w:rPr>
          <w:rFonts w:ascii="Arial" w:hAnsi="Arial" w:cs="Arial"/>
          <w:color w:val="000000" w:themeColor="text1"/>
        </w:rPr>
      </w:pPr>
      <w:r w:rsidRPr="00C065A9">
        <w:rPr>
          <w:rFonts w:ascii="Arial" w:hAnsi="Arial" w:cs="Arial"/>
          <w:color w:val="000000" w:themeColor="text1"/>
        </w:rPr>
        <w:t>The majority of</w:t>
      </w:r>
      <w:r>
        <w:rPr>
          <w:rFonts w:ascii="Arial" w:hAnsi="Arial" w:cs="Arial"/>
          <w:color w:val="000000" w:themeColor="text1"/>
        </w:rPr>
        <w:t xml:space="preserve"> </w:t>
      </w:r>
      <w:r w:rsidRPr="00C065A9">
        <w:rPr>
          <w:rFonts w:ascii="Arial" w:hAnsi="Arial" w:cs="Arial"/>
          <w:color w:val="000000" w:themeColor="text1"/>
        </w:rPr>
        <w:t>ingredients (51</w:t>
      </w:r>
      <w:r w:rsidR="00FF1275">
        <w:rPr>
          <w:rFonts w:ascii="Arial" w:hAnsi="Arial" w:cs="Arial"/>
          <w:color w:val="000000" w:themeColor="text1"/>
        </w:rPr>
        <w:t>%</w:t>
      </w:r>
      <w:r w:rsidR="000449A0">
        <w:rPr>
          <w:rFonts w:ascii="Arial" w:hAnsi="Arial" w:cs="Arial"/>
          <w:color w:val="000000" w:themeColor="text1"/>
        </w:rPr>
        <w:t xml:space="preserve"> </w:t>
      </w:r>
      <w:r w:rsidRPr="00C065A9">
        <w:rPr>
          <w:rFonts w:ascii="Arial" w:hAnsi="Arial" w:cs="Arial"/>
          <w:color w:val="000000" w:themeColor="text1"/>
        </w:rPr>
        <w:t xml:space="preserve">or more of all product ingredients by </w:t>
      </w:r>
      <w:r w:rsidR="00BD08E5">
        <w:rPr>
          <w:rFonts w:ascii="Arial" w:hAnsi="Arial" w:cs="Arial"/>
          <w:color w:val="000000" w:themeColor="text1"/>
        </w:rPr>
        <w:t xml:space="preserve">weight or </w:t>
      </w:r>
      <w:r w:rsidRPr="00C065A9">
        <w:rPr>
          <w:rFonts w:ascii="Arial" w:hAnsi="Arial" w:cs="Arial"/>
          <w:color w:val="000000" w:themeColor="text1"/>
        </w:rPr>
        <w:t>volume,</w:t>
      </w:r>
      <w:r>
        <w:rPr>
          <w:rFonts w:ascii="Arial" w:hAnsi="Arial" w:cs="Arial"/>
          <w:color w:val="000000" w:themeColor="text1"/>
        </w:rPr>
        <w:t xml:space="preserve"> </w:t>
      </w:r>
      <w:r w:rsidRPr="00C065A9">
        <w:rPr>
          <w:rFonts w:ascii="Arial" w:hAnsi="Arial" w:cs="Arial"/>
          <w:color w:val="000000" w:themeColor="text1"/>
        </w:rPr>
        <w:t>excluding water) are raw</w:t>
      </w:r>
      <w:r>
        <w:rPr>
          <w:rFonts w:ascii="Arial" w:hAnsi="Arial" w:cs="Arial"/>
          <w:color w:val="000000" w:themeColor="text1"/>
        </w:rPr>
        <w:t xml:space="preserve"> </w:t>
      </w:r>
      <w:r w:rsidRPr="00C065A9">
        <w:rPr>
          <w:rFonts w:ascii="Arial" w:hAnsi="Arial" w:cs="Arial"/>
          <w:color w:val="000000" w:themeColor="text1"/>
        </w:rPr>
        <w:t xml:space="preserve">agricultural products that are </w:t>
      </w:r>
      <w:r>
        <w:rPr>
          <w:rFonts w:ascii="Arial" w:hAnsi="Arial" w:cs="Arial"/>
          <w:color w:val="000000" w:themeColor="text1"/>
        </w:rPr>
        <w:t>grown and harvested</w:t>
      </w:r>
      <w:r w:rsidRPr="00C065A9">
        <w:rPr>
          <w:rFonts w:ascii="Arial" w:hAnsi="Arial" w:cs="Arial"/>
          <w:color w:val="000000" w:themeColor="text1"/>
        </w:rPr>
        <w:t xml:space="preserve"> in</w:t>
      </w:r>
      <w:r>
        <w:rPr>
          <w:rFonts w:ascii="Arial" w:hAnsi="Arial" w:cs="Arial"/>
          <w:color w:val="000000" w:themeColor="text1"/>
        </w:rPr>
        <w:t xml:space="preserve"> </w:t>
      </w:r>
      <w:r w:rsidRPr="00C065A9">
        <w:rPr>
          <w:rFonts w:ascii="Arial" w:hAnsi="Arial" w:cs="Arial"/>
          <w:color w:val="000000" w:themeColor="text1"/>
        </w:rPr>
        <w:t>Maine</w:t>
      </w:r>
      <w:r>
        <w:rPr>
          <w:rFonts w:ascii="Arial" w:hAnsi="Arial" w:cs="Arial"/>
          <w:color w:val="000000" w:themeColor="text1"/>
        </w:rPr>
        <w:t xml:space="preserve"> </w:t>
      </w:r>
      <w:r w:rsidRPr="00D006D5">
        <w:rPr>
          <w:rFonts w:ascii="Arial" w:hAnsi="Arial" w:cs="Arial"/>
          <w:b/>
          <w:bCs/>
          <w:color w:val="000000" w:themeColor="text1"/>
        </w:rPr>
        <w:t>OR</w:t>
      </w:r>
      <w:r w:rsidRPr="005A2BDD">
        <w:rPr>
          <w:rFonts w:ascii="Arial" w:hAnsi="Arial" w:cs="Arial"/>
          <w:color w:val="000000" w:themeColor="text1"/>
        </w:rPr>
        <w:t xml:space="preserve"> </w:t>
      </w:r>
      <w:r w:rsidRPr="00C065A9">
        <w:rPr>
          <w:rFonts w:ascii="Arial" w:hAnsi="Arial" w:cs="Arial"/>
          <w:color w:val="000000" w:themeColor="text1"/>
        </w:rPr>
        <w:t>a statement is provided indicating a smaller</w:t>
      </w:r>
      <w:r>
        <w:rPr>
          <w:rFonts w:ascii="Arial" w:hAnsi="Arial" w:cs="Arial"/>
          <w:color w:val="000000" w:themeColor="text1"/>
        </w:rPr>
        <w:t xml:space="preserve"> </w:t>
      </w:r>
      <w:r w:rsidRPr="00C065A9">
        <w:rPr>
          <w:rFonts w:ascii="Arial" w:hAnsi="Arial" w:cs="Arial"/>
          <w:color w:val="000000" w:themeColor="text1"/>
        </w:rPr>
        <w:t>composition of</w:t>
      </w:r>
      <w:r w:rsidR="0073397F">
        <w:rPr>
          <w:rFonts w:ascii="Arial" w:hAnsi="Arial" w:cs="Arial"/>
          <w:color w:val="000000" w:themeColor="text1"/>
        </w:rPr>
        <w:t xml:space="preserve"> (at least one)</w:t>
      </w:r>
      <w:r w:rsidRPr="00C065A9">
        <w:rPr>
          <w:rFonts w:ascii="Arial" w:hAnsi="Arial" w:cs="Arial"/>
          <w:color w:val="000000" w:themeColor="text1"/>
        </w:rPr>
        <w:t xml:space="preserve"> </w:t>
      </w:r>
      <w:r w:rsidR="001863F1">
        <w:rPr>
          <w:rFonts w:ascii="Arial" w:hAnsi="Arial" w:cs="Arial"/>
          <w:color w:val="000000" w:themeColor="text1"/>
        </w:rPr>
        <w:t>Maine-grown</w:t>
      </w:r>
      <w:r w:rsidRPr="00C065A9">
        <w:rPr>
          <w:rFonts w:ascii="Arial" w:hAnsi="Arial" w:cs="Arial"/>
          <w:color w:val="000000" w:themeColor="text1"/>
        </w:rPr>
        <w:t xml:space="preserve"> and</w:t>
      </w:r>
      <w:r>
        <w:rPr>
          <w:rFonts w:ascii="Arial" w:hAnsi="Arial" w:cs="Arial"/>
          <w:color w:val="000000" w:themeColor="text1"/>
        </w:rPr>
        <w:t xml:space="preserve"> </w:t>
      </w:r>
      <w:r w:rsidRPr="00C065A9">
        <w:rPr>
          <w:rFonts w:ascii="Arial" w:hAnsi="Arial" w:cs="Arial"/>
          <w:color w:val="000000" w:themeColor="text1"/>
        </w:rPr>
        <w:t>harvested ingredients are included in the product and a list and description of</w:t>
      </w:r>
      <w:r>
        <w:rPr>
          <w:rFonts w:ascii="Arial" w:hAnsi="Arial" w:cs="Arial"/>
          <w:color w:val="000000" w:themeColor="text1"/>
        </w:rPr>
        <w:t xml:space="preserve"> </w:t>
      </w:r>
      <w:r w:rsidRPr="00C065A9">
        <w:rPr>
          <w:rFonts w:ascii="Arial" w:hAnsi="Arial" w:cs="Arial"/>
          <w:color w:val="000000" w:themeColor="text1"/>
        </w:rPr>
        <w:t>which</w:t>
      </w:r>
      <w:r>
        <w:rPr>
          <w:rFonts w:ascii="Arial" w:hAnsi="Arial" w:cs="Arial"/>
          <w:color w:val="000000" w:themeColor="text1"/>
        </w:rPr>
        <w:t xml:space="preserve"> </w:t>
      </w:r>
      <w:r w:rsidRPr="00C065A9">
        <w:rPr>
          <w:rFonts w:ascii="Arial" w:hAnsi="Arial" w:cs="Arial"/>
          <w:color w:val="000000" w:themeColor="text1"/>
        </w:rPr>
        <w:t>product ingredients are unable to be sourced in Maine (e.g.</w:t>
      </w:r>
      <w:r w:rsidR="005A2BDD">
        <w:rPr>
          <w:rFonts w:ascii="Arial" w:hAnsi="Arial" w:cs="Arial"/>
          <w:color w:val="000000" w:themeColor="text1"/>
        </w:rPr>
        <w:t xml:space="preserve"> </w:t>
      </w:r>
      <w:r w:rsidRPr="00C065A9">
        <w:rPr>
          <w:rFonts w:ascii="Arial" w:hAnsi="Arial" w:cs="Arial"/>
          <w:color w:val="000000" w:themeColor="text1"/>
        </w:rPr>
        <w:t xml:space="preserve">cocoa, </w:t>
      </w:r>
      <w:r w:rsidR="005A2BDD">
        <w:rPr>
          <w:rFonts w:ascii="Arial" w:hAnsi="Arial" w:cs="Arial"/>
          <w:color w:val="000000" w:themeColor="text1"/>
        </w:rPr>
        <w:t xml:space="preserve">sugar, </w:t>
      </w:r>
      <w:r w:rsidRPr="00C065A9">
        <w:rPr>
          <w:rFonts w:ascii="Arial" w:hAnsi="Arial" w:cs="Arial"/>
          <w:color w:val="000000" w:themeColor="text1"/>
        </w:rPr>
        <w:t>avocado,</w:t>
      </w:r>
      <w:r w:rsidR="005A2BDD">
        <w:rPr>
          <w:rFonts w:ascii="Arial" w:hAnsi="Arial" w:cs="Arial"/>
          <w:color w:val="000000" w:themeColor="text1"/>
        </w:rPr>
        <w:t xml:space="preserve"> </w:t>
      </w:r>
      <w:r w:rsidRPr="00C065A9">
        <w:rPr>
          <w:rFonts w:ascii="Arial" w:hAnsi="Arial" w:cs="Arial"/>
          <w:color w:val="000000" w:themeColor="text1"/>
        </w:rPr>
        <w:t>banana).</w:t>
      </w:r>
    </w:p>
    <w:p w14:paraId="2A545976" w14:textId="30B0C6E1" w:rsidR="00BB768F" w:rsidRPr="00C065A9" w:rsidRDefault="00BB768F" w:rsidP="009F27B3">
      <w:pPr>
        <w:pStyle w:val="pf0"/>
        <w:rPr>
          <w:rFonts w:ascii="Arial" w:hAnsi="Arial" w:cs="Arial"/>
        </w:rPr>
      </w:pPr>
      <w:r w:rsidRPr="00C065A9">
        <w:rPr>
          <w:rFonts w:ascii="Arial" w:hAnsi="Arial" w:cs="Arial"/>
        </w:rPr>
        <w:t xml:space="preserve">Priority points will be granted to Applications for </w:t>
      </w:r>
      <w:r w:rsidR="001863F1">
        <w:rPr>
          <w:rFonts w:ascii="Arial" w:hAnsi="Arial" w:cs="Arial"/>
        </w:rPr>
        <w:t xml:space="preserve">middle-of-the-supply chain activities in which the food and beverage products contain 67% or more agricultural raw materials grown and </w:t>
      </w:r>
      <w:r w:rsidRPr="005A2BDD">
        <w:rPr>
          <w:rStyle w:val="ui-provider"/>
          <w:rFonts w:ascii="Arial" w:hAnsi="Arial" w:cs="Arial"/>
        </w:rPr>
        <w:t>harvested</w:t>
      </w:r>
      <w:r w:rsidR="005A2BDD">
        <w:rPr>
          <w:rStyle w:val="ui-provider"/>
          <w:rFonts w:ascii="Arial" w:hAnsi="Arial" w:cs="Arial"/>
        </w:rPr>
        <w:t xml:space="preserve"> </w:t>
      </w:r>
      <w:r w:rsidRPr="005A2BDD">
        <w:rPr>
          <w:rStyle w:val="ui-provider"/>
          <w:rFonts w:ascii="Arial" w:hAnsi="Arial" w:cs="Arial"/>
        </w:rPr>
        <w:t>in Maine by weight or volume. Water is excluded from this requirement.</w:t>
      </w:r>
    </w:p>
    <w:p w14:paraId="7C7BB03A" w14:textId="50EF2396" w:rsidR="008404CC" w:rsidRPr="008C4B32" w:rsidRDefault="008404CC">
      <w:pPr>
        <w:pStyle w:val="Heading2"/>
        <w:numPr>
          <w:ilvl w:val="0"/>
          <w:numId w:val="4"/>
        </w:numPr>
        <w:spacing w:before="0" w:after="0"/>
        <w:ind w:left="360"/>
        <w:rPr>
          <w:rStyle w:val="InitialStyle"/>
          <w:b w:val="0"/>
          <w:bCs w:val="0"/>
        </w:rPr>
      </w:pPr>
      <w:bookmarkStart w:id="8" w:name="_Toc367174724"/>
      <w:bookmarkStart w:id="9" w:name="_Toc397069192"/>
      <w:r w:rsidRPr="008C4B32">
        <w:rPr>
          <w:rStyle w:val="InitialStyle"/>
        </w:rPr>
        <w:t>General Provisions</w:t>
      </w:r>
      <w:bookmarkEnd w:id="8"/>
      <w:bookmarkEnd w:id="9"/>
    </w:p>
    <w:p w14:paraId="3024A5B2" w14:textId="013519DF" w:rsidR="008404CC" w:rsidRPr="008C4B32"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1FBFB6DC" w:rsidR="001D2331" w:rsidRPr="008C4B32" w:rsidRDefault="001D2331" w:rsidP="009C536F">
      <w:pPr>
        <w:widowControl/>
        <w:numPr>
          <w:ilvl w:val="0"/>
          <w:numId w:val="3"/>
        </w:numPr>
        <w:tabs>
          <w:tab w:val="left" w:pos="720"/>
        </w:tabs>
        <w:overflowPunct w:val="0"/>
        <w:autoSpaceDE/>
        <w:autoSpaceDN/>
        <w:adjustRightInd w:val="0"/>
        <w:spacing w:before="75" w:line="259" w:lineRule="auto"/>
        <w:textAlignment w:val="baseline"/>
        <w:rPr>
          <w:rFonts w:ascii="Arial" w:hAnsi="Arial" w:cs="Arial"/>
          <w:sz w:val="24"/>
          <w:szCs w:val="24"/>
        </w:rPr>
      </w:pPr>
      <w:r w:rsidRPr="008C4B32">
        <w:rPr>
          <w:rFonts w:ascii="Arial" w:hAnsi="Arial" w:cs="Arial"/>
          <w:sz w:val="24"/>
          <w:szCs w:val="24"/>
        </w:rPr>
        <w:t xml:space="preserve">From the time this RFA is issued until award notification is made, </w:t>
      </w:r>
      <w:r w:rsidRPr="008C4B32">
        <w:rPr>
          <w:rFonts w:ascii="Arial" w:hAnsi="Arial" w:cs="Arial"/>
          <w:sz w:val="24"/>
          <w:szCs w:val="24"/>
          <w:u w:val="single"/>
        </w:rPr>
        <w:t>all</w:t>
      </w:r>
      <w:r w:rsidRPr="008C4B32">
        <w:rPr>
          <w:rFonts w:ascii="Arial" w:hAnsi="Arial" w:cs="Arial"/>
          <w:sz w:val="24"/>
          <w:szCs w:val="24"/>
        </w:rPr>
        <w:t xml:space="preserve">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8C4B32" w:rsidRDefault="001D2331" w:rsidP="009C536F">
      <w:pPr>
        <w:widowControl/>
        <w:numPr>
          <w:ilvl w:val="0"/>
          <w:numId w:val="3"/>
        </w:numPr>
        <w:autoSpaceDE/>
        <w:autoSpaceDN/>
        <w:spacing w:before="75" w:line="259" w:lineRule="auto"/>
        <w:rPr>
          <w:rFonts w:ascii="Arial" w:hAnsi="Arial" w:cs="Arial"/>
          <w:sz w:val="24"/>
          <w:szCs w:val="24"/>
        </w:rPr>
      </w:pPr>
      <w:r w:rsidRPr="008C4B32">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2087F486" w:rsidR="001D2331" w:rsidRPr="008C4B32" w:rsidRDefault="001D2331" w:rsidP="009C536F">
      <w:pPr>
        <w:widowControl/>
        <w:numPr>
          <w:ilvl w:val="0"/>
          <w:numId w:val="3"/>
        </w:numPr>
        <w:autoSpaceDE/>
        <w:autoSpaceDN/>
        <w:spacing w:before="75" w:line="259" w:lineRule="auto"/>
        <w:rPr>
          <w:rFonts w:ascii="Arial" w:hAnsi="Arial" w:cs="Arial"/>
          <w:sz w:val="24"/>
          <w:szCs w:val="24"/>
        </w:rPr>
      </w:pPr>
      <w:r w:rsidRPr="008C4B32">
        <w:rPr>
          <w:rFonts w:ascii="Arial" w:hAnsi="Arial" w:cs="Arial"/>
          <w:sz w:val="24"/>
          <w:szCs w:val="24"/>
        </w:rPr>
        <w:t xml:space="preserve">All applications must adhere to the instructions and format requirements outlined in the RFA and all written supplements and amendments (such as the Summary of Questions and Answers) issued by the Department.  </w:t>
      </w:r>
    </w:p>
    <w:p w14:paraId="790D8D3B" w14:textId="77777777" w:rsidR="00A411CE" w:rsidRPr="008C4B32" w:rsidRDefault="00EA5A0E" w:rsidP="009C536F">
      <w:pPr>
        <w:widowControl/>
        <w:numPr>
          <w:ilvl w:val="0"/>
          <w:numId w:val="3"/>
        </w:numPr>
        <w:tabs>
          <w:tab w:val="left" w:pos="720"/>
        </w:tabs>
        <w:overflowPunct w:val="0"/>
        <w:autoSpaceDE/>
        <w:autoSpaceDN/>
        <w:adjustRightInd w:val="0"/>
        <w:spacing w:before="75" w:line="259" w:lineRule="auto"/>
        <w:textAlignment w:val="baseline"/>
        <w:rPr>
          <w:rFonts w:ascii="Arial" w:hAnsi="Arial" w:cs="Arial"/>
          <w:sz w:val="24"/>
          <w:szCs w:val="24"/>
        </w:rPr>
      </w:pPr>
      <w:r w:rsidRPr="008C4B32">
        <w:rPr>
          <w:rFonts w:ascii="Arial" w:hAnsi="Arial" w:cs="Arial"/>
          <w:sz w:val="24"/>
          <w:szCs w:val="24"/>
        </w:rPr>
        <w:t>Applicants will</w:t>
      </w:r>
      <w:r w:rsidR="001D2331" w:rsidRPr="008C4B32">
        <w:rPr>
          <w:rFonts w:ascii="Arial" w:hAnsi="Arial" w:cs="Arial"/>
          <w:sz w:val="24"/>
          <w:szCs w:val="24"/>
        </w:rPr>
        <w:t xml:space="preserve"> take careful note that in evaluating </w:t>
      </w:r>
      <w:r w:rsidRPr="008C4B32">
        <w:rPr>
          <w:rFonts w:ascii="Arial" w:hAnsi="Arial" w:cs="Arial"/>
          <w:sz w:val="24"/>
          <w:szCs w:val="24"/>
        </w:rPr>
        <w:t>an</w:t>
      </w:r>
      <w:r w:rsidR="001D2331" w:rsidRPr="008C4B32">
        <w:rPr>
          <w:rFonts w:ascii="Arial" w:hAnsi="Arial" w:cs="Arial"/>
          <w:sz w:val="24"/>
          <w:szCs w:val="24"/>
        </w:rPr>
        <w:t xml:space="preserve"> application submitted in response to this RFA</w:t>
      </w:r>
      <w:r w:rsidRPr="008C4B32">
        <w:rPr>
          <w:rFonts w:ascii="Arial" w:hAnsi="Arial" w:cs="Arial"/>
          <w:sz w:val="24"/>
          <w:szCs w:val="24"/>
        </w:rPr>
        <w:t>,</w:t>
      </w:r>
      <w:r w:rsidR="001D2331" w:rsidRPr="008C4B32">
        <w:rPr>
          <w:rFonts w:ascii="Arial" w:hAnsi="Arial" w:cs="Arial"/>
          <w:sz w:val="24"/>
          <w:szCs w:val="24"/>
        </w:rPr>
        <w:t xml:space="preserve"> the Department will consider materials</w:t>
      </w:r>
      <w:r w:rsidR="00A411CE" w:rsidRPr="008C4B32">
        <w:rPr>
          <w:rFonts w:ascii="Arial" w:hAnsi="Arial" w:cs="Arial"/>
          <w:sz w:val="24"/>
          <w:szCs w:val="24"/>
        </w:rPr>
        <w:t xml:space="preserve"> provided in the</w:t>
      </w:r>
      <w:r w:rsidR="001D2331" w:rsidRPr="008C4B32">
        <w:rPr>
          <w:rFonts w:ascii="Arial" w:hAnsi="Arial" w:cs="Arial"/>
          <w:sz w:val="24"/>
          <w:szCs w:val="24"/>
        </w:rPr>
        <w:t xml:space="preserve"> </w:t>
      </w:r>
      <w:r w:rsidR="00A411CE" w:rsidRPr="008C4B32">
        <w:rPr>
          <w:rFonts w:ascii="Arial" w:hAnsi="Arial" w:cs="Arial"/>
          <w:sz w:val="24"/>
          <w:szCs w:val="24"/>
        </w:rPr>
        <w:t xml:space="preserve">application, information obtained through interviews/presentations (if any), and internal Departmental information of previous contract history with the Applicant (if any). </w:t>
      </w:r>
      <w:r w:rsidR="001D2331" w:rsidRPr="008C4B32">
        <w:rPr>
          <w:rFonts w:ascii="Arial" w:hAnsi="Arial" w:cs="Arial"/>
          <w:sz w:val="24"/>
          <w:szCs w:val="24"/>
        </w:rPr>
        <w:t>The Department also reserves the right to consider other reliable references and publicly available information in evaluating the Applicant’s experience and capabilities.</w:t>
      </w:r>
    </w:p>
    <w:p w14:paraId="455022C3" w14:textId="625D8452" w:rsidR="00A411CE" w:rsidRPr="008C4B32" w:rsidRDefault="00A411CE" w:rsidP="009C536F">
      <w:pPr>
        <w:widowControl/>
        <w:numPr>
          <w:ilvl w:val="0"/>
          <w:numId w:val="3"/>
        </w:numPr>
        <w:tabs>
          <w:tab w:val="left" w:pos="720"/>
        </w:tabs>
        <w:overflowPunct w:val="0"/>
        <w:autoSpaceDE/>
        <w:autoSpaceDN/>
        <w:adjustRightInd w:val="0"/>
        <w:spacing w:before="75" w:line="259" w:lineRule="auto"/>
        <w:textAlignment w:val="baseline"/>
        <w:rPr>
          <w:rFonts w:ascii="Arial" w:hAnsi="Arial" w:cs="Arial"/>
          <w:sz w:val="24"/>
          <w:szCs w:val="24"/>
        </w:rPr>
      </w:pPr>
      <w:r w:rsidRPr="008C4B32">
        <w:rPr>
          <w:rFonts w:ascii="Arial" w:hAnsi="Arial" w:cs="Arial"/>
          <w:sz w:val="24"/>
          <w:szCs w:val="24"/>
        </w:rPr>
        <w:t xml:space="preserve">The application must be signed by a person authorized to legally bind the Applicant and must contain a statement that the proposal and the pricing contained therein will remain valid and binding for a period of 180 days from the date and time of the </w:t>
      </w:r>
      <w:r w:rsidR="005E7E23">
        <w:rPr>
          <w:rFonts w:ascii="Arial" w:hAnsi="Arial" w:cs="Arial"/>
          <w:sz w:val="24"/>
          <w:szCs w:val="24"/>
        </w:rPr>
        <w:t>RFA deadline</w:t>
      </w:r>
      <w:r w:rsidRPr="008C4B32">
        <w:rPr>
          <w:rFonts w:ascii="Arial" w:hAnsi="Arial" w:cs="Arial"/>
          <w:sz w:val="24"/>
          <w:szCs w:val="24"/>
        </w:rPr>
        <w:t>.</w:t>
      </w:r>
    </w:p>
    <w:p w14:paraId="56C5876C" w14:textId="58BEE870" w:rsidR="00A411CE" w:rsidRPr="00A441D2" w:rsidRDefault="00A411CE" w:rsidP="009C536F">
      <w:pPr>
        <w:widowControl/>
        <w:numPr>
          <w:ilvl w:val="0"/>
          <w:numId w:val="3"/>
        </w:numPr>
        <w:tabs>
          <w:tab w:val="left" w:pos="720"/>
        </w:tabs>
        <w:overflowPunct w:val="0"/>
        <w:autoSpaceDE/>
        <w:autoSpaceDN/>
        <w:adjustRightInd w:val="0"/>
        <w:spacing w:before="75" w:line="259" w:lineRule="auto"/>
        <w:textAlignment w:val="baseline"/>
        <w:rPr>
          <w:rFonts w:ascii="Arial" w:hAnsi="Arial" w:cs="Arial"/>
          <w:sz w:val="24"/>
          <w:szCs w:val="24"/>
        </w:rPr>
      </w:pPr>
      <w:r w:rsidRPr="00A441D2">
        <w:rPr>
          <w:rFonts w:ascii="Arial" w:hAnsi="Arial" w:cs="Arial"/>
          <w:sz w:val="24"/>
          <w:szCs w:val="24"/>
        </w:rPr>
        <w:lastRenderedPageBreak/>
        <w:t xml:space="preserve">The RFA and the awarded Applicant’s </w:t>
      </w:r>
      <w:r w:rsidR="00512AE8" w:rsidRPr="00A441D2">
        <w:rPr>
          <w:rFonts w:ascii="Arial" w:hAnsi="Arial" w:cs="Arial"/>
          <w:sz w:val="24"/>
          <w:szCs w:val="24"/>
        </w:rPr>
        <w:t>application</w:t>
      </w:r>
      <w:r w:rsidRPr="00A441D2">
        <w:rPr>
          <w:rFonts w:ascii="Arial" w:hAnsi="Arial" w:cs="Arial"/>
          <w:sz w:val="24"/>
          <w:szCs w:val="24"/>
        </w:rPr>
        <w:t xml:space="preserve">, including all </w:t>
      </w:r>
      <w:r w:rsidR="00554EE7" w:rsidRPr="00A441D2">
        <w:rPr>
          <w:rFonts w:ascii="Arial" w:hAnsi="Arial" w:cs="Arial"/>
          <w:sz w:val="24"/>
          <w:szCs w:val="24"/>
        </w:rPr>
        <w:t>appendices, attachments</w:t>
      </w:r>
      <w:r w:rsidRPr="00A441D2">
        <w:rPr>
          <w:rFonts w:ascii="Arial" w:hAnsi="Arial" w:cs="Arial"/>
          <w:sz w:val="24"/>
          <w:szCs w:val="24"/>
        </w:rPr>
        <w:t xml:space="preserve">, </w:t>
      </w:r>
      <w:r w:rsidR="00512AE8" w:rsidRPr="00A441D2">
        <w:rPr>
          <w:rFonts w:ascii="Arial" w:hAnsi="Arial" w:cs="Arial"/>
          <w:sz w:val="24"/>
          <w:szCs w:val="24"/>
        </w:rPr>
        <w:t xml:space="preserve">or updated documents requested by the Department or the USDA </w:t>
      </w:r>
      <w:r w:rsidRPr="00A441D2">
        <w:rPr>
          <w:rFonts w:ascii="Arial" w:hAnsi="Arial" w:cs="Arial"/>
          <w:sz w:val="24"/>
          <w:szCs w:val="24"/>
        </w:rPr>
        <w:t>will be the basis for the final contract, as determined by the Department.</w:t>
      </w:r>
    </w:p>
    <w:p w14:paraId="2680215B" w14:textId="7C76A167" w:rsidR="001D2331" w:rsidRPr="008C4B32" w:rsidRDefault="001D2331" w:rsidP="009C536F">
      <w:pPr>
        <w:widowControl/>
        <w:numPr>
          <w:ilvl w:val="0"/>
          <w:numId w:val="3"/>
        </w:numPr>
        <w:tabs>
          <w:tab w:val="left" w:pos="720"/>
        </w:tabs>
        <w:overflowPunct w:val="0"/>
        <w:autoSpaceDE/>
        <w:autoSpaceDN/>
        <w:adjustRightInd w:val="0"/>
        <w:spacing w:before="75" w:line="259" w:lineRule="auto"/>
        <w:textAlignment w:val="baseline"/>
        <w:rPr>
          <w:rFonts w:ascii="Arial" w:hAnsi="Arial" w:cs="Arial"/>
          <w:sz w:val="24"/>
          <w:szCs w:val="24"/>
        </w:rPr>
      </w:pPr>
      <w:r w:rsidRPr="008C4B32">
        <w:rPr>
          <w:rFonts w:ascii="Arial" w:hAnsi="Arial" w:cs="Arial"/>
          <w:sz w:val="24"/>
          <w:szCs w:val="24"/>
        </w:rPr>
        <w:t xml:space="preserve">Following </w:t>
      </w:r>
      <w:r w:rsidR="001863F1">
        <w:rPr>
          <w:rFonts w:ascii="Arial" w:hAnsi="Arial" w:cs="Arial"/>
          <w:sz w:val="24"/>
          <w:szCs w:val="24"/>
        </w:rPr>
        <w:t xml:space="preserve">the </w:t>
      </w:r>
      <w:r w:rsidRPr="008C4B32">
        <w:rPr>
          <w:rFonts w:ascii="Arial" w:hAnsi="Arial" w:cs="Arial"/>
          <w:sz w:val="24"/>
          <w:szCs w:val="24"/>
        </w:rPr>
        <w:t>announcement of an award decision, all submissions in response to this RFA will be public records, available for public inspection pursuant to the State of Maine Freedom of Access Act (FOAA) (</w:t>
      </w:r>
      <w:hyperlink r:id="rId24" w:history="1">
        <w:r w:rsidRPr="008C4B32">
          <w:rPr>
            <w:rFonts w:ascii="Arial" w:hAnsi="Arial" w:cs="Arial"/>
            <w:color w:val="0000FF"/>
            <w:sz w:val="24"/>
            <w:szCs w:val="24"/>
            <w:u w:val="single"/>
          </w:rPr>
          <w:t>1 M.R.S. § 401</w:t>
        </w:r>
      </w:hyperlink>
      <w:r w:rsidRPr="008C4B32">
        <w:rPr>
          <w:rFonts w:ascii="Arial" w:hAnsi="Arial" w:cs="Arial"/>
          <w:sz w:val="24"/>
          <w:szCs w:val="24"/>
        </w:rPr>
        <w:t xml:space="preserve"> et seq.).</w:t>
      </w:r>
    </w:p>
    <w:p w14:paraId="1C8C6E96" w14:textId="77777777" w:rsidR="001D2331" w:rsidRPr="008C4B32" w:rsidRDefault="001D2331" w:rsidP="009C536F">
      <w:pPr>
        <w:widowControl/>
        <w:numPr>
          <w:ilvl w:val="0"/>
          <w:numId w:val="3"/>
        </w:numPr>
        <w:tabs>
          <w:tab w:val="left" w:pos="720"/>
        </w:tabs>
        <w:overflowPunct w:val="0"/>
        <w:autoSpaceDE/>
        <w:autoSpaceDN/>
        <w:adjustRightInd w:val="0"/>
        <w:spacing w:before="75" w:line="259" w:lineRule="auto"/>
        <w:textAlignment w:val="baseline"/>
        <w:rPr>
          <w:rFonts w:ascii="Arial" w:hAnsi="Arial" w:cs="Arial"/>
          <w:sz w:val="24"/>
          <w:szCs w:val="24"/>
        </w:rPr>
      </w:pPr>
      <w:r w:rsidRPr="008C4B32">
        <w:rPr>
          <w:rFonts w:ascii="Arial" w:hAnsi="Arial" w:cs="Arial"/>
          <w:sz w:val="24"/>
          <w:szCs w:val="24"/>
        </w:rPr>
        <w:t>The Department, at its sole discretion, reserves the right to recognize and waive minor informalities and irregularities found in applications received in response to the RFA.</w:t>
      </w:r>
    </w:p>
    <w:p w14:paraId="5E8D55E1" w14:textId="77777777" w:rsidR="00EA5A0E" w:rsidRPr="008C4B32" w:rsidRDefault="001D2331" w:rsidP="009C536F">
      <w:pPr>
        <w:widowControl/>
        <w:numPr>
          <w:ilvl w:val="0"/>
          <w:numId w:val="3"/>
        </w:numPr>
        <w:tabs>
          <w:tab w:val="left" w:pos="720"/>
        </w:tabs>
        <w:overflowPunct w:val="0"/>
        <w:autoSpaceDE/>
        <w:autoSpaceDN/>
        <w:adjustRightInd w:val="0"/>
        <w:spacing w:before="75" w:line="259" w:lineRule="auto"/>
        <w:textAlignment w:val="baseline"/>
        <w:rPr>
          <w:rFonts w:ascii="Arial" w:hAnsi="Arial" w:cs="Arial"/>
          <w:sz w:val="24"/>
          <w:szCs w:val="24"/>
        </w:rPr>
      </w:pPr>
      <w:r w:rsidRPr="008C4B32">
        <w:rPr>
          <w:rFonts w:ascii="Arial" w:hAnsi="Arial" w:cs="Arial"/>
          <w:bCs/>
          <w:sz w:val="24"/>
          <w:szCs w:val="24"/>
        </w:rPr>
        <w:t>All applicable laws, whether or not herein contained, shall be included by this reference.  It shall be the Applicant’s responsibility to determine the applicability and requirements of any such laws and to abide by them.</w:t>
      </w:r>
    </w:p>
    <w:p w14:paraId="4FBF15DB" w14:textId="4333D194" w:rsidR="008404CC" w:rsidRPr="008C4B32"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092BD10A" w:rsidR="008404CC" w:rsidRPr="008C4B32" w:rsidRDefault="008404CC">
      <w:pPr>
        <w:pStyle w:val="Heading2"/>
        <w:numPr>
          <w:ilvl w:val="0"/>
          <w:numId w:val="4"/>
        </w:numPr>
        <w:spacing w:before="0" w:after="0"/>
        <w:ind w:left="360"/>
        <w:rPr>
          <w:rStyle w:val="InitialStyle"/>
          <w:b w:val="0"/>
          <w:bCs w:val="0"/>
        </w:rPr>
      </w:pPr>
      <w:bookmarkStart w:id="10" w:name="_Toc367174725"/>
      <w:bookmarkStart w:id="11" w:name="_Toc397069193"/>
      <w:r w:rsidRPr="008C4B32">
        <w:rPr>
          <w:rStyle w:val="InitialStyle"/>
        </w:rPr>
        <w:t xml:space="preserve">Eligibility to Submit </w:t>
      </w:r>
      <w:bookmarkEnd w:id="10"/>
      <w:bookmarkEnd w:id="11"/>
      <w:r w:rsidR="001D58B5" w:rsidRPr="008C4B32">
        <w:rPr>
          <w:rStyle w:val="InitialStyle"/>
        </w:rPr>
        <w:t>Application</w:t>
      </w:r>
    </w:p>
    <w:p w14:paraId="2BE8631D" w14:textId="62D5F8C9" w:rsidR="002A5406" w:rsidRPr="008C4B32" w:rsidRDefault="002A5406" w:rsidP="002A5406">
      <w:pPr>
        <w:pStyle w:val="BodyText"/>
        <w:spacing w:before="160" w:line="259" w:lineRule="auto"/>
        <w:rPr>
          <w:rFonts w:ascii="Arial" w:hAnsi="Arial" w:cs="Arial"/>
          <w:color w:val="000000" w:themeColor="text1"/>
        </w:rPr>
      </w:pPr>
      <w:r w:rsidRPr="008C4B32">
        <w:rPr>
          <w:rFonts w:ascii="Arial" w:hAnsi="Arial" w:cs="Arial"/>
          <w:color w:val="000000" w:themeColor="text1"/>
        </w:rPr>
        <w:t>All applicant businesses and organizations must be domestically owned, and applicants’ facilities must be physically located in Maine. Applicants doing business along the state’s border or have locations in multiple states should only apply in</w:t>
      </w:r>
      <w:r w:rsidRPr="008C4B32">
        <w:rPr>
          <w:rFonts w:ascii="Arial" w:hAnsi="Arial" w:cs="Arial"/>
          <w:color w:val="000000" w:themeColor="text1"/>
          <w:spacing w:val="-2"/>
        </w:rPr>
        <w:t xml:space="preserve"> </w:t>
      </w:r>
      <w:r w:rsidRPr="008C4B32">
        <w:rPr>
          <w:rFonts w:ascii="Arial" w:hAnsi="Arial" w:cs="Arial"/>
          <w:color w:val="000000" w:themeColor="text1"/>
        </w:rPr>
        <w:t>one state to avoid duplication</w:t>
      </w:r>
      <w:r w:rsidRPr="008C4B32">
        <w:rPr>
          <w:rFonts w:ascii="Arial" w:hAnsi="Arial" w:cs="Arial"/>
          <w:color w:val="000000" w:themeColor="text1"/>
          <w:spacing w:val="-1"/>
        </w:rPr>
        <w:t xml:space="preserve"> </w:t>
      </w:r>
      <w:r w:rsidRPr="008C4B32">
        <w:rPr>
          <w:rFonts w:ascii="Arial" w:hAnsi="Arial" w:cs="Arial"/>
          <w:color w:val="000000" w:themeColor="text1"/>
        </w:rPr>
        <w:t xml:space="preserve">of federal funds. </w:t>
      </w:r>
      <w:r w:rsidR="00E66C49">
        <w:rPr>
          <w:rFonts w:ascii="Arial" w:hAnsi="Arial" w:cs="Arial"/>
          <w:color w:val="000000" w:themeColor="text1"/>
        </w:rPr>
        <w:t xml:space="preserve">Applicants </w:t>
      </w:r>
      <w:r w:rsidR="005608C1">
        <w:rPr>
          <w:rFonts w:ascii="Arial" w:hAnsi="Arial" w:cs="Arial"/>
          <w:color w:val="000000" w:themeColor="text1"/>
        </w:rPr>
        <w:t>who</w:t>
      </w:r>
      <w:r w:rsidR="00E66C49">
        <w:rPr>
          <w:rFonts w:ascii="Arial" w:hAnsi="Arial" w:cs="Arial"/>
          <w:color w:val="000000" w:themeColor="text1"/>
        </w:rPr>
        <w:t xml:space="preserve"> have received prior state or federal funding are </w:t>
      </w:r>
      <w:r w:rsidR="00693EE6">
        <w:rPr>
          <w:rFonts w:ascii="Arial" w:hAnsi="Arial" w:cs="Arial"/>
          <w:color w:val="000000" w:themeColor="text1"/>
        </w:rPr>
        <w:t>eligible</w:t>
      </w:r>
      <w:r w:rsidR="00E66C49">
        <w:rPr>
          <w:rFonts w:ascii="Arial" w:hAnsi="Arial" w:cs="Arial"/>
          <w:color w:val="000000" w:themeColor="text1"/>
        </w:rPr>
        <w:t xml:space="preserve"> to apply </w:t>
      </w:r>
      <w:r w:rsidR="00693EE6">
        <w:rPr>
          <w:rFonts w:ascii="Arial" w:hAnsi="Arial" w:cs="Arial"/>
          <w:color w:val="000000" w:themeColor="text1"/>
        </w:rPr>
        <w:t xml:space="preserve">for RFSI funding for specific </w:t>
      </w:r>
      <w:r w:rsidR="003C19FD">
        <w:rPr>
          <w:rFonts w:ascii="Arial" w:hAnsi="Arial" w:cs="Arial"/>
          <w:color w:val="000000" w:themeColor="text1"/>
        </w:rPr>
        <w:t>e</w:t>
      </w:r>
      <w:r w:rsidR="00117DFA">
        <w:rPr>
          <w:rFonts w:ascii="Arial" w:hAnsi="Arial" w:cs="Arial"/>
          <w:color w:val="000000" w:themeColor="text1"/>
        </w:rPr>
        <w:t>quipment</w:t>
      </w:r>
      <w:r w:rsidR="00E91407">
        <w:rPr>
          <w:rFonts w:ascii="Arial" w:hAnsi="Arial" w:cs="Arial"/>
          <w:color w:val="000000" w:themeColor="text1"/>
        </w:rPr>
        <w:t xml:space="preserve"> that will not be funded through </w:t>
      </w:r>
      <w:r w:rsidR="003C19FD">
        <w:rPr>
          <w:rFonts w:ascii="Arial" w:hAnsi="Arial" w:cs="Arial"/>
          <w:color w:val="000000" w:themeColor="text1"/>
        </w:rPr>
        <w:t xml:space="preserve">other </w:t>
      </w:r>
      <w:r w:rsidR="00E91407">
        <w:rPr>
          <w:rFonts w:ascii="Arial" w:hAnsi="Arial" w:cs="Arial"/>
          <w:color w:val="000000" w:themeColor="text1"/>
        </w:rPr>
        <w:t xml:space="preserve">state or federal funds. </w:t>
      </w:r>
      <w:r w:rsidR="00D006D5" w:rsidRPr="00D006D5">
        <w:rPr>
          <w:rFonts w:ascii="Arial" w:hAnsi="Arial" w:cs="Arial"/>
          <w:color w:val="000000" w:themeColor="text1"/>
        </w:rPr>
        <w:t xml:space="preserve">The applicant must be the entity primarily responsible for operating, maintaining, and reporting on the </w:t>
      </w:r>
      <w:r w:rsidR="00D006D5">
        <w:rPr>
          <w:rFonts w:ascii="Arial" w:hAnsi="Arial" w:cs="Arial"/>
          <w:color w:val="000000" w:themeColor="text1"/>
        </w:rPr>
        <w:t xml:space="preserve">proposed </w:t>
      </w:r>
      <w:r w:rsidR="00D006D5" w:rsidRPr="00D006D5">
        <w:rPr>
          <w:rFonts w:ascii="Arial" w:hAnsi="Arial" w:cs="Arial"/>
          <w:color w:val="000000" w:themeColor="text1"/>
        </w:rPr>
        <w:t>special</w:t>
      </w:r>
      <w:r w:rsidR="00D006D5">
        <w:rPr>
          <w:rFonts w:ascii="Arial" w:hAnsi="Arial" w:cs="Arial"/>
          <w:color w:val="000000" w:themeColor="text1"/>
        </w:rPr>
        <w:t xml:space="preserve"> </w:t>
      </w:r>
      <w:r w:rsidR="00D006D5" w:rsidRPr="00D006D5">
        <w:rPr>
          <w:rFonts w:ascii="Arial" w:hAnsi="Arial" w:cs="Arial"/>
          <w:color w:val="000000" w:themeColor="text1"/>
        </w:rPr>
        <w:t>purpose equipment.</w:t>
      </w:r>
    </w:p>
    <w:p w14:paraId="0D2F1FDD" w14:textId="2EDB944A" w:rsidR="002A5406" w:rsidRPr="008C4B32" w:rsidRDefault="002A5406" w:rsidP="002A5406">
      <w:pPr>
        <w:pStyle w:val="BodyText"/>
        <w:spacing w:before="182"/>
        <w:rPr>
          <w:rFonts w:ascii="Arial" w:hAnsi="Arial" w:cs="Arial"/>
          <w:color w:val="000000" w:themeColor="text1"/>
        </w:rPr>
      </w:pPr>
      <w:r w:rsidRPr="008C4B32">
        <w:rPr>
          <w:rFonts w:ascii="Arial" w:hAnsi="Arial" w:cs="Arial"/>
          <w:color w:val="000000" w:themeColor="text1"/>
        </w:rPr>
        <w:t>Entities</w:t>
      </w:r>
      <w:r w:rsidRPr="008C4B32">
        <w:rPr>
          <w:rFonts w:ascii="Arial" w:hAnsi="Arial" w:cs="Arial"/>
          <w:color w:val="000000" w:themeColor="text1"/>
          <w:spacing w:val="-7"/>
        </w:rPr>
        <w:t xml:space="preserve"> </w:t>
      </w:r>
      <w:r w:rsidRPr="008C4B32">
        <w:rPr>
          <w:rFonts w:ascii="Arial" w:hAnsi="Arial" w:cs="Arial"/>
          <w:color w:val="000000" w:themeColor="text1"/>
        </w:rPr>
        <w:t>eligible</w:t>
      </w:r>
      <w:r w:rsidRPr="008C4B32">
        <w:rPr>
          <w:rFonts w:ascii="Arial" w:hAnsi="Arial" w:cs="Arial"/>
          <w:color w:val="000000" w:themeColor="text1"/>
          <w:spacing w:val="-5"/>
        </w:rPr>
        <w:t xml:space="preserve"> </w:t>
      </w:r>
      <w:r w:rsidRPr="008C4B32">
        <w:rPr>
          <w:rFonts w:ascii="Arial" w:hAnsi="Arial" w:cs="Arial"/>
          <w:color w:val="000000" w:themeColor="text1"/>
        </w:rPr>
        <w:t>for</w:t>
      </w:r>
      <w:r w:rsidRPr="008C4B32">
        <w:rPr>
          <w:rFonts w:ascii="Arial" w:hAnsi="Arial" w:cs="Arial"/>
          <w:color w:val="000000" w:themeColor="text1"/>
          <w:spacing w:val="-4"/>
        </w:rPr>
        <w:t xml:space="preserve"> </w:t>
      </w:r>
      <w:r w:rsidRPr="008C4B32">
        <w:rPr>
          <w:rFonts w:ascii="Arial" w:hAnsi="Arial" w:cs="Arial"/>
          <w:color w:val="000000" w:themeColor="text1"/>
        </w:rPr>
        <w:t>RFSI</w:t>
      </w:r>
      <w:r w:rsidRPr="008C4B32">
        <w:rPr>
          <w:rFonts w:ascii="Arial" w:hAnsi="Arial" w:cs="Arial"/>
          <w:color w:val="000000" w:themeColor="text1"/>
          <w:spacing w:val="-5"/>
        </w:rPr>
        <w:t xml:space="preserve"> </w:t>
      </w:r>
      <w:r w:rsidR="002B08E4">
        <w:rPr>
          <w:rFonts w:ascii="Arial" w:hAnsi="Arial" w:cs="Arial"/>
          <w:color w:val="000000" w:themeColor="text1"/>
          <w:spacing w:val="-5"/>
        </w:rPr>
        <w:t>Equipment-</w:t>
      </w:r>
      <w:r w:rsidR="003C19FD">
        <w:rPr>
          <w:rFonts w:ascii="Arial" w:hAnsi="Arial" w:cs="Arial"/>
          <w:color w:val="000000" w:themeColor="text1"/>
          <w:spacing w:val="-5"/>
        </w:rPr>
        <w:t>o</w:t>
      </w:r>
      <w:r w:rsidR="002B08E4">
        <w:rPr>
          <w:rFonts w:ascii="Arial" w:hAnsi="Arial" w:cs="Arial"/>
          <w:color w:val="000000" w:themeColor="text1"/>
          <w:spacing w:val="-5"/>
        </w:rPr>
        <w:t>nly</w:t>
      </w:r>
      <w:r w:rsidRPr="008C4B32">
        <w:rPr>
          <w:rFonts w:ascii="Arial" w:hAnsi="Arial" w:cs="Arial"/>
          <w:color w:val="000000" w:themeColor="text1"/>
          <w:spacing w:val="-5"/>
        </w:rPr>
        <w:t xml:space="preserve"> </w:t>
      </w:r>
      <w:r w:rsidR="003C19FD">
        <w:rPr>
          <w:rFonts w:ascii="Arial" w:hAnsi="Arial" w:cs="Arial"/>
          <w:color w:val="000000" w:themeColor="text1"/>
        </w:rPr>
        <w:t>g</w:t>
      </w:r>
      <w:r w:rsidRPr="008C4B32">
        <w:rPr>
          <w:rFonts w:ascii="Arial" w:hAnsi="Arial" w:cs="Arial"/>
          <w:color w:val="000000" w:themeColor="text1"/>
        </w:rPr>
        <w:t>rants</w:t>
      </w:r>
      <w:r w:rsidRPr="008C4B32">
        <w:rPr>
          <w:rFonts w:ascii="Arial" w:hAnsi="Arial" w:cs="Arial"/>
          <w:color w:val="000000" w:themeColor="text1"/>
          <w:spacing w:val="-3"/>
        </w:rPr>
        <w:t xml:space="preserve"> </w:t>
      </w:r>
      <w:r w:rsidRPr="008C4B32">
        <w:rPr>
          <w:rFonts w:ascii="Arial" w:hAnsi="Arial" w:cs="Arial"/>
          <w:color w:val="000000" w:themeColor="text1"/>
          <w:spacing w:val="-4"/>
        </w:rPr>
        <w:t>are:</w:t>
      </w:r>
    </w:p>
    <w:p w14:paraId="63E609F8" w14:textId="3722CDFB" w:rsidR="002A5406" w:rsidRPr="008C4B32" w:rsidRDefault="002A5406" w:rsidP="00E226E0">
      <w:pPr>
        <w:pStyle w:val="BodyText"/>
        <w:numPr>
          <w:ilvl w:val="0"/>
          <w:numId w:val="16"/>
        </w:numPr>
        <w:spacing w:before="75" w:line="259" w:lineRule="auto"/>
        <w:rPr>
          <w:rFonts w:ascii="Arial" w:hAnsi="Arial" w:cs="Arial"/>
          <w:color w:val="000000" w:themeColor="text1"/>
        </w:rPr>
      </w:pPr>
      <w:r w:rsidRPr="008C4B32">
        <w:rPr>
          <w:rFonts w:ascii="Arial" w:hAnsi="Arial" w:cs="Arial"/>
          <w:color w:val="000000" w:themeColor="text1"/>
        </w:rPr>
        <w:t>Agricultural producers or processors, or groups of agricultural producers and processors</w:t>
      </w:r>
      <w:r w:rsidR="00A5538B">
        <w:rPr>
          <w:rFonts w:ascii="Arial" w:hAnsi="Arial" w:cs="Arial"/>
          <w:color w:val="000000" w:themeColor="text1"/>
        </w:rPr>
        <w:t xml:space="preserve"> (</w:t>
      </w:r>
      <w:r w:rsidR="00372171">
        <w:rPr>
          <w:rFonts w:ascii="Arial" w:hAnsi="Arial" w:cs="Arial"/>
          <w:color w:val="000000" w:themeColor="text1"/>
        </w:rPr>
        <w:t>applicants</w:t>
      </w:r>
      <w:r w:rsidR="00A5538B">
        <w:rPr>
          <w:rFonts w:ascii="Arial" w:hAnsi="Arial" w:cs="Arial"/>
          <w:color w:val="000000" w:themeColor="text1"/>
        </w:rPr>
        <w:t xml:space="preserve"> must indicate if they are </w:t>
      </w:r>
      <w:r w:rsidR="00372171">
        <w:rPr>
          <w:rFonts w:ascii="Arial" w:hAnsi="Arial" w:cs="Arial"/>
          <w:color w:val="000000" w:themeColor="text1"/>
        </w:rPr>
        <w:t>for-profit or a nonprofit organization).</w:t>
      </w:r>
    </w:p>
    <w:p w14:paraId="0B196123" w14:textId="78A5959A" w:rsidR="002A5406" w:rsidRPr="008C4B32" w:rsidRDefault="002A5406" w:rsidP="00E226E0">
      <w:pPr>
        <w:pStyle w:val="BodyText"/>
        <w:numPr>
          <w:ilvl w:val="0"/>
          <w:numId w:val="16"/>
        </w:numPr>
        <w:spacing w:before="75" w:line="259" w:lineRule="auto"/>
        <w:rPr>
          <w:rFonts w:ascii="Arial" w:hAnsi="Arial" w:cs="Arial"/>
          <w:color w:val="000000" w:themeColor="text1"/>
        </w:rPr>
      </w:pPr>
      <w:r w:rsidRPr="008C4B32">
        <w:rPr>
          <w:rFonts w:ascii="Arial" w:hAnsi="Arial" w:cs="Arial"/>
          <w:color w:val="000000" w:themeColor="text1"/>
        </w:rPr>
        <w:t xml:space="preserve">Nonprofit organizations operating middle-of-the-supply-chain activities such as processing, aggregation, </w:t>
      </w:r>
      <w:r w:rsidR="005608C1">
        <w:rPr>
          <w:rFonts w:ascii="Arial" w:hAnsi="Arial" w:cs="Arial"/>
          <w:color w:val="000000" w:themeColor="text1"/>
        </w:rPr>
        <w:t xml:space="preserve">and </w:t>
      </w:r>
      <w:r w:rsidRPr="008C4B32">
        <w:rPr>
          <w:rFonts w:ascii="Arial" w:hAnsi="Arial" w:cs="Arial"/>
          <w:color w:val="000000" w:themeColor="text1"/>
        </w:rPr>
        <w:t>distribution of targeted agricultural products.</w:t>
      </w:r>
    </w:p>
    <w:p w14:paraId="67B040B9" w14:textId="775976D7" w:rsidR="002A5406" w:rsidRPr="008C4B32" w:rsidRDefault="002A5406" w:rsidP="00E226E0">
      <w:pPr>
        <w:pStyle w:val="BodyText"/>
        <w:numPr>
          <w:ilvl w:val="0"/>
          <w:numId w:val="16"/>
        </w:numPr>
        <w:spacing w:before="75" w:line="259" w:lineRule="auto"/>
        <w:rPr>
          <w:rFonts w:ascii="Arial" w:hAnsi="Arial" w:cs="Arial"/>
          <w:color w:val="000000" w:themeColor="text1"/>
        </w:rPr>
      </w:pPr>
      <w:r w:rsidRPr="008C4B32">
        <w:rPr>
          <w:rFonts w:ascii="Arial" w:hAnsi="Arial" w:cs="Arial"/>
          <w:color w:val="000000" w:themeColor="text1"/>
        </w:rPr>
        <w:t xml:space="preserve">For-profit entities operating middle of the supply chain activities such as processing, aggregation, or distribution of targeted agricultural products, whose activities are primarily focused </w:t>
      </w:r>
      <w:r w:rsidR="005608C1">
        <w:rPr>
          <w:rFonts w:ascii="Arial" w:hAnsi="Arial" w:cs="Arial"/>
          <w:color w:val="000000" w:themeColor="text1"/>
        </w:rPr>
        <w:t>on the benefit of local and regional producers</w:t>
      </w:r>
      <w:r w:rsidRPr="008C4B32">
        <w:rPr>
          <w:rFonts w:ascii="Arial" w:hAnsi="Arial" w:cs="Arial"/>
          <w:color w:val="000000" w:themeColor="text1"/>
        </w:rPr>
        <w:t xml:space="preserve"> and that meet the eligibility requirements of the SBA small business size standards. </w:t>
      </w:r>
    </w:p>
    <w:p w14:paraId="6FAFDE35" w14:textId="5701BA9F" w:rsidR="002A5406" w:rsidRPr="008C4B32" w:rsidRDefault="002A5406" w:rsidP="00E226E0">
      <w:pPr>
        <w:pStyle w:val="BodyText"/>
        <w:numPr>
          <w:ilvl w:val="2"/>
          <w:numId w:val="16"/>
        </w:numPr>
        <w:spacing w:before="75" w:line="259" w:lineRule="auto"/>
        <w:rPr>
          <w:rFonts w:ascii="Arial" w:hAnsi="Arial" w:cs="Arial"/>
          <w:color w:val="000000" w:themeColor="text1"/>
        </w:rPr>
      </w:pPr>
      <w:r w:rsidRPr="008C4B32">
        <w:rPr>
          <w:rFonts w:ascii="Arial" w:hAnsi="Arial" w:cs="Arial"/>
          <w:color w:val="000000" w:themeColor="text1"/>
        </w:rPr>
        <w:t xml:space="preserve">For-profit entities must meet the eligibility requirements of the SBA small business size standards matched to industries described in the North American Industry Classification System (NAICS). For more information on these size standards, please visit </w:t>
      </w:r>
      <w:hyperlink r:id="rId25" w:history="1">
        <w:r w:rsidRPr="008C4B32">
          <w:rPr>
            <w:rStyle w:val="Hyperlink"/>
            <w:rFonts w:ascii="Arial" w:hAnsi="Arial" w:cs="Arial"/>
          </w:rPr>
          <w:t>SBA’s Size Standards webpage</w:t>
        </w:r>
      </w:hyperlink>
      <w:r w:rsidRPr="008C4B32">
        <w:rPr>
          <w:rFonts w:ascii="Arial" w:hAnsi="Arial" w:cs="Arial"/>
          <w:color w:val="000000" w:themeColor="text1"/>
        </w:rPr>
        <w:t xml:space="preserve">. For a quick check on whether your business qualifies, please use the SBA </w:t>
      </w:r>
      <w:hyperlink r:id="rId26" w:history="1">
        <w:r w:rsidRPr="008C4B32">
          <w:rPr>
            <w:rStyle w:val="Hyperlink"/>
            <w:rFonts w:ascii="Arial" w:hAnsi="Arial" w:cs="Arial"/>
          </w:rPr>
          <w:t>Size Standards Tool</w:t>
        </w:r>
      </w:hyperlink>
    </w:p>
    <w:p w14:paraId="48EC91C3" w14:textId="3E310DFE" w:rsidR="002A5406" w:rsidRPr="008C4B32" w:rsidRDefault="002A5406" w:rsidP="00E226E0">
      <w:pPr>
        <w:pStyle w:val="BodyText"/>
        <w:numPr>
          <w:ilvl w:val="0"/>
          <w:numId w:val="16"/>
        </w:numPr>
        <w:spacing w:before="75" w:line="259" w:lineRule="auto"/>
        <w:rPr>
          <w:rFonts w:ascii="Arial" w:hAnsi="Arial" w:cs="Arial"/>
          <w:color w:val="000000" w:themeColor="text1"/>
        </w:rPr>
      </w:pPr>
      <w:r w:rsidRPr="008C4B32">
        <w:rPr>
          <w:rFonts w:ascii="Arial" w:hAnsi="Arial" w:cs="Arial"/>
          <w:color w:val="000000" w:themeColor="text1"/>
        </w:rPr>
        <w:t xml:space="preserve">Local government entities operating middle-of-the-supply-chain activities such as processing, aggregation, </w:t>
      </w:r>
      <w:r w:rsidR="005608C1">
        <w:rPr>
          <w:rFonts w:ascii="Arial" w:hAnsi="Arial" w:cs="Arial"/>
          <w:color w:val="000000" w:themeColor="text1"/>
        </w:rPr>
        <w:t xml:space="preserve">and </w:t>
      </w:r>
      <w:r w:rsidRPr="008C4B32">
        <w:rPr>
          <w:rFonts w:ascii="Arial" w:hAnsi="Arial" w:cs="Arial"/>
          <w:color w:val="000000" w:themeColor="text1"/>
        </w:rPr>
        <w:t>distribution of targeted agricultural products.</w:t>
      </w:r>
    </w:p>
    <w:p w14:paraId="36A0BF15" w14:textId="7AF294B9" w:rsidR="002A5406" w:rsidRPr="008C4B32" w:rsidRDefault="002A5406" w:rsidP="00E226E0">
      <w:pPr>
        <w:pStyle w:val="BodyText"/>
        <w:numPr>
          <w:ilvl w:val="0"/>
          <w:numId w:val="16"/>
        </w:numPr>
        <w:spacing w:before="75" w:line="259" w:lineRule="auto"/>
        <w:rPr>
          <w:rFonts w:ascii="Arial" w:hAnsi="Arial" w:cs="Arial"/>
          <w:color w:val="000000" w:themeColor="text1"/>
        </w:rPr>
      </w:pPr>
      <w:r w:rsidRPr="008C4B32">
        <w:rPr>
          <w:rFonts w:ascii="Arial" w:hAnsi="Arial" w:cs="Arial"/>
          <w:color w:val="000000" w:themeColor="text1"/>
        </w:rPr>
        <w:t xml:space="preserve">Tribal governments operating middle-of-the-supply-chain activities such as processing, aggregation, </w:t>
      </w:r>
      <w:r w:rsidR="005608C1">
        <w:rPr>
          <w:rFonts w:ascii="Arial" w:hAnsi="Arial" w:cs="Arial"/>
          <w:color w:val="000000" w:themeColor="text1"/>
        </w:rPr>
        <w:t xml:space="preserve">and </w:t>
      </w:r>
      <w:r w:rsidRPr="008C4B32">
        <w:rPr>
          <w:rFonts w:ascii="Arial" w:hAnsi="Arial" w:cs="Arial"/>
          <w:color w:val="000000" w:themeColor="text1"/>
        </w:rPr>
        <w:t>distribution of targeted agricultural products.</w:t>
      </w:r>
    </w:p>
    <w:p w14:paraId="34B45675" w14:textId="69CF1728" w:rsidR="009C536F" w:rsidRDefault="002A5406" w:rsidP="00E226E0">
      <w:pPr>
        <w:pStyle w:val="BodyText"/>
        <w:numPr>
          <w:ilvl w:val="0"/>
          <w:numId w:val="16"/>
        </w:numPr>
        <w:spacing w:before="75" w:line="259" w:lineRule="auto"/>
        <w:ind w:left="764" w:hanging="274"/>
        <w:rPr>
          <w:rFonts w:ascii="Arial" w:hAnsi="Arial" w:cs="Arial"/>
          <w:color w:val="000000" w:themeColor="text1"/>
        </w:rPr>
      </w:pPr>
      <w:r w:rsidRPr="009C536F">
        <w:rPr>
          <w:rFonts w:ascii="Arial" w:hAnsi="Arial" w:cs="Arial"/>
          <w:color w:val="000000" w:themeColor="text1"/>
        </w:rPr>
        <w:t xml:space="preserve">Institutions such as schools, universities, or hospitals </w:t>
      </w:r>
      <w:r w:rsidR="005608C1">
        <w:rPr>
          <w:rFonts w:ascii="Arial" w:hAnsi="Arial" w:cs="Arial"/>
          <w:color w:val="000000" w:themeColor="text1"/>
        </w:rPr>
        <w:t>bringing producers together to establish cooperative or shared infrastructure or invest in equipment that will benefit multiple producers in middle-of-the-supply chain activities such as processing, aggregation, and distribution of targeted agricultural products</w:t>
      </w:r>
      <w:r w:rsidRPr="009C536F">
        <w:rPr>
          <w:rFonts w:ascii="Arial" w:hAnsi="Arial" w:cs="Arial"/>
          <w:color w:val="000000" w:themeColor="text1"/>
        </w:rPr>
        <w:t>.</w:t>
      </w:r>
    </w:p>
    <w:p w14:paraId="453FF9AA" w14:textId="77777777" w:rsidR="009C536F" w:rsidRDefault="009C536F" w:rsidP="009C536F">
      <w:pPr>
        <w:pStyle w:val="BodyText"/>
        <w:spacing w:line="259" w:lineRule="auto"/>
        <w:rPr>
          <w:rStyle w:val="InitialStyle"/>
          <w:rFonts w:ascii="Arial" w:hAnsi="Arial" w:cs="Arial"/>
          <w:color w:val="000000" w:themeColor="text1"/>
        </w:rPr>
      </w:pPr>
    </w:p>
    <w:p w14:paraId="736BADDE" w14:textId="1110571C" w:rsidR="005A25DB" w:rsidRDefault="005A25DB" w:rsidP="005A25DB">
      <w:pPr>
        <w:pStyle w:val="Heading2"/>
        <w:numPr>
          <w:ilvl w:val="0"/>
          <w:numId w:val="4"/>
        </w:numPr>
        <w:spacing w:before="0" w:after="0"/>
        <w:ind w:left="360"/>
        <w:rPr>
          <w:rStyle w:val="InitialStyle"/>
        </w:rPr>
      </w:pPr>
      <w:r w:rsidRPr="0029339A">
        <w:rPr>
          <w:rStyle w:val="InitialStyle"/>
        </w:rPr>
        <w:lastRenderedPageBreak/>
        <w:t>Ineligible Applicants</w:t>
      </w:r>
    </w:p>
    <w:p w14:paraId="0968AD4E" w14:textId="77777777" w:rsidR="005A25DB" w:rsidRDefault="005A25DB" w:rsidP="005A25DB">
      <w:pPr>
        <w:pStyle w:val="Heading2"/>
        <w:spacing w:before="0" w:after="0"/>
        <w:rPr>
          <w:rStyle w:val="InitialStyle"/>
        </w:rPr>
      </w:pPr>
    </w:p>
    <w:p w14:paraId="7FFDA4E1" w14:textId="4B3CA5E0" w:rsidR="00701308" w:rsidRPr="0029339A" w:rsidRDefault="00356A34" w:rsidP="00C13FC0">
      <w:pPr>
        <w:pStyle w:val="Heading2"/>
        <w:spacing w:before="0" w:after="0"/>
        <w:rPr>
          <w:b w:val="0"/>
          <w:bCs w:val="0"/>
        </w:rPr>
      </w:pPr>
      <w:proofErr w:type="gramStart"/>
      <w:r>
        <w:rPr>
          <w:b w:val="0"/>
          <w:bCs w:val="0"/>
        </w:rPr>
        <w:t>Applicants</w:t>
      </w:r>
      <w:proofErr w:type="gramEnd"/>
      <w:r w:rsidRPr="0029339A">
        <w:rPr>
          <w:b w:val="0"/>
          <w:bCs w:val="0"/>
        </w:rPr>
        <w:t xml:space="preserve"> </w:t>
      </w:r>
      <w:r w:rsidR="00701308" w:rsidRPr="0029339A">
        <w:rPr>
          <w:b w:val="0"/>
          <w:bCs w:val="0"/>
        </w:rPr>
        <w:t xml:space="preserve">ineligible for funding include: </w:t>
      </w:r>
    </w:p>
    <w:p w14:paraId="4C8A3B0C" w14:textId="221C055C" w:rsidR="00D006D5" w:rsidRPr="00D006D5" w:rsidRDefault="00D006D5" w:rsidP="00E226E0">
      <w:pPr>
        <w:pStyle w:val="BodyText"/>
        <w:numPr>
          <w:ilvl w:val="0"/>
          <w:numId w:val="73"/>
        </w:numPr>
        <w:spacing w:before="240" w:line="259" w:lineRule="auto"/>
        <w:rPr>
          <w:rFonts w:ascii="Arial" w:hAnsi="Arial" w:cs="Arial"/>
          <w:color w:val="000000" w:themeColor="text1"/>
        </w:rPr>
      </w:pPr>
      <w:r w:rsidRPr="009C536F">
        <w:rPr>
          <w:rStyle w:val="InitialStyle"/>
          <w:rFonts w:ascii="Arial" w:hAnsi="Arial" w:cs="Arial"/>
          <w:color w:val="000000" w:themeColor="text1"/>
        </w:rPr>
        <w:t xml:space="preserve">Applicants already receiving RFSI </w:t>
      </w:r>
      <w:r>
        <w:rPr>
          <w:rStyle w:val="InitialStyle"/>
          <w:rFonts w:ascii="Arial" w:hAnsi="Arial" w:cs="Arial"/>
          <w:color w:val="000000" w:themeColor="text1"/>
        </w:rPr>
        <w:t xml:space="preserve">Infrastructure Project </w:t>
      </w:r>
      <w:r w:rsidRPr="009C536F">
        <w:rPr>
          <w:rStyle w:val="InitialStyle"/>
          <w:rFonts w:ascii="Arial" w:hAnsi="Arial" w:cs="Arial"/>
          <w:color w:val="000000" w:themeColor="text1"/>
        </w:rPr>
        <w:t>funding are ineligible for RFSI Equipment-</w:t>
      </w:r>
      <w:r>
        <w:rPr>
          <w:rStyle w:val="InitialStyle"/>
          <w:rFonts w:ascii="Arial" w:hAnsi="Arial" w:cs="Arial"/>
          <w:color w:val="000000" w:themeColor="text1"/>
        </w:rPr>
        <w:t>only grant funding</w:t>
      </w:r>
    </w:p>
    <w:p w14:paraId="6D806230" w14:textId="3F737CDF" w:rsidR="00C13FC0" w:rsidRPr="0029339A" w:rsidRDefault="00C13FC0" w:rsidP="00E226E0">
      <w:pPr>
        <w:pStyle w:val="BodyText"/>
        <w:numPr>
          <w:ilvl w:val="0"/>
          <w:numId w:val="73"/>
        </w:numPr>
        <w:spacing w:before="75" w:line="259" w:lineRule="auto"/>
        <w:rPr>
          <w:color w:val="000000" w:themeColor="text1"/>
        </w:rPr>
      </w:pPr>
      <w:r w:rsidRPr="00C13FC0">
        <w:rPr>
          <w:rFonts w:ascii="Arial" w:hAnsi="Arial" w:cs="Arial"/>
          <w:color w:val="000000" w:themeColor="text1"/>
        </w:rPr>
        <w:t>Entities</w:t>
      </w:r>
      <w:r w:rsidR="00701308" w:rsidRPr="0029339A">
        <w:rPr>
          <w:rFonts w:ascii="Arial" w:hAnsi="Arial" w:cs="Arial"/>
          <w:color w:val="000000" w:themeColor="text1"/>
        </w:rPr>
        <w:t xml:space="preserve"> </w:t>
      </w:r>
      <w:r w:rsidRPr="0029339A">
        <w:rPr>
          <w:rFonts w:ascii="Arial" w:hAnsi="Arial" w:cs="Arial"/>
          <w:color w:val="000000" w:themeColor="text1"/>
        </w:rPr>
        <w:t>who are not headquartered in Maine</w:t>
      </w:r>
    </w:p>
    <w:p w14:paraId="66790DE4" w14:textId="28064C1A" w:rsidR="00701308" w:rsidRDefault="00701308" w:rsidP="00E226E0">
      <w:pPr>
        <w:pStyle w:val="BodyText"/>
        <w:numPr>
          <w:ilvl w:val="0"/>
          <w:numId w:val="73"/>
        </w:numPr>
        <w:spacing w:before="75" w:line="259" w:lineRule="auto"/>
        <w:rPr>
          <w:rFonts w:ascii="Arial" w:hAnsi="Arial" w:cs="Arial"/>
          <w:color w:val="000000" w:themeColor="text1"/>
        </w:rPr>
      </w:pPr>
      <w:r w:rsidRPr="0029339A">
        <w:rPr>
          <w:rFonts w:ascii="Arial" w:hAnsi="Arial" w:cs="Arial"/>
          <w:color w:val="000000" w:themeColor="text1"/>
        </w:rPr>
        <w:t>Entities that do not engage in middle-of-the-supply chain activities</w:t>
      </w:r>
      <w:r w:rsidR="001067A1">
        <w:rPr>
          <w:rFonts w:ascii="Arial" w:hAnsi="Arial" w:cs="Arial"/>
          <w:color w:val="000000" w:themeColor="text1"/>
        </w:rPr>
        <w:t xml:space="preserve"> </w:t>
      </w:r>
      <w:r w:rsidR="007E0AE7">
        <w:rPr>
          <w:rFonts w:ascii="Arial" w:hAnsi="Arial" w:cs="Arial"/>
          <w:color w:val="000000" w:themeColor="text1"/>
        </w:rPr>
        <w:t xml:space="preserve">financial </w:t>
      </w:r>
      <w:r w:rsidR="003145B3">
        <w:rPr>
          <w:rFonts w:ascii="Arial" w:hAnsi="Arial" w:cs="Arial"/>
          <w:color w:val="000000" w:themeColor="text1"/>
        </w:rPr>
        <w:t xml:space="preserve">corporations, </w:t>
      </w:r>
      <w:r w:rsidR="001067A1">
        <w:rPr>
          <w:rFonts w:ascii="Arial" w:hAnsi="Arial" w:cs="Arial"/>
          <w:color w:val="000000" w:themeColor="text1"/>
        </w:rPr>
        <w:t>ba</w:t>
      </w:r>
      <w:r w:rsidR="003145B3">
        <w:rPr>
          <w:rFonts w:ascii="Arial" w:hAnsi="Arial" w:cs="Arial"/>
          <w:color w:val="000000" w:themeColor="text1"/>
        </w:rPr>
        <w:t>nks,</w:t>
      </w:r>
      <w:r w:rsidR="007E0AE7">
        <w:rPr>
          <w:rFonts w:ascii="Arial" w:hAnsi="Arial" w:cs="Arial"/>
          <w:color w:val="000000" w:themeColor="text1"/>
        </w:rPr>
        <w:t xml:space="preserve"> and agricultural service providers</w:t>
      </w:r>
    </w:p>
    <w:p w14:paraId="36E735F1" w14:textId="0C384C90" w:rsidR="007E0AE7" w:rsidRPr="0029339A" w:rsidRDefault="007E0AE7" w:rsidP="00E226E0">
      <w:pPr>
        <w:pStyle w:val="BodyText"/>
        <w:numPr>
          <w:ilvl w:val="0"/>
          <w:numId w:val="73"/>
        </w:numPr>
        <w:spacing w:before="75" w:line="259" w:lineRule="auto"/>
        <w:rPr>
          <w:color w:val="000000" w:themeColor="text1"/>
        </w:rPr>
      </w:pPr>
      <w:r>
        <w:rPr>
          <w:rFonts w:ascii="Arial" w:hAnsi="Arial" w:cs="Arial"/>
          <w:color w:val="000000" w:themeColor="text1"/>
        </w:rPr>
        <w:t xml:space="preserve">Farmers markets, food pantries, and </w:t>
      </w:r>
      <w:r w:rsidR="001067A1">
        <w:rPr>
          <w:rFonts w:ascii="Arial" w:hAnsi="Arial" w:cs="Arial"/>
          <w:color w:val="000000" w:themeColor="text1"/>
        </w:rPr>
        <w:t>retail-only stores</w:t>
      </w:r>
    </w:p>
    <w:p w14:paraId="780E86CD" w14:textId="46D06B75" w:rsidR="005A25DB" w:rsidRPr="0029339A" w:rsidRDefault="00701308" w:rsidP="00E226E0">
      <w:pPr>
        <w:pStyle w:val="BodyText"/>
        <w:numPr>
          <w:ilvl w:val="0"/>
          <w:numId w:val="73"/>
        </w:numPr>
        <w:spacing w:before="75" w:line="259" w:lineRule="auto"/>
        <w:rPr>
          <w:color w:val="000000" w:themeColor="text1"/>
        </w:rPr>
      </w:pPr>
      <w:r w:rsidRPr="0029339A">
        <w:rPr>
          <w:rFonts w:ascii="Arial" w:hAnsi="Arial" w:cs="Arial"/>
          <w:color w:val="000000" w:themeColor="text1"/>
        </w:rPr>
        <w:t>Entities that do not focus on increasing market opportunities for local and regional food products</w:t>
      </w:r>
    </w:p>
    <w:p w14:paraId="6D261B84" w14:textId="796BC325" w:rsidR="00707021" w:rsidRPr="0029339A" w:rsidRDefault="005608C1" w:rsidP="00E226E0">
      <w:pPr>
        <w:pStyle w:val="BodyText"/>
        <w:numPr>
          <w:ilvl w:val="0"/>
          <w:numId w:val="73"/>
        </w:numPr>
        <w:spacing w:before="75" w:line="259" w:lineRule="auto"/>
        <w:rPr>
          <w:color w:val="000000" w:themeColor="text1"/>
        </w:rPr>
      </w:pPr>
      <w:r>
        <w:rPr>
          <w:rFonts w:ascii="Arial" w:hAnsi="Arial" w:cs="Arial"/>
          <w:color w:val="000000" w:themeColor="text1"/>
        </w:rPr>
        <w:t>For-profit</w:t>
      </w:r>
      <w:r w:rsidR="00707021">
        <w:rPr>
          <w:rFonts w:ascii="Arial" w:hAnsi="Arial" w:cs="Arial"/>
          <w:color w:val="000000" w:themeColor="text1"/>
        </w:rPr>
        <w:t xml:space="preserve"> e</w:t>
      </w:r>
      <w:r w:rsidR="00B9274C">
        <w:rPr>
          <w:rFonts w:ascii="Arial" w:hAnsi="Arial" w:cs="Arial"/>
          <w:color w:val="000000" w:themeColor="text1"/>
        </w:rPr>
        <w:t xml:space="preserve">ntities </w:t>
      </w:r>
      <w:r w:rsidR="00A1339D">
        <w:rPr>
          <w:rFonts w:ascii="Arial" w:hAnsi="Arial" w:cs="Arial"/>
          <w:color w:val="000000" w:themeColor="text1"/>
        </w:rPr>
        <w:t xml:space="preserve">that </w:t>
      </w:r>
      <w:r w:rsidR="00B9274C" w:rsidRPr="00B9274C">
        <w:rPr>
          <w:rFonts w:ascii="Arial" w:hAnsi="Arial" w:cs="Arial"/>
          <w:color w:val="000000" w:themeColor="text1"/>
        </w:rPr>
        <w:t xml:space="preserve">are not primarily focused on benefiting local and regional </w:t>
      </w:r>
      <w:r w:rsidR="00A1339D">
        <w:rPr>
          <w:rFonts w:ascii="Arial" w:hAnsi="Arial" w:cs="Arial"/>
          <w:color w:val="000000" w:themeColor="text1"/>
        </w:rPr>
        <w:t xml:space="preserve">food and </w:t>
      </w:r>
      <w:r w:rsidR="00707021">
        <w:rPr>
          <w:rFonts w:ascii="Arial" w:hAnsi="Arial" w:cs="Arial"/>
          <w:color w:val="000000" w:themeColor="text1"/>
        </w:rPr>
        <w:t>beverage</w:t>
      </w:r>
      <w:r w:rsidR="00A1339D">
        <w:rPr>
          <w:rFonts w:ascii="Arial" w:hAnsi="Arial" w:cs="Arial"/>
          <w:color w:val="000000" w:themeColor="text1"/>
        </w:rPr>
        <w:t xml:space="preserve"> </w:t>
      </w:r>
      <w:r w:rsidR="00B9274C" w:rsidRPr="00B9274C">
        <w:rPr>
          <w:rFonts w:ascii="Arial" w:hAnsi="Arial" w:cs="Arial"/>
          <w:color w:val="000000" w:themeColor="text1"/>
        </w:rPr>
        <w:t>producers</w:t>
      </w:r>
    </w:p>
    <w:p w14:paraId="45F31504" w14:textId="11BB556A" w:rsidR="005A25DB" w:rsidRPr="00D006D5" w:rsidRDefault="005608C1" w:rsidP="00E226E0">
      <w:pPr>
        <w:pStyle w:val="BodyText"/>
        <w:numPr>
          <w:ilvl w:val="0"/>
          <w:numId w:val="73"/>
        </w:numPr>
        <w:spacing w:before="75" w:line="259" w:lineRule="auto"/>
        <w:rPr>
          <w:color w:val="000000" w:themeColor="text1"/>
        </w:rPr>
      </w:pPr>
      <w:r>
        <w:rPr>
          <w:rFonts w:ascii="Arial" w:hAnsi="Arial" w:cs="Arial"/>
          <w:color w:val="000000" w:themeColor="text1"/>
        </w:rPr>
        <w:t>For-profit</w:t>
      </w:r>
      <w:r w:rsidR="00A77D18">
        <w:rPr>
          <w:rFonts w:ascii="Arial" w:hAnsi="Arial" w:cs="Arial"/>
          <w:color w:val="000000" w:themeColor="text1"/>
        </w:rPr>
        <w:t xml:space="preserve"> entities </w:t>
      </w:r>
      <w:r w:rsidR="00C42FB9">
        <w:rPr>
          <w:rFonts w:ascii="Arial" w:hAnsi="Arial" w:cs="Arial"/>
          <w:color w:val="000000" w:themeColor="text1"/>
        </w:rPr>
        <w:t>in which the</w:t>
      </w:r>
      <w:r w:rsidR="00B9274C" w:rsidRPr="00B9274C">
        <w:rPr>
          <w:rFonts w:ascii="Arial" w:hAnsi="Arial" w:cs="Arial"/>
          <w:color w:val="000000" w:themeColor="text1"/>
        </w:rPr>
        <w:t xml:space="preserve"> business activities are not currently and primarily focused on operating middle of the supply chain activities</w:t>
      </w:r>
    </w:p>
    <w:p w14:paraId="50D4E597" w14:textId="17C05E33" w:rsidR="00D006D5" w:rsidRPr="0029339A" w:rsidRDefault="00D006D5" w:rsidP="00E226E0">
      <w:pPr>
        <w:pStyle w:val="BodyText"/>
        <w:numPr>
          <w:ilvl w:val="0"/>
          <w:numId w:val="73"/>
        </w:numPr>
        <w:spacing w:before="75" w:line="259" w:lineRule="auto"/>
        <w:rPr>
          <w:rStyle w:val="InitialStyle"/>
          <w:color w:val="000000" w:themeColor="text1"/>
        </w:rPr>
      </w:pPr>
      <w:r>
        <w:rPr>
          <w:rFonts w:ascii="Arial" w:hAnsi="Arial" w:cs="Arial"/>
          <w:color w:val="000000" w:themeColor="text1"/>
        </w:rPr>
        <w:t xml:space="preserve">Entities that are not will not be the primary business/organization responsible for the operations, maintenance, and reporting on the special purpose equipment </w:t>
      </w:r>
    </w:p>
    <w:p w14:paraId="55C177AE" w14:textId="77777777" w:rsidR="00B339B5" w:rsidRPr="008C4B32" w:rsidRDefault="00B339B5" w:rsidP="00033253">
      <w:pPr>
        <w:pStyle w:val="Heading2"/>
        <w:spacing w:before="0" w:after="0"/>
        <w:ind w:left="360"/>
        <w:rPr>
          <w:rStyle w:val="InitialStyle"/>
          <w:b w:val="0"/>
          <w:bCs w:val="0"/>
        </w:rPr>
      </w:pPr>
    </w:p>
    <w:p w14:paraId="6D1751DB" w14:textId="1146DE62" w:rsidR="00B339B5" w:rsidRPr="008C4B32" w:rsidRDefault="00B339B5">
      <w:pPr>
        <w:pStyle w:val="Heading2"/>
        <w:numPr>
          <w:ilvl w:val="0"/>
          <w:numId w:val="4"/>
        </w:numPr>
        <w:spacing w:before="0" w:after="0"/>
        <w:ind w:left="360"/>
        <w:rPr>
          <w:rStyle w:val="InitialStyle"/>
          <w:b w:val="0"/>
          <w:bCs w:val="0"/>
        </w:rPr>
      </w:pPr>
      <w:r w:rsidRPr="008C4B32">
        <w:rPr>
          <w:rStyle w:val="InitialStyle"/>
        </w:rPr>
        <w:t>Awards</w:t>
      </w:r>
    </w:p>
    <w:p w14:paraId="1DEEE33E" w14:textId="77777777" w:rsidR="0062243A" w:rsidRPr="0029339A" w:rsidRDefault="003C19FD" w:rsidP="003C19FD">
      <w:pPr>
        <w:pStyle w:val="BodyText"/>
        <w:spacing w:before="184" w:line="259" w:lineRule="auto"/>
        <w:ind w:right="117"/>
        <w:rPr>
          <w:rFonts w:ascii="Arial" w:hAnsi="Arial" w:cs="Arial"/>
          <w:color w:val="000000" w:themeColor="text1"/>
        </w:rPr>
      </w:pPr>
      <w:r w:rsidRPr="00220540">
        <w:rPr>
          <w:rFonts w:ascii="Arial" w:hAnsi="Arial" w:cs="Arial"/>
          <w:color w:val="000000" w:themeColor="text1"/>
        </w:rPr>
        <w:t>The Department will work in partnership with the USDA to make competitive subaward investments in middle of the supply c</w:t>
      </w:r>
      <w:r w:rsidRPr="0029339A">
        <w:rPr>
          <w:rFonts w:ascii="Arial" w:hAnsi="Arial" w:cs="Arial"/>
          <w:color w:val="000000" w:themeColor="text1"/>
        </w:rPr>
        <w:t xml:space="preserve">hain equipment to domestic food and beverage businesses, agricultural producers and processors, and other eligible entities. </w:t>
      </w:r>
    </w:p>
    <w:p w14:paraId="6C6C3738" w14:textId="59F26C78" w:rsidR="005C1352" w:rsidRDefault="003C19FD" w:rsidP="0029339A">
      <w:pPr>
        <w:widowControl/>
        <w:spacing w:before="184" w:line="259" w:lineRule="auto"/>
        <w:rPr>
          <w:rFonts w:ascii="Arial" w:hAnsi="Arial" w:cs="Arial"/>
          <w:sz w:val="24"/>
          <w:szCs w:val="24"/>
        </w:rPr>
      </w:pPr>
      <w:r w:rsidRPr="0029339A">
        <w:rPr>
          <w:rFonts w:ascii="Arial" w:hAnsi="Arial" w:cs="Arial"/>
          <w:color w:val="000000" w:themeColor="text1"/>
          <w:sz w:val="24"/>
          <w:szCs w:val="24"/>
        </w:rPr>
        <w:t xml:space="preserve">The date that subrecipient contracts will begin will be determined by the Department after final review by the USDA. Contracts are estimated to start on or after March 1, </w:t>
      </w:r>
      <w:r w:rsidR="004C57A8" w:rsidRPr="0029339A">
        <w:rPr>
          <w:rFonts w:ascii="Arial" w:hAnsi="Arial" w:cs="Arial"/>
          <w:color w:val="000000" w:themeColor="text1"/>
          <w:sz w:val="24"/>
          <w:szCs w:val="24"/>
        </w:rPr>
        <w:t>2025,</w:t>
      </w:r>
      <w:r w:rsidRPr="0029339A">
        <w:rPr>
          <w:rFonts w:ascii="Arial" w:hAnsi="Arial" w:cs="Arial"/>
          <w:color w:val="000000" w:themeColor="text1"/>
          <w:sz w:val="24"/>
          <w:szCs w:val="24"/>
        </w:rPr>
        <w:t xml:space="preserve"> and must be completed by May 24, 2026.</w:t>
      </w:r>
      <w:r w:rsidR="003C12B5">
        <w:rPr>
          <w:rFonts w:ascii="Arial" w:hAnsi="Arial" w:cs="Arial"/>
          <w:color w:val="000000" w:themeColor="text1"/>
          <w:sz w:val="24"/>
          <w:szCs w:val="24"/>
        </w:rPr>
        <w:t xml:space="preserve"> </w:t>
      </w:r>
      <w:r w:rsidR="001328C5" w:rsidRPr="0029339A">
        <w:rPr>
          <w:rFonts w:ascii="Arial" w:hAnsi="Arial" w:cs="Arial"/>
          <w:sz w:val="24"/>
          <w:szCs w:val="24"/>
        </w:rPr>
        <w:t xml:space="preserve">The Department anticipates making multiple awards of </w:t>
      </w:r>
      <w:r w:rsidR="00050DCF" w:rsidRPr="0029339A">
        <w:rPr>
          <w:rFonts w:ascii="Arial" w:hAnsi="Arial" w:cs="Arial"/>
          <w:sz w:val="24"/>
          <w:szCs w:val="24"/>
        </w:rPr>
        <w:t>no less than $10,000 and no more than</w:t>
      </w:r>
      <w:r w:rsidR="001328C5" w:rsidRPr="0029339A">
        <w:rPr>
          <w:rFonts w:ascii="Arial" w:hAnsi="Arial" w:cs="Arial"/>
          <w:sz w:val="24"/>
          <w:szCs w:val="24"/>
        </w:rPr>
        <w:t xml:space="preserve"> $</w:t>
      </w:r>
      <w:r w:rsidR="00905039" w:rsidRPr="0029339A">
        <w:rPr>
          <w:rFonts w:ascii="Arial" w:hAnsi="Arial" w:cs="Arial"/>
          <w:sz w:val="24"/>
          <w:szCs w:val="24"/>
        </w:rPr>
        <w:t>10</w:t>
      </w:r>
      <w:r w:rsidR="001328C5" w:rsidRPr="0029339A">
        <w:rPr>
          <w:rFonts w:ascii="Arial" w:hAnsi="Arial" w:cs="Arial"/>
          <w:sz w:val="24"/>
          <w:szCs w:val="24"/>
        </w:rPr>
        <w:t xml:space="preserve">0,000 each as a result of this RFA process. </w:t>
      </w:r>
      <w:r w:rsidR="0062243A" w:rsidRPr="0029339A">
        <w:rPr>
          <w:rFonts w:ascii="Arial" w:hAnsi="Arial" w:cs="Arial"/>
          <w:sz w:val="24"/>
          <w:szCs w:val="24"/>
        </w:rPr>
        <w:t xml:space="preserve">There is no match requirement for this grant. </w:t>
      </w:r>
      <w:r w:rsidR="001328C5" w:rsidRPr="0029339A">
        <w:rPr>
          <w:rFonts w:ascii="Arial" w:hAnsi="Arial" w:cs="Arial"/>
          <w:sz w:val="24"/>
          <w:szCs w:val="24"/>
        </w:rPr>
        <w:t xml:space="preserve">Awards will be made through a competitive scoring process. The total number of awards will be determined by the total number of eligible applications </w:t>
      </w:r>
      <w:r w:rsidR="005A2BDD">
        <w:rPr>
          <w:rFonts w:ascii="Arial" w:hAnsi="Arial" w:cs="Arial"/>
          <w:sz w:val="24"/>
          <w:szCs w:val="24"/>
        </w:rPr>
        <w:t xml:space="preserve">recommended for award </w:t>
      </w:r>
      <w:r w:rsidR="001328C5" w:rsidRPr="0029339A">
        <w:rPr>
          <w:rFonts w:ascii="Arial" w:hAnsi="Arial" w:cs="Arial"/>
          <w:sz w:val="24"/>
          <w:szCs w:val="24"/>
        </w:rPr>
        <w:t xml:space="preserve">and </w:t>
      </w:r>
      <w:r w:rsidR="001328C5" w:rsidRPr="008C4B32">
        <w:rPr>
          <w:rFonts w:ascii="Arial" w:hAnsi="Arial" w:cs="Arial"/>
          <w:sz w:val="24"/>
          <w:szCs w:val="24"/>
        </w:rPr>
        <w:t>the amount of each eligible applicant’s request. Awards will be selected in order by high to low application score.</w:t>
      </w:r>
    </w:p>
    <w:p w14:paraId="2E20B190" w14:textId="77777777" w:rsidR="001328C5" w:rsidRPr="008C4B32" w:rsidRDefault="001328C5" w:rsidP="005C1352">
      <w:pPr>
        <w:widowControl/>
        <w:rPr>
          <w:rFonts w:ascii="Arial" w:hAnsi="Arial" w:cs="Arial"/>
          <w:sz w:val="24"/>
          <w:szCs w:val="24"/>
        </w:rPr>
      </w:pPr>
    </w:p>
    <w:p w14:paraId="2D2071E2" w14:textId="2B710100" w:rsidR="005C1352" w:rsidRPr="00D006D5" w:rsidRDefault="005C1352">
      <w:pPr>
        <w:pStyle w:val="ListParagraph"/>
        <w:widowControl/>
        <w:numPr>
          <w:ilvl w:val="0"/>
          <w:numId w:val="4"/>
        </w:numPr>
        <w:ind w:left="360"/>
        <w:rPr>
          <w:rFonts w:ascii="Arial" w:hAnsi="Arial" w:cs="Arial"/>
          <w:b/>
          <w:bCs/>
          <w:sz w:val="24"/>
          <w:szCs w:val="24"/>
        </w:rPr>
      </w:pPr>
      <w:r w:rsidRPr="00D006D5">
        <w:rPr>
          <w:rFonts w:ascii="Arial" w:hAnsi="Arial" w:cs="Arial"/>
          <w:b/>
          <w:bCs/>
          <w:sz w:val="24"/>
          <w:szCs w:val="24"/>
        </w:rPr>
        <w:t>Appeal of Contract Awards</w:t>
      </w:r>
    </w:p>
    <w:p w14:paraId="1A2DEB4F" w14:textId="77777777" w:rsidR="005C1352" w:rsidRPr="00D006D5" w:rsidRDefault="005C1352" w:rsidP="005C1352">
      <w:pPr>
        <w:rPr>
          <w:rFonts w:ascii="Arial" w:hAnsi="Arial" w:cs="Arial"/>
          <w:sz w:val="24"/>
          <w:szCs w:val="24"/>
        </w:rPr>
      </w:pPr>
    </w:p>
    <w:p w14:paraId="2EA853E1" w14:textId="62B76D20" w:rsidR="00CA0C03" w:rsidRPr="00D006D5" w:rsidRDefault="00CA0C03" w:rsidP="00D006D5">
      <w:pPr>
        <w:widowControl/>
        <w:tabs>
          <w:tab w:val="left" w:pos="720"/>
          <w:tab w:val="left" w:pos="2160"/>
          <w:tab w:val="left" w:pos="2880"/>
          <w:tab w:val="left" w:pos="3600"/>
          <w:tab w:val="left" w:pos="4320"/>
        </w:tabs>
        <w:autoSpaceDE/>
        <w:autoSpaceDN/>
        <w:rPr>
          <w:rFonts w:ascii="Arial" w:hAnsi="Arial" w:cs="Arial"/>
          <w:sz w:val="24"/>
          <w:szCs w:val="24"/>
        </w:rPr>
      </w:pPr>
      <w:r w:rsidRPr="00D006D5">
        <w:rPr>
          <w:rFonts w:ascii="Arial" w:hAnsi="Arial" w:cs="Arial"/>
          <w:sz w:val="24"/>
          <w:szCs w:val="24"/>
        </w:rPr>
        <w:t>An aggrieved applicant (Petitioner) may request an appeal hearing on a grant award decision by submitting a request for appeal to the Department Commissioner, in writing, no later than fifteen (15) calendar days from the date of the award decision (date of notification of conditional award letter). The written request for appeal must describe the specific nature of the grievance. The Commissioner shall grant an appeal hearing unless it is determined that:</w:t>
      </w:r>
    </w:p>
    <w:p w14:paraId="0AA69CC9" w14:textId="77777777" w:rsidR="00CA0C03" w:rsidRPr="00D006D5" w:rsidRDefault="00CA0C03" w:rsidP="00D006D5">
      <w:pPr>
        <w:pStyle w:val="ListParagraph"/>
        <w:tabs>
          <w:tab w:val="left" w:pos="720"/>
          <w:tab w:val="left" w:pos="1440"/>
          <w:tab w:val="left" w:pos="2160"/>
          <w:tab w:val="left" w:pos="2880"/>
          <w:tab w:val="left" w:pos="3600"/>
          <w:tab w:val="left" w:pos="4320"/>
        </w:tabs>
        <w:rPr>
          <w:rFonts w:ascii="Arial" w:hAnsi="Arial" w:cs="Arial"/>
          <w:sz w:val="24"/>
          <w:szCs w:val="24"/>
        </w:rPr>
      </w:pPr>
    </w:p>
    <w:p w14:paraId="34D9753E" w14:textId="49277DFB" w:rsidR="00CA0C03" w:rsidRPr="003436A3" w:rsidRDefault="00CA0C03" w:rsidP="00E226E0">
      <w:pPr>
        <w:pStyle w:val="ListParagraph"/>
        <w:numPr>
          <w:ilvl w:val="1"/>
          <w:numId w:val="78"/>
        </w:numPr>
        <w:tabs>
          <w:tab w:val="left" w:pos="720"/>
          <w:tab w:val="left" w:pos="1440"/>
          <w:tab w:val="left" w:pos="2160"/>
          <w:tab w:val="left" w:pos="2880"/>
          <w:tab w:val="left" w:pos="3600"/>
          <w:tab w:val="left" w:pos="4320"/>
        </w:tabs>
        <w:rPr>
          <w:rFonts w:ascii="Arial" w:hAnsi="Arial" w:cs="Arial"/>
          <w:sz w:val="24"/>
          <w:szCs w:val="24"/>
        </w:rPr>
      </w:pPr>
      <w:r w:rsidRPr="003436A3">
        <w:rPr>
          <w:rFonts w:ascii="Arial" w:hAnsi="Arial" w:cs="Arial"/>
          <w:sz w:val="24"/>
          <w:szCs w:val="24"/>
        </w:rPr>
        <w:t>The petitioner is not an aggrieved person; or</w:t>
      </w:r>
    </w:p>
    <w:p w14:paraId="15739FC9" w14:textId="77777777" w:rsidR="00CA0C03" w:rsidRPr="00D006D5" w:rsidRDefault="00CA0C03" w:rsidP="003436A3">
      <w:pPr>
        <w:pStyle w:val="ListParagraph"/>
        <w:tabs>
          <w:tab w:val="left" w:pos="720"/>
          <w:tab w:val="left" w:pos="1440"/>
          <w:tab w:val="left" w:pos="2160"/>
          <w:tab w:val="left" w:pos="2880"/>
          <w:tab w:val="left" w:pos="3600"/>
          <w:tab w:val="left" w:pos="4320"/>
        </w:tabs>
        <w:rPr>
          <w:rFonts w:ascii="Arial" w:hAnsi="Arial" w:cs="Arial"/>
          <w:sz w:val="24"/>
          <w:szCs w:val="24"/>
        </w:rPr>
      </w:pPr>
    </w:p>
    <w:p w14:paraId="0FC58C18" w14:textId="02D650EF" w:rsidR="00CA0C03" w:rsidRPr="003436A3" w:rsidRDefault="00CA0C03" w:rsidP="00E226E0">
      <w:pPr>
        <w:pStyle w:val="ListParagraph"/>
        <w:numPr>
          <w:ilvl w:val="1"/>
          <w:numId w:val="78"/>
        </w:numPr>
        <w:tabs>
          <w:tab w:val="left" w:pos="720"/>
          <w:tab w:val="left" w:pos="1440"/>
          <w:tab w:val="left" w:pos="2880"/>
          <w:tab w:val="left" w:pos="3600"/>
          <w:tab w:val="left" w:pos="4320"/>
        </w:tabs>
        <w:rPr>
          <w:rFonts w:ascii="Arial" w:hAnsi="Arial" w:cs="Arial"/>
          <w:sz w:val="24"/>
          <w:szCs w:val="24"/>
        </w:rPr>
      </w:pPr>
      <w:r w:rsidRPr="003436A3">
        <w:rPr>
          <w:rFonts w:ascii="Arial" w:hAnsi="Arial" w:cs="Arial"/>
          <w:sz w:val="24"/>
          <w:szCs w:val="24"/>
        </w:rPr>
        <w:t>The written request for appeal was submitted more than fifteen (15) calendar days after notification of award.</w:t>
      </w:r>
    </w:p>
    <w:p w14:paraId="1371B051" w14:textId="77777777" w:rsidR="00CA0C03" w:rsidRPr="00D006D5" w:rsidRDefault="00CA0C03" w:rsidP="00D006D5">
      <w:pPr>
        <w:tabs>
          <w:tab w:val="left" w:pos="720"/>
          <w:tab w:val="left" w:pos="1440"/>
          <w:tab w:val="left" w:pos="2880"/>
          <w:tab w:val="left" w:pos="3600"/>
          <w:tab w:val="left" w:pos="4320"/>
        </w:tabs>
        <w:rPr>
          <w:rFonts w:ascii="Arial" w:hAnsi="Arial" w:cs="Arial"/>
          <w:sz w:val="24"/>
          <w:szCs w:val="24"/>
        </w:rPr>
      </w:pPr>
    </w:p>
    <w:p w14:paraId="577D3D0A" w14:textId="707AB95F" w:rsidR="00CA0C03" w:rsidRPr="00D006D5" w:rsidRDefault="00CA0C03" w:rsidP="00D006D5">
      <w:pPr>
        <w:tabs>
          <w:tab w:val="left" w:pos="0"/>
          <w:tab w:val="left" w:pos="1440"/>
          <w:tab w:val="left" w:pos="2160"/>
          <w:tab w:val="left" w:pos="2880"/>
          <w:tab w:val="left" w:pos="3600"/>
          <w:tab w:val="left" w:pos="4320"/>
        </w:tabs>
        <w:ind w:left="-90"/>
        <w:rPr>
          <w:rFonts w:ascii="Arial" w:hAnsi="Arial" w:cs="Arial"/>
          <w:sz w:val="24"/>
          <w:szCs w:val="24"/>
        </w:rPr>
      </w:pPr>
      <w:r w:rsidRPr="00D006D5">
        <w:rPr>
          <w:rFonts w:ascii="Arial" w:hAnsi="Arial" w:cs="Arial"/>
          <w:sz w:val="24"/>
          <w:szCs w:val="24"/>
        </w:rPr>
        <w:lastRenderedPageBreak/>
        <w:t>The burden of proof within the hearing of appeal lies with the petitioner. The evidence presented</w:t>
      </w:r>
      <w:r w:rsidR="00D006D5">
        <w:rPr>
          <w:rFonts w:ascii="Arial" w:hAnsi="Arial" w:cs="Arial"/>
          <w:sz w:val="24"/>
          <w:szCs w:val="24"/>
        </w:rPr>
        <w:t xml:space="preserve"> </w:t>
      </w:r>
      <w:r w:rsidRPr="00D006D5">
        <w:rPr>
          <w:rFonts w:ascii="Arial" w:hAnsi="Arial" w:cs="Arial"/>
          <w:sz w:val="24"/>
          <w:szCs w:val="24"/>
        </w:rPr>
        <w:t>must specifically</w:t>
      </w:r>
      <w:r w:rsidR="00D006D5">
        <w:rPr>
          <w:rFonts w:ascii="Arial" w:hAnsi="Arial" w:cs="Arial"/>
          <w:sz w:val="24"/>
          <w:szCs w:val="24"/>
        </w:rPr>
        <w:t xml:space="preserve"> </w:t>
      </w:r>
      <w:r w:rsidRPr="00D006D5">
        <w:rPr>
          <w:rFonts w:ascii="Arial" w:hAnsi="Arial" w:cs="Arial"/>
          <w:sz w:val="24"/>
          <w:szCs w:val="24"/>
        </w:rPr>
        <w:t>address and be limited to one or more of the following:</w:t>
      </w:r>
    </w:p>
    <w:p w14:paraId="7A9B950D" w14:textId="77777777" w:rsidR="00CA0C03" w:rsidRPr="00D006D5" w:rsidRDefault="00CA0C03" w:rsidP="00D006D5">
      <w:pPr>
        <w:tabs>
          <w:tab w:val="left" w:pos="720"/>
          <w:tab w:val="left" w:pos="1440"/>
          <w:tab w:val="left" w:pos="2160"/>
          <w:tab w:val="left" w:pos="2880"/>
          <w:tab w:val="left" w:pos="3600"/>
          <w:tab w:val="left" w:pos="4320"/>
        </w:tabs>
        <w:rPr>
          <w:rFonts w:ascii="Arial" w:hAnsi="Arial" w:cs="Arial"/>
          <w:sz w:val="24"/>
          <w:szCs w:val="24"/>
        </w:rPr>
      </w:pPr>
    </w:p>
    <w:p w14:paraId="3DB20D8E" w14:textId="5CBEEA69" w:rsidR="00CA0C03" w:rsidRPr="00A24163" w:rsidRDefault="00CA0C03" w:rsidP="00E226E0">
      <w:pPr>
        <w:pStyle w:val="ListParagraph"/>
        <w:numPr>
          <w:ilvl w:val="1"/>
          <w:numId w:val="79"/>
        </w:numPr>
        <w:tabs>
          <w:tab w:val="left" w:pos="720"/>
          <w:tab w:val="left" w:pos="1440"/>
          <w:tab w:val="left" w:pos="2160"/>
          <w:tab w:val="left" w:pos="2880"/>
          <w:tab w:val="left" w:pos="3600"/>
          <w:tab w:val="left" w:pos="4320"/>
        </w:tabs>
        <w:rPr>
          <w:rFonts w:ascii="Arial" w:hAnsi="Arial" w:cs="Arial"/>
          <w:sz w:val="24"/>
          <w:szCs w:val="24"/>
        </w:rPr>
      </w:pPr>
      <w:r w:rsidRPr="00A24163">
        <w:rPr>
          <w:rFonts w:ascii="Arial" w:hAnsi="Arial" w:cs="Arial"/>
          <w:sz w:val="24"/>
          <w:szCs w:val="24"/>
        </w:rPr>
        <w:t>Violation of law;</w:t>
      </w:r>
    </w:p>
    <w:p w14:paraId="72BEE7E9" w14:textId="77777777" w:rsidR="00CA0C03" w:rsidRPr="00D006D5" w:rsidRDefault="00CA0C03" w:rsidP="00D006D5">
      <w:pPr>
        <w:tabs>
          <w:tab w:val="left" w:pos="720"/>
          <w:tab w:val="left" w:pos="1440"/>
          <w:tab w:val="left" w:pos="2160"/>
          <w:tab w:val="left" w:pos="2880"/>
          <w:tab w:val="left" w:pos="3600"/>
          <w:tab w:val="left" w:pos="4320"/>
        </w:tabs>
        <w:ind w:left="1440" w:hanging="720"/>
        <w:rPr>
          <w:rFonts w:ascii="Arial" w:hAnsi="Arial" w:cs="Arial"/>
          <w:sz w:val="24"/>
          <w:szCs w:val="24"/>
        </w:rPr>
      </w:pPr>
    </w:p>
    <w:p w14:paraId="245926CE" w14:textId="4D2A1BD7" w:rsidR="00894778" w:rsidRPr="00A24163" w:rsidRDefault="00CA0C03" w:rsidP="00E226E0">
      <w:pPr>
        <w:pStyle w:val="ListParagraph"/>
        <w:numPr>
          <w:ilvl w:val="1"/>
          <w:numId w:val="79"/>
        </w:numPr>
        <w:tabs>
          <w:tab w:val="left" w:pos="720"/>
          <w:tab w:val="left" w:pos="1440"/>
          <w:tab w:val="left" w:pos="2160"/>
          <w:tab w:val="left" w:pos="2880"/>
          <w:tab w:val="left" w:pos="3600"/>
          <w:tab w:val="left" w:pos="4320"/>
        </w:tabs>
        <w:rPr>
          <w:rFonts w:ascii="Arial" w:hAnsi="Arial" w:cs="Arial"/>
          <w:sz w:val="24"/>
          <w:szCs w:val="24"/>
        </w:rPr>
      </w:pPr>
      <w:r w:rsidRPr="00A24163">
        <w:rPr>
          <w:rFonts w:ascii="Arial" w:hAnsi="Arial" w:cs="Arial"/>
          <w:sz w:val="24"/>
          <w:szCs w:val="24"/>
        </w:rPr>
        <w:t>Irregularities creating fundamental unfairness; or</w:t>
      </w:r>
    </w:p>
    <w:p w14:paraId="2B1DBB44" w14:textId="77777777" w:rsidR="00894778" w:rsidRDefault="00894778" w:rsidP="00894778">
      <w:pPr>
        <w:tabs>
          <w:tab w:val="left" w:pos="720"/>
          <w:tab w:val="left" w:pos="1440"/>
          <w:tab w:val="left" w:pos="2160"/>
          <w:tab w:val="left" w:pos="2880"/>
          <w:tab w:val="left" w:pos="3600"/>
          <w:tab w:val="left" w:pos="4320"/>
        </w:tabs>
        <w:ind w:left="1440" w:hanging="720"/>
        <w:rPr>
          <w:rFonts w:ascii="Arial" w:hAnsi="Arial" w:cs="Arial"/>
          <w:sz w:val="24"/>
          <w:szCs w:val="24"/>
        </w:rPr>
      </w:pPr>
    </w:p>
    <w:p w14:paraId="4A6E455E" w14:textId="7B03810B" w:rsidR="00894778" w:rsidRPr="00BD753A" w:rsidRDefault="00CA0C03" w:rsidP="00E226E0">
      <w:pPr>
        <w:pStyle w:val="ListParagraph"/>
        <w:numPr>
          <w:ilvl w:val="1"/>
          <w:numId w:val="79"/>
        </w:numPr>
        <w:tabs>
          <w:tab w:val="left" w:pos="720"/>
          <w:tab w:val="left" w:pos="1440"/>
          <w:tab w:val="left" w:pos="2160"/>
          <w:tab w:val="left" w:pos="2880"/>
          <w:tab w:val="left" w:pos="3600"/>
          <w:tab w:val="left" w:pos="4320"/>
        </w:tabs>
        <w:rPr>
          <w:rFonts w:ascii="Arial" w:hAnsi="Arial" w:cs="Arial"/>
          <w:sz w:val="24"/>
          <w:szCs w:val="24"/>
        </w:rPr>
      </w:pPr>
      <w:r w:rsidRPr="00A24163">
        <w:rPr>
          <w:rFonts w:ascii="Arial" w:hAnsi="Arial" w:cs="Arial"/>
          <w:sz w:val="24"/>
          <w:szCs w:val="24"/>
        </w:rPr>
        <w:t>Arbitrary or capricious award.</w:t>
      </w:r>
    </w:p>
    <w:p w14:paraId="2D6700DB" w14:textId="6ED2A2CA" w:rsidR="001464D9" w:rsidRDefault="00CA0C03" w:rsidP="00740F49">
      <w:pPr>
        <w:widowControl/>
        <w:spacing w:before="184" w:line="259" w:lineRule="auto"/>
        <w:rPr>
          <w:rStyle w:val="InitialStyle"/>
          <w:rFonts w:ascii="Arial" w:hAnsi="Arial" w:cs="Arial"/>
          <w:b/>
          <w:bCs/>
          <w:sz w:val="24"/>
          <w:szCs w:val="24"/>
        </w:rPr>
      </w:pPr>
      <w:r w:rsidRPr="00D006D5">
        <w:rPr>
          <w:rFonts w:ascii="Arial" w:hAnsi="Arial" w:cs="Arial"/>
          <w:color w:val="000000" w:themeColor="text1"/>
          <w:sz w:val="24"/>
          <w:szCs w:val="24"/>
        </w:rPr>
        <w:t>Notice of the appeal proceeding shall follow the requirements of 5 M.R.S. § 9051-A(2) and be</w:t>
      </w:r>
      <w:r w:rsidR="00D006D5" w:rsidRPr="00D006D5">
        <w:rPr>
          <w:rFonts w:ascii="Arial" w:hAnsi="Arial" w:cs="Arial"/>
          <w:color w:val="000000" w:themeColor="text1"/>
          <w:sz w:val="24"/>
          <w:szCs w:val="24"/>
        </w:rPr>
        <w:t xml:space="preserve"> </w:t>
      </w:r>
      <w:r w:rsidRPr="00D006D5">
        <w:rPr>
          <w:rFonts w:ascii="Arial" w:hAnsi="Arial" w:cs="Arial"/>
          <w:color w:val="000000" w:themeColor="text1"/>
          <w:sz w:val="24"/>
          <w:szCs w:val="24"/>
        </w:rPr>
        <w:t>provided to those entities as determined applicable by the Commissioner. The notification must include the date and location of the hearing and the name of the Hearing Officer. Appeal proceedings may be held in person, virtually, or in a hybrid format at the discretion of the Hearing Officer. Failure to appear for a scheduled hearing may be grounds for default.</w:t>
      </w:r>
      <w:r w:rsidR="00416CE5" w:rsidRPr="00D006D5">
        <w:rPr>
          <w:rFonts w:ascii="Arial" w:hAnsi="Arial" w:cs="Arial"/>
          <w:color w:val="000000" w:themeColor="text1"/>
          <w:sz w:val="24"/>
          <w:szCs w:val="24"/>
        </w:rPr>
        <w:t xml:space="preserve"> </w:t>
      </w:r>
      <w:bookmarkStart w:id="12" w:name="_Toc367174728"/>
      <w:bookmarkStart w:id="13" w:name="_Toc397069196"/>
      <w:bookmarkStart w:id="14" w:name="_Toc367174729"/>
      <w:bookmarkStart w:id="15" w:name="_Toc397069197"/>
    </w:p>
    <w:p w14:paraId="48E9711B" w14:textId="77777777" w:rsidR="00740F49" w:rsidRDefault="00740F49" w:rsidP="00D006D5">
      <w:pPr>
        <w:tabs>
          <w:tab w:val="left" w:pos="720"/>
          <w:tab w:val="left" w:pos="1440"/>
          <w:tab w:val="left" w:pos="2160"/>
          <w:tab w:val="left" w:pos="2880"/>
          <w:tab w:val="left" w:pos="3600"/>
          <w:tab w:val="left" w:pos="4320"/>
        </w:tabs>
        <w:ind w:left="720" w:hanging="720"/>
        <w:rPr>
          <w:rStyle w:val="InitialStyle"/>
          <w:rFonts w:ascii="Arial" w:hAnsi="Arial" w:cs="Arial"/>
          <w:b/>
          <w:bCs/>
          <w:sz w:val="24"/>
          <w:szCs w:val="24"/>
        </w:rPr>
      </w:pPr>
    </w:p>
    <w:p w14:paraId="56B0567D" w14:textId="77777777" w:rsidR="00740F49" w:rsidRDefault="00740F49" w:rsidP="00D006D5">
      <w:pPr>
        <w:tabs>
          <w:tab w:val="left" w:pos="720"/>
          <w:tab w:val="left" w:pos="1440"/>
          <w:tab w:val="left" w:pos="2160"/>
          <w:tab w:val="left" w:pos="2880"/>
          <w:tab w:val="left" w:pos="3600"/>
          <w:tab w:val="left" w:pos="4320"/>
        </w:tabs>
        <w:ind w:left="720" w:hanging="720"/>
        <w:rPr>
          <w:rStyle w:val="InitialStyle"/>
          <w:rFonts w:ascii="Arial" w:hAnsi="Arial" w:cs="Arial"/>
          <w:b/>
          <w:bCs/>
          <w:sz w:val="24"/>
          <w:szCs w:val="24"/>
        </w:rPr>
      </w:pPr>
    </w:p>
    <w:p w14:paraId="3352D59B" w14:textId="3EA4E34A" w:rsidR="006F6B67" w:rsidRPr="008C4B32" w:rsidRDefault="00F16056" w:rsidP="00D006D5">
      <w:pPr>
        <w:tabs>
          <w:tab w:val="left" w:pos="720"/>
          <w:tab w:val="left" w:pos="1440"/>
          <w:tab w:val="left" w:pos="2160"/>
          <w:tab w:val="left" w:pos="2880"/>
          <w:tab w:val="left" w:pos="3600"/>
          <w:tab w:val="left" w:pos="4320"/>
        </w:tabs>
        <w:ind w:left="720" w:hanging="720"/>
        <w:rPr>
          <w:rStyle w:val="InitialStyle"/>
          <w:rFonts w:ascii="Arial" w:hAnsi="Arial" w:cs="Arial"/>
          <w:b/>
          <w:bCs/>
          <w:sz w:val="28"/>
          <w:szCs w:val="28"/>
          <w:u w:val="single"/>
        </w:rPr>
      </w:pPr>
      <w:r w:rsidRPr="008C4B32">
        <w:rPr>
          <w:rStyle w:val="InitialStyle"/>
          <w:rFonts w:ascii="Arial" w:hAnsi="Arial" w:cs="Arial"/>
          <w:b/>
          <w:bCs/>
          <w:sz w:val="24"/>
          <w:szCs w:val="24"/>
        </w:rPr>
        <w:t>PART I</w:t>
      </w:r>
      <w:r w:rsidR="00073F3A">
        <w:rPr>
          <w:rStyle w:val="InitialStyle"/>
          <w:rFonts w:ascii="Arial" w:hAnsi="Arial" w:cs="Arial"/>
          <w:b/>
          <w:bCs/>
          <w:sz w:val="24"/>
          <w:szCs w:val="24"/>
        </w:rPr>
        <w:t>V</w:t>
      </w:r>
      <w:r w:rsidRPr="008C4B32">
        <w:rPr>
          <w:rStyle w:val="InitialStyle"/>
          <w:rFonts w:ascii="Arial" w:hAnsi="Arial" w:cs="Arial"/>
          <w:b/>
          <w:bCs/>
          <w:sz w:val="24"/>
          <w:szCs w:val="24"/>
        </w:rPr>
        <w:t xml:space="preserve"> </w:t>
      </w:r>
      <w:r w:rsidRPr="008C4B32">
        <w:rPr>
          <w:rStyle w:val="InitialStyle"/>
          <w:rFonts w:ascii="Arial" w:hAnsi="Arial" w:cs="Arial"/>
          <w:b/>
          <w:bCs/>
          <w:sz w:val="24"/>
          <w:szCs w:val="24"/>
        </w:rPr>
        <w:tab/>
        <w:t>ACTIVITIES AND REQUIREMENTS</w:t>
      </w:r>
    </w:p>
    <w:bookmarkEnd w:id="12"/>
    <w:bookmarkEnd w:id="13"/>
    <w:p w14:paraId="47598072" w14:textId="4DC767E4" w:rsidR="0069162C" w:rsidRPr="008C4B32" w:rsidRDefault="0069162C">
      <w:pPr>
        <w:pStyle w:val="Heading1"/>
        <w:spacing w:before="0" w:after="0"/>
        <w:rPr>
          <w:rStyle w:val="InitialStyle"/>
          <w:rFonts w:ascii="Arial" w:hAnsi="Arial" w:cs="Arial"/>
          <w:b/>
          <w:sz w:val="24"/>
          <w:szCs w:val="24"/>
        </w:rPr>
      </w:pPr>
      <w:r w:rsidRPr="008C4B32">
        <w:rPr>
          <w:rStyle w:val="InitialStyle"/>
          <w:rFonts w:ascii="Arial" w:hAnsi="Arial" w:cs="Arial"/>
          <w:b/>
          <w:sz w:val="24"/>
          <w:szCs w:val="24"/>
        </w:rPr>
        <w:tab/>
      </w:r>
    </w:p>
    <w:p w14:paraId="2A913982" w14:textId="1F5E9C33" w:rsidR="00E24D5F" w:rsidRDefault="00E24D5F" w:rsidP="00E226E0">
      <w:pPr>
        <w:pStyle w:val="ListParagraph"/>
        <w:widowControl/>
        <w:numPr>
          <w:ilvl w:val="0"/>
          <w:numId w:val="27"/>
        </w:numPr>
        <w:tabs>
          <w:tab w:val="left" w:pos="360"/>
        </w:tabs>
        <w:ind w:left="360"/>
        <w:rPr>
          <w:rFonts w:ascii="Arial" w:hAnsi="Arial" w:cs="Arial"/>
          <w:b/>
          <w:bCs/>
          <w:sz w:val="24"/>
          <w:szCs w:val="24"/>
        </w:rPr>
      </w:pPr>
      <w:r w:rsidRPr="0029339A">
        <w:rPr>
          <w:rFonts w:ascii="Arial" w:hAnsi="Arial" w:cs="Arial"/>
          <w:b/>
          <w:bCs/>
          <w:sz w:val="24"/>
          <w:szCs w:val="24"/>
        </w:rPr>
        <w:t>Funding Scope</w:t>
      </w:r>
    </w:p>
    <w:p w14:paraId="6F64C9C0" w14:textId="77777777" w:rsidR="00F21F3F" w:rsidRDefault="00F21F3F" w:rsidP="00F21F3F">
      <w:pPr>
        <w:pStyle w:val="BodyText"/>
        <w:spacing w:before="160" w:line="259" w:lineRule="auto"/>
        <w:rPr>
          <w:rFonts w:ascii="Arial" w:hAnsi="Arial" w:cs="Arial"/>
        </w:rPr>
      </w:pPr>
      <w:r w:rsidRPr="00146082">
        <w:rPr>
          <w:rFonts w:ascii="Arial" w:hAnsi="Arial" w:cs="Arial"/>
        </w:rPr>
        <w:t>RFSI Equipment</w:t>
      </w:r>
      <w:r>
        <w:rPr>
          <w:rFonts w:ascii="Arial" w:hAnsi="Arial" w:cs="Arial"/>
        </w:rPr>
        <w:t>-o</w:t>
      </w:r>
      <w:r w:rsidRPr="00146082">
        <w:rPr>
          <w:rFonts w:ascii="Arial" w:hAnsi="Arial" w:cs="Arial"/>
        </w:rPr>
        <w:t xml:space="preserve">nly </w:t>
      </w:r>
      <w:r>
        <w:rPr>
          <w:rFonts w:ascii="Arial" w:hAnsi="Arial" w:cs="Arial"/>
        </w:rPr>
        <w:t>g</w:t>
      </w:r>
      <w:r w:rsidRPr="00146082">
        <w:rPr>
          <w:rFonts w:ascii="Arial" w:hAnsi="Arial" w:cs="Arial"/>
        </w:rPr>
        <w:t xml:space="preserve">rants to middle-of-the-supply businesses must create more diverse local and regional market options and create more economic opportunities for communities, allowing them to retain more of the value chain dollar. States must ensure that </w:t>
      </w:r>
      <w:r>
        <w:rPr>
          <w:rFonts w:ascii="Arial" w:hAnsi="Arial" w:cs="Arial"/>
        </w:rPr>
        <w:t xml:space="preserve">RFSI </w:t>
      </w:r>
      <w:r w:rsidRPr="00146082">
        <w:rPr>
          <w:rFonts w:ascii="Arial" w:hAnsi="Arial" w:cs="Arial"/>
        </w:rPr>
        <w:t>Equipment-</w:t>
      </w:r>
      <w:r>
        <w:rPr>
          <w:rFonts w:ascii="Arial" w:hAnsi="Arial" w:cs="Arial"/>
        </w:rPr>
        <w:t>o</w:t>
      </w:r>
      <w:r w:rsidRPr="00146082">
        <w:rPr>
          <w:rFonts w:ascii="Arial" w:hAnsi="Arial" w:cs="Arial"/>
        </w:rPr>
        <w:t xml:space="preserve">nly </w:t>
      </w:r>
      <w:r>
        <w:rPr>
          <w:rFonts w:ascii="Arial" w:hAnsi="Arial" w:cs="Arial"/>
        </w:rPr>
        <w:t xml:space="preserve">funds </w:t>
      </w:r>
      <w:r w:rsidRPr="00146082">
        <w:rPr>
          <w:rFonts w:ascii="Arial" w:hAnsi="Arial" w:cs="Arial"/>
        </w:rPr>
        <w:t xml:space="preserve">are used for the purpose of expanding the middle of the supply chain capacity for locally and regionally produced foods and offer more and better market opportunities and new streams of revenue to small and mid-sized agricultural producers, including those who may not have access to value-added opportunities or processing to meet market demand for premium or value-added products, such as underserved producers. </w:t>
      </w:r>
    </w:p>
    <w:p w14:paraId="089CCFD4" w14:textId="77777777" w:rsidR="00F21F3F" w:rsidRDefault="00F21F3F" w:rsidP="00F21F3F">
      <w:pPr>
        <w:widowControl/>
        <w:tabs>
          <w:tab w:val="left" w:pos="360"/>
        </w:tabs>
        <w:rPr>
          <w:rFonts w:ascii="Arial" w:hAnsi="Arial" w:cs="Arial"/>
          <w:sz w:val="24"/>
          <w:szCs w:val="24"/>
        </w:rPr>
      </w:pPr>
    </w:p>
    <w:p w14:paraId="02DD9BE9" w14:textId="749F11D7" w:rsidR="00F21F3F" w:rsidRPr="00F21F3F" w:rsidRDefault="00F21F3F" w:rsidP="00F21F3F">
      <w:pPr>
        <w:widowControl/>
        <w:tabs>
          <w:tab w:val="left" w:pos="360"/>
        </w:tabs>
        <w:rPr>
          <w:rFonts w:ascii="Arial" w:hAnsi="Arial" w:cs="Arial"/>
          <w:sz w:val="24"/>
          <w:szCs w:val="24"/>
        </w:rPr>
      </w:pPr>
      <w:r>
        <w:rPr>
          <w:rFonts w:ascii="Arial" w:hAnsi="Arial" w:cs="Arial"/>
          <w:sz w:val="24"/>
          <w:szCs w:val="24"/>
        </w:rPr>
        <w:t>Equipment-only applications</w:t>
      </w:r>
      <w:r w:rsidRPr="00F21F3F">
        <w:rPr>
          <w:rFonts w:ascii="Arial" w:hAnsi="Arial" w:cs="Arial"/>
          <w:sz w:val="24"/>
          <w:szCs w:val="24"/>
        </w:rPr>
        <w:t xml:space="preserve"> must describe an equipment investment plan that is scaled appropriately to meet the </w:t>
      </w:r>
      <w:r w:rsidR="00D36EF6">
        <w:rPr>
          <w:rFonts w:ascii="Arial" w:hAnsi="Arial" w:cs="Arial"/>
          <w:sz w:val="24"/>
          <w:szCs w:val="24"/>
        </w:rPr>
        <w:t>applicant's long-term expansion needs</w:t>
      </w:r>
      <w:r w:rsidRPr="00F21F3F">
        <w:rPr>
          <w:rFonts w:ascii="Arial" w:hAnsi="Arial" w:cs="Arial"/>
          <w:sz w:val="24"/>
          <w:szCs w:val="24"/>
        </w:rPr>
        <w:t xml:space="preserve">. Applicants should explain how the equipment purchase and resulting increase within their production, throughput, or market access fits into their business plan. Applications should demonstrate how food and </w:t>
      </w:r>
      <w:r w:rsidR="00E80DC9" w:rsidRPr="00F21F3F">
        <w:rPr>
          <w:rFonts w:ascii="Arial" w:hAnsi="Arial" w:cs="Arial"/>
          <w:sz w:val="24"/>
          <w:szCs w:val="24"/>
        </w:rPr>
        <w:t>beverage ingredients</w:t>
      </w:r>
      <w:r w:rsidRPr="00F21F3F">
        <w:rPr>
          <w:rFonts w:ascii="Arial" w:hAnsi="Arial" w:cs="Arial"/>
          <w:sz w:val="24"/>
          <w:szCs w:val="24"/>
        </w:rPr>
        <w:t xml:space="preserve"> will be sourced, how increased product quantities will be marketed, and the market demand for products. </w:t>
      </w:r>
    </w:p>
    <w:p w14:paraId="0AB2ED59" w14:textId="77777777" w:rsidR="00F21F3F" w:rsidRPr="00F21F3F" w:rsidRDefault="00F21F3F" w:rsidP="00F21F3F">
      <w:pPr>
        <w:widowControl/>
        <w:tabs>
          <w:tab w:val="left" w:pos="360"/>
        </w:tabs>
        <w:rPr>
          <w:rFonts w:ascii="Arial" w:hAnsi="Arial" w:cs="Arial"/>
          <w:sz w:val="24"/>
          <w:szCs w:val="24"/>
        </w:rPr>
      </w:pPr>
    </w:p>
    <w:p w14:paraId="0D482F8D" w14:textId="491C3AA5" w:rsidR="00F21F3F" w:rsidRDefault="00F21F3F" w:rsidP="00F21F3F">
      <w:pPr>
        <w:widowControl/>
        <w:tabs>
          <w:tab w:val="left" w:pos="360"/>
        </w:tabs>
        <w:rPr>
          <w:rFonts w:ascii="Arial" w:hAnsi="Arial" w:cs="Arial"/>
          <w:sz w:val="24"/>
          <w:szCs w:val="24"/>
        </w:rPr>
      </w:pPr>
      <w:r w:rsidRPr="00F21F3F">
        <w:rPr>
          <w:rFonts w:ascii="Arial" w:hAnsi="Arial" w:cs="Arial"/>
          <w:sz w:val="24"/>
          <w:szCs w:val="24"/>
        </w:rPr>
        <w:t xml:space="preserve">Applicants can request multiple pieces of </w:t>
      </w:r>
      <w:r w:rsidR="00C51C82" w:rsidRPr="00F21F3F">
        <w:rPr>
          <w:rFonts w:ascii="Arial" w:hAnsi="Arial" w:cs="Arial"/>
          <w:sz w:val="24"/>
          <w:szCs w:val="24"/>
        </w:rPr>
        <w:t>equipment;</w:t>
      </w:r>
      <w:r w:rsidRPr="00F21F3F">
        <w:rPr>
          <w:rFonts w:ascii="Arial" w:hAnsi="Arial" w:cs="Arial"/>
          <w:sz w:val="24"/>
          <w:szCs w:val="24"/>
        </w:rPr>
        <w:t xml:space="preserve"> however</w:t>
      </w:r>
      <w:r w:rsidR="00B341C4">
        <w:rPr>
          <w:rFonts w:ascii="Arial" w:hAnsi="Arial" w:cs="Arial"/>
          <w:sz w:val="24"/>
          <w:szCs w:val="24"/>
        </w:rPr>
        <w:t>,</w:t>
      </w:r>
      <w:r w:rsidRPr="00F21F3F">
        <w:rPr>
          <w:rFonts w:ascii="Arial" w:hAnsi="Arial" w:cs="Arial"/>
          <w:sz w:val="24"/>
          <w:szCs w:val="24"/>
        </w:rPr>
        <w:t xml:space="preserve"> the proposed equipment investment </w:t>
      </w:r>
      <w:r w:rsidR="00E80DC9" w:rsidRPr="00F21F3F">
        <w:rPr>
          <w:rFonts w:ascii="Arial" w:hAnsi="Arial" w:cs="Arial"/>
          <w:sz w:val="24"/>
          <w:szCs w:val="24"/>
        </w:rPr>
        <w:t>responds</w:t>
      </w:r>
      <w:r w:rsidRPr="00F21F3F">
        <w:rPr>
          <w:rFonts w:ascii="Arial" w:hAnsi="Arial" w:cs="Arial"/>
          <w:sz w:val="24"/>
          <w:szCs w:val="24"/>
        </w:rPr>
        <w:t xml:space="preserve"> to one overarching purpose. Applicants must define and describe the specific and existing problem, barrier, gap, and/or need in Maine’s middle of the supply chain that this equipment investment will address. For example, </w:t>
      </w:r>
      <w:r w:rsidRPr="00B341C4">
        <w:rPr>
          <w:rFonts w:ascii="Arial" w:hAnsi="Arial" w:cs="Arial"/>
          <w:sz w:val="24"/>
          <w:szCs w:val="24"/>
        </w:rPr>
        <w:t xml:space="preserve">if </w:t>
      </w:r>
      <w:r w:rsidRPr="005A2BDD">
        <w:rPr>
          <w:rFonts w:ascii="Arial" w:hAnsi="Arial" w:cs="Arial"/>
          <w:sz w:val="24"/>
          <w:szCs w:val="24"/>
        </w:rPr>
        <w:t>a</w:t>
      </w:r>
      <w:r w:rsidR="00EA72BB" w:rsidRPr="005A2BDD">
        <w:rPr>
          <w:rFonts w:ascii="Arial" w:hAnsi="Arial" w:cs="Arial"/>
          <w:sz w:val="24"/>
          <w:szCs w:val="24"/>
        </w:rPr>
        <w:t>n</w:t>
      </w:r>
      <w:r w:rsidRPr="005A2BDD">
        <w:rPr>
          <w:rFonts w:ascii="Arial" w:hAnsi="Arial" w:cs="Arial"/>
          <w:sz w:val="24"/>
          <w:szCs w:val="24"/>
        </w:rPr>
        <w:t xml:space="preserve"> </w:t>
      </w:r>
      <w:r w:rsidR="00B341C4" w:rsidRPr="005A2BDD">
        <w:rPr>
          <w:rFonts w:ascii="Arial" w:hAnsi="Arial" w:cs="Arial"/>
          <w:sz w:val="24"/>
          <w:szCs w:val="24"/>
        </w:rPr>
        <w:t>equipment investment</w:t>
      </w:r>
      <w:r w:rsidR="00B341C4">
        <w:rPr>
          <w:rFonts w:ascii="Arial" w:hAnsi="Arial" w:cs="Arial"/>
          <w:sz w:val="24"/>
          <w:szCs w:val="24"/>
        </w:rPr>
        <w:t xml:space="preserve"> </w:t>
      </w:r>
      <w:r w:rsidRPr="00B341C4">
        <w:rPr>
          <w:rFonts w:ascii="Arial" w:hAnsi="Arial" w:cs="Arial"/>
          <w:sz w:val="24"/>
          <w:szCs w:val="24"/>
        </w:rPr>
        <w:t xml:space="preserve">is to expand from making local salsa to making local tomato sauce, the applicant could request funds for tomato processing equipment and </w:t>
      </w:r>
      <w:r w:rsidR="00E80DC9" w:rsidRPr="00B341C4">
        <w:rPr>
          <w:rFonts w:ascii="Arial" w:hAnsi="Arial" w:cs="Arial"/>
          <w:sz w:val="24"/>
          <w:szCs w:val="24"/>
        </w:rPr>
        <w:t>then pasta</w:t>
      </w:r>
      <w:r w:rsidRPr="00B341C4">
        <w:rPr>
          <w:rFonts w:ascii="Arial" w:hAnsi="Arial" w:cs="Arial"/>
          <w:sz w:val="24"/>
          <w:szCs w:val="24"/>
        </w:rPr>
        <w:t xml:space="preserve"> sauce canning equipment, as both are required and connected in order to get the final product. If the equipment investment is to expand </w:t>
      </w:r>
      <w:r w:rsidR="00356711">
        <w:rPr>
          <w:rFonts w:ascii="Arial" w:hAnsi="Arial" w:cs="Arial"/>
          <w:sz w:val="24"/>
          <w:szCs w:val="24"/>
        </w:rPr>
        <w:t xml:space="preserve">the </w:t>
      </w:r>
      <w:r w:rsidRPr="00B341C4">
        <w:rPr>
          <w:rFonts w:ascii="Arial" w:hAnsi="Arial" w:cs="Arial"/>
          <w:sz w:val="24"/>
          <w:szCs w:val="24"/>
        </w:rPr>
        <w:t>quantity of products to a new market, the applicant could ask for a new delivery vehicle and an electric pallet jack to load into that new delivery vehicle, as both are connected and necessary. However, requesting a new cooler for storing raw produce and also a new milk bottling line would not be aligned with the same overarching challenge.</w:t>
      </w:r>
    </w:p>
    <w:p w14:paraId="0FAD6F47" w14:textId="77777777" w:rsidR="00740F49" w:rsidRDefault="00740F49" w:rsidP="00F21F3F">
      <w:pPr>
        <w:widowControl/>
        <w:tabs>
          <w:tab w:val="left" w:pos="360"/>
        </w:tabs>
        <w:rPr>
          <w:rFonts w:ascii="Arial" w:hAnsi="Arial" w:cs="Arial"/>
          <w:sz w:val="24"/>
          <w:szCs w:val="24"/>
        </w:rPr>
      </w:pPr>
    </w:p>
    <w:p w14:paraId="1732ECDE" w14:textId="77777777" w:rsidR="00740F49" w:rsidRDefault="00740F49" w:rsidP="00F21F3F">
      <w:pPr>
        <w:widowControl/>
        <w:tabs>
          <w:tab w:val="left" w:pos="360"/>
        </w:tabs>
        <w:rPr>
          <w:rFonts w:ascii="Arial" w:hAnsi="Arial" w:cs="Arial"/>
          <w:sz w:val="24"/>
          <w:szCs w:val="24"/>
        </w:rPr>
      </w:pPr>
    </w:p>
    <w:p w14:paraId="31CBD5CA" w14:textId="77777777" w:rsidR="00740F49" w:rsidRPr="00B341C4" w:rsidRDefault="00740F49" w:rsidP="00F21F3F">
      <w:pPr>
        <w:widowControl/>
        <w:tabs>
          <w:tab w:val="left" w:pos="360"/>
        </w:tabs>
        <w:rPr>
          <w:rFonts w:ascii="Arial" w:hAnsi="Arial" w:cs="Arial"/>
          <w:sz w:val="24"/>
          <w:szCs w:val="24"/>
        </w:rPr>
      </w:pPr>
    </w:p>
    <w:p w14:paraId="2554F1E2" w14:textId="77777777" w:rsidR="00F21F3F" w:rsidRPr="00B341C4" w:rsidRDefault="00F21F3F" w:rsidP="00F21F3F">
      <w:pPr>
        <w:widowControl/>
        <w:tabs>
          <w:tab w:val="left" w:pos="360"/>
        </w:tabs>
        <w:rPr>
          <w:rFonts w:ascii="Arial" w:hAnsi="Arial" w:cs="Arial"/>
          <w:sz w:val="24"/>
          <w:szCs w:val="24"/>
        </w:rPr>
      </w:pPr>
    </w:p>
    <w:p w14:paraId="39BA1352" w14:textId="65538309" w:rsidR="00F21F3F" w:rsidRPr="00B341C4" w:rsidRDefault="00F21F3F" w:rsidP="00F21F3F">
      <w:pPr>
        <w:widowControl/>
        <w:tabs>
          <w:tab w:val="left" w:pos="360"/>
        </w:tabs>
        <w:rPr>
          <w:rFonts w:ascii="Arial" w:hAnsi="Arial" w:cs="Arial"/>
          <w:sz w:val="24"/>
          <w:szCs w:val="24"/>
        </w:rPr>
      </w:pPr>
      <w:r w:rsidRPr="00B341C4">
        <w:rPr>
          <w:rFonts w:ascii="Arial" w:hAnsi="Arial" w:cs="Arial"/>
          <w:sz w:val="24"/>
          <w:szCs w:val="24"/>
        </w:rPr>
        <w:lastRenderedPageBreak/>
        <w:t>Competitive applications will demonstrate</w:t>
      </w:r>
      <w:r w:rsidR="002E3452" w:rsidRPr="00B341C4">
        <w:rPr>
          <w:rFonts w:ascii="Arial" w:hAnsi="Arial" w:cs="Arial"/>
          <w:sz w:val="24"/>
          <w:szCs w:val="24"/>
        </w:rPr>
        <w:t xml:space="preserve"> the following</w:t>
      </w:r>
      <w:r w:rsidRPr="00B341C4">
        <w:rPr>
          <w:rFonts w:ascii="Arial" w:hAnsi="Arial" w:cs="Arial"/>
          <w:sz w:val="24"/>
          <w:szCs w:val="24"/>
        </w:rPr>
        <w:t>:</w:t>
      </w:r>
    </w:p>
    <w:p w14:paraId="328407A2" w14:textId="7F85AF7A" w:rsidR="00F21F3F" w:rsidRPr="0029339A" w:rsidRDefault="00F21F3F" w:rsidP="00E226E0">
      <w:pPr>
        <w:pStyle w:val="ListParagraph"/>
        <w:widowControl/>
        <w:numPr>
          <w:ilvl w:val="0"/>
          <w:numId w:val="28"/>
        </w:numPr>
        <w:tabs>
          <w:tab w:val="left" w:pos="360"/>
        </w:tabs>
        <w:spacing w:before="75" w:line="259" w:lineRule="auto"/>
        <w:rPr>
          <w:rFonts w:ascii="Arial" w:hAnsi="Arial" w:cs="Arial"/>
          <w:sz w:val="24"/>
          <w:szCs w:val="24"/>
        </w:rPr>
      </w:pPr>
      <w:r w:rsidRPr="00B341C4">
        <w:rPr>
          <w:rFonts w:ascii="Arial" w:hAnsi="Arial" w:cs="Arial"/>
          <w:sz w:val="24"/>
          <w:szCs w:val="24"/>
        </w:rPr>
        <w:t xml:space="preserve">How the </w:t>
      </w:r>
      <w:r w:rsidR="00944935" w:rsidRPr="00B341C4">
        <w:rPr>
          <w:rFonts w:ascii="Arial" w:hAnsi="Arial" w:cs="Arial"/>
          <w:sz w:val="24"/>
          <w:szCs w:val="24"/>
        </w:rPr>
        <w:t>equipment investment</w:t>
      </w:r>
      <w:r w:rsidR="00B341C4">
        <w:rPr>
          <w:rFonts w:ascii="Arial" w:hAnsi="Arial" w:cs="Arial"/>
          <w:sz w:val="24"/>
          <w:szCs w:val="24"/>
        </w:rPr>
        <w:t xml:space="preserve"> </w:t>
      </w:r>
      <w:r w:rsidRPr="00B341C4">
        <w:rPr>
          <w:rFonts w:ascii="Arial" w:hAnsi="Arial" w:cs="Arial"/>
          <w:sz w:val="24"/>
          <w:szCs w:val="24"/>
        </w:rPr>
        <w:t>will increase production capa</w:t>
      </w:r>
      <w:r w:rsidRPr="0029339A">
        <w:rPr>
          <w:rFonts w:ascii="Arial" w:hAnsi="Arial" w:cs="Arial"/>
          <w:sz w:val="24"/>
          <w:szCs w:val="24"/>
        </w:rPr>
        <w:t xml:space="preserve">city, allow the business to reach new markets, or create new products; </w:t>
      </w:r>
    </w:p>
    <w:p w14:paraId="0E259956" w14:textId="77777777" w:rsidR="00F21F3F" w:rsidRPr="0029339A" w:rsidRDefault="00F21F3F" w:rsidP="00E226E0">
      <w:pPr>
        <w:pStyle w:val="ListParagraph"/>
        <w:widowControl/>
        <w:numPr>
          <w:ilvl w:val="0"/>
          <w:numId w:val="28"/>
        </w:numPr>
        <w:tabs>
          <w:tab w:val="left" w:pos="360"/>
        </w:tabs>
        <w:spacing w:before="75" w:line="259" w:lineRule="auto"/>
        <w:rPr>
          <w:rFonts w:ascii="Arial" w:hAnsi="Arial" w:cs="Arial"/>
          <w:sz w:val="24"/>
          <w:szCs w:val="24"/>
        </w:rPr>
      </w:pPr>
      <w:r w:rsidRPr="0029339A">
        <w:rPr>
          <w:rFonts w:ascii="Arial" w:hAnsi="Arial" w:cs="Arial"/>
          <w:sz w:val="24"/>
          <w:szCs w:val="24"/>
        </w:rPr>
        <w:t xml:space="preserve">Why this impact creates greater resiliency in the middle of the supply chain; </w:t>
      </w:r>
    </w:p>
    <w:p w14:paraId="537836A8" w14:textId="47332E19" w:rsidR="00F21F3F" w:rsidRPr="0029339A" w:rsidRDefault="00F21F3F" w:rsidP="00E226E0">
      <w:pPr>
        <w:pStyle w:val="ListParagraph"/>
        <w:widowControl/>
        <w:numPr>
          <w:ilvl w:val="0"/>
          <w:numId w:val="28"/>
        </w:numPr>
        <w:tabs>
          <w:tab w:val="left" w:pos="360"/>
        </w:tabs>
        <w:spacing w:before="75" w:line="259" w:lineRule="auto"/>
        <w:rPr>
          <w:rFonts w:ascii="Arial" w:hAnsi="Arial" w:cs="Arial"/>
          <w:sz w:val="24"/>
          <w:szCs w:val="24"/>
        </w:rPr>
      </w:pPr>
      <w:r w:rsidRPr="0029339A">
        <w:rPr>
          <w:rFonts w:ascii="Arial" w:hAnsi="Arial" w:cs="Arial"/>
          <w:sz w:val="24"/>
          <w:szCs w:val="24"/>
        </w:rPr>
        <w:t xml:space="preserve">Why it is necessary for the organization to purchase this specific equipment </w:t>
      </w:r>
      <w:r w:rsidR="00CB57C0">
        <w:rPr>
          <w:rFonts w:ascii="Arial" w:hAnsi="Arial" w:cs="Arial"/>
          <w:sz w:val="24"/>
          <w:szCs w:val="24"/>
        </w:rPr>
        <w:t>at this particular</w:t>
      </w:r>
      <w:r w:rsidRPr="0029339A">
        <w:rPr>
          <w:rFonts w:ascii="Arial" w:hAnsi="Arial" w:cs="Arial"/>
          <w:sz w:val="24"/>
          <w:szCs w:val="24"/>
        </w:rPr>
        <w:t xml:space="preserve"> time; </w:t>
      </w:r>
    </w:p>
    <w:p w14:paraId="45D5B0A2" w14:textId="77777777" w:rsidR="00F21F3F" w:rsidRPr="0029339A" w:rsidRDefault="00F21F3F" w:rsidP="00E226E0">
      <w:pPr>
        <w:pStyle w:val="ListParagraph"/>
        <w:widowControl/>
        <w:numPr>
          <w:ilvl w:val="0"/>
          <w:numId w:val="28"/>
        </w:numPr>
        <w:tabs>
          <w:tab w:val="left" w:pos="360"/>
        </w:tabs>
        <w:spacing w:before="75" w:line="259" w:lineRule="auto"/>
        <w:rPr>
          <w:rFonts w:ascii="Arial" w:hAnsi="Arial" w:cs="Arial"/>
          <w:sz w:val="24"/>
          <w:szCs w:val="24"/>
        </w:rPr>
      </w:pPr>
      <w:r w:rsidRPr="0029339A">
        <w:rPr>
          <w:rFonts w:ascii="Arial" w:hAnsi="Arial" w:cs="Arial"/>
          <w:sz w:val="24"/>
          <w:szCs w:val="24"/>
        </w:rPr>
        <w:t xml:space="preserve">Market demand for the product(s); </w:t>
      </w:r>
    </w:p>
    <w:p w14:paraId="31E61C61" w14:textId="144DB17E" w:rsidR="00F21F3F" w:rsidRPr="0029339A" w:rsidRDefault="00F21F3F" w:rsidP="00E226E0">
      <w:pPr>
        <w:pStyle w:val="ListParagraph"/>
        <w:widowControl/>
        <w:numPr>
          <w:ilvl w:val="0"/>
          <w:numId w:val="28"/>
        </w:numPr>
        <w:tabs>
          <w:tab w:val="left" w:pos="360"/>
        </w:tabs>
        <w:spacing w:before="75" w:line="259" w:lineRule="auto"/>
        <w:rPr>
          <w:rFonts w:ascii="Arial" w:hAnsi="Arial" w:cs="Arial"/>
          <w:sz w:val="24"/>
          <w:szCs w:val="24"/>
        </w:rPr>
      </w:pPr>
      <w:r w:rsidRPr="0029339A">
        <w:rPr>
          <w:rFonts w:ascii="Arial" w:hAnsi="Arial" w:cs="Arial"/>
          <w:sz w:val="24"/>
          <w:szCs w:val="24"/>
        </w:rPr>
        <w:t xml:space="preserve">A robust plan for moving raw and/or finished </w:t>
      </w:r>
      <w:r w:rsidR="0030114C">
        <w:rPr>
          <w:rFonts w:ascii="Arial" w:hAnsi="Arial" w:cs="Arial"/>
          <w:sz w:val="24"/>
          <w:szCs w:val="24"/>
        </w:rPr>
        <w:t>products</w:t>
      </w:r>
      <w:r w:rsidRPr="0029339A">
        <w:rPr>
          <w:rFonts w:ascii="Arial" w:hAnsi="Arial" w:cs="Arial"/>
          <w:sz w:val="24"/>
          <w:szCs w:val="24"/>
        </w:rPr>
        <w:t xml:space="preserve"> through the supply chain; </w:t>
      </w:r>
    </w:p>
    <w:p w14:paraId="2A3BF252" w14:textId="77777777" w:rsidR="009C536F" w:rsidRDefault="00F21F3F" w:rsidP="00E226E0">
      <w:pPr>
        <w:pStyle w:val="ListParagraph"/>
        <w:widowControl/>
        <w:numPr>
          <w:ilvl w:val="0"/>
          <w:numId w:val="28"/>
        </w:numPr>
        <w:tabs>
          <w:tab w:val="left" w:pos="360"/>
        </w:tabs>
        <w:spacing w:before="75" w:line="259" w:lineRule="auto"/>
        <w:rPr>
          <w:rFonts w:ascii="Arial" w:hAnsi="Arial" w:cs="Arial"/>
          <w:sz w:val="24"/>
          <w:szCs w:val="24"/>
        </w:rPr>
      </w:pPr>
      <w:r w:rsidRPr="0029339A">
        <w:rPr>
          <w:rFonts w:ascii="Arial" w:hAnsi="Arial" w:cs="Arial"/>
          <w:sz w:val="24"/>
          <w:szCs w:val="24"/>
        </w:rPr>
        <w:t xml:space="preserve">A clear plan for sourcing, aggregating, or utilizing local and regional raw products or ingredients; and </w:t>
      </w:r>
    </w:p>
    <w:p w14:paraId="26546AEA" w14:textId="483328AF" w:rsidR="0004638C" w:rsidRPr="00740F49" w:rsidRDefault="00F21F3F" w:rsidP="00D56976">
      <w:pPr>
        <w:pStyle w:val="ListParagraph"/>
        <w:widowControl/>
        <w:numPr>
          <w:ilvl w:val="0"/>
          <w:numId w:val="28"/>
        </w:numPr>
        <w:tabs>
          <w:tab w:val="left" w:pos="360"/>
        </w:tabs>
        <w:spacing w:before="75" w:line="259" w:lineRule="auto"/>
        <w:rPr>
          <w:rFonts w:ascii="Arial" w:hAnsi="Arial" w:cs="Arial"/>
          <w:sz w:val="24"/>
          <w:szCs w:val="24"/>
        </w:rPr>
      </w:pPr>
      <w:r w:rsidRPr="009C536F">
        <w:rPr>
          <w:rFonts w:ascii="Arial" w:hAnsi="Arial" w:cs="Arial"/>
          <w:sz w:val="24"/>
          <w:szCs w:val="24"/>
        </w:rPr>
        <w:t>Organizational capacity to successfully integrate more or diversified product(s) into their business model</w:t>
      </w:r>
    </w:p>
    <w:p w14:paraId="17A70058" w14:textId="77777777" w:rsidR="0004638C" w:rsidRPr="00D56976" w:rsidRDefault="0004638C" w:rsidP="00D56976">
      <w:pPr>
        <w:widowControl/>
        <w:tabs>
          <w:tab w:val="left" w:pos="360"/>
        </w:tabs>
        <w:rPr>
          <w:rFonts w:ascii="Arial" w:hAnsi="Arial" w:cs="Arial"/>
          <w:b/>
          <w:bCs/>
          <w:sz w:val="24"/>
          <w:szCs w:val="24"/>
        </w:rPr>
      </w:pPr>
    </w:p>
    <w:p w14:paraId="6AEC6E70" w14:textId="7FFE8C37" w:rsidR="00F21F3F" w:rsidRDefault="00F21F3F" w:rsidP="00E226E0">
      <w:pPr>
        <w:pStyle w:val="ListParagraph"/>
        <w:widowControl/>
        <w:numPr>
          <w:ilvl w:val="0"/>
          <w:numId w:val="27"/>
        </w:numPr>
        <w:tabs>
          <w:tab w:val="left" w:pos="360"/>
        </w:tabs>
        <w:ind w:left="360"/>
        <w:rPr>
          <w:rFonts w:ascii="Arial" w:hAnsi="Arial" w:cs="Arial"/>
          <w:b/>
          <w:bCs/>
          <w:sz w:val="24"/>
          <w:szCs w:val="24"/>
        </w:rPr>
      </w:pPr>
      <w:r>
        <w:rPr>
          <w:rFonts w:ascii="Arial" w:hAnsi="Arial" w:cs="Arial"/>
          <w:b/>
          <w:bCs/>
          <w:sz w:val="24"/>
          <w:szCs w:val="24"/>
        </w:rPr>
        <w:t>Maine RFSI Equipment-only Program Priorities</w:t>
      </w:r>
    </w:p>
    <w:p w14:paraId="210B6711" w14:textId="77777777" w:rsidR="00D006D5" w:rsidRPr="00D006D5" w:rsidRDefault="00D006D5" w:rsidP="00D006D5">
      <w:pPr>
        <w:pStyle w:val="ListParagraph"/>
        <w:widowControl/>
        <w:tabs>
          <w:tab w:val="left" w:pos="360"/>
        </w:tabs>
        <w:ind w:left="360"/>
        <w:rPr>
          <w:rFonts w:ascii="Arial" w:hAnsi="Arial" w:cs="Arial"/>
          <w:b/>
          <w:bCs/>
          <w:sz w:val="24"/>
          <w:szCs w:val="24"/>
        </w:rPr>
      </w:pPr>
    </w:p>
    <w:p w14:paraId="095FE4C6" w14:textId="37FD0ED1" w:rsidR="009C536F" w:rsidRDefault="00F21F3F" w:rsidP="00F21F3F">
      <w:pPr>
        <w:widowControl/>
        <w:tabs>
          <w:tab w:val="left" w:pos="360"/>
        </w:tabs>
        <w:spacing w:before="75"/>
        <w:rPr>
          <w:rFonts w:ascii="Arial" w:hAnsi="Arial" w:cs="Arial"/>
          <w:sz w:val="24"/>
          <w:szCs w:val="24"/>
        </w:rPr>
      </w:pPr>
      <w:r w:rsidRPr="00264FF4">
        <w:rPr>
          <w:rFonts w:ascii="Arial" w:hAnsi="Arial" w:cs="Arial"/>
          <w:sz w:val="24"/>
          <w:szCs w:val="24"/>
        </w:rPr>
        <w:t xml:space="preserve">The equipment to be purchased with grant funds must directly enable the applicant to meet one of the </w:t>
      </w:r>
      <w:r>
        <w:rPr>
          <w:rFonts w:ascii="Arial" w:hAnsi="Arial" w:cs="Arial"/>
          <w:sz w:val="24"/>
          <w:szCs w:val="24"/>
        </w:rPr>
        <w:t>Maine RFSI Priorities</w:t>
      </w:r>
      <w:r w:rsidRPr="00264FF4">
        <w:rPr>
          <w:rFonts w:ascii="Arial" w:hAnsi="Arial" w:cs="Arial"/>
          <w:sz w:val="24"/>
          <w:szCs w:val="24"/>
        </w:rPr>
        <w:t xml:space="preserve">. Applicants are required to demonstrate how this </w:t>
      </w:r>
      <w:r>
        <w:rPr>
          <w:rFonts w:ascii="Arial" w:hAnsi="Arial" w:cs="Arial"/>
          <w:sz w:val="24"/>
          <w:szCs w:val="24"/>
        </w:rPr>
        <w:t xml:space="preserve">equipment investment will </w:t>
      </w:r>
      <w:r w:rsidRPr="00264FF4">
        <w:rPr>
          <w:rFonts w:ascii="Arial" w:hAnsi="Arial" w:cs="Arial"/>
          <w:sz w:val="24"/>
          <w:szCs w:val="24"/>
        </w:rPr>
        <w:t xml:space="preserve">help </w:t>
      </w:r>
      <w:r>
        <w:rPr>
          <w:rFonts w:ascii="Arial" w:hAnsi="Arial" w:cs="Arial"/>
          <w:sz w:val="24"/>
          <w:szCs w:val="24"/>
        </w:rPr>
        <w:t>the applicant to</w:t>
      </w:r>
      <w:r w:rsidRPr="00264FF4">
        <w:rPr>
          <w:rFonts w:ascii="Arial" w:hAnsi="Arial" w:cs="Arial"/>
          <w:sz w:val="24"/>
          <w:szCs w:val="24"/>
        </w:rPr>
        <w:t xml:space="preserve"> accomplish one or more of the </w:t>
      </w:r>
      <w:r>
        <w:rPr>
          <w:rFonts w:ascii="Arial" w:hAnsi="Arial" w:cs="Arial"/>
          <w:sz w:val="24"/>
          <w:szCs w:val="24"/>
        </w:rPr>
        <w:t xml:space="preserve">Maine RFSI Priorities </w:t>
      </w:r>
      <w:r w:rsidRPr="00264FF4">
        <w:rPr>
          <w:rFonts w:ascii="Arial" w:hAnsi="Arial" w:cs="Arial"/>
          <w:sz w:val="24"/>
          <w:szCs w:val="24"/>
        </w:rPr>
        <w:t>listed below</w:t>
      </w:r>
      <w:r w:rsidR="00790A1C">
        <w:rPr>
          <w:rFonts w:ascii="Arial" w:hAnsi="Arial" w:cs="Arial"/>
          <w:sz w:val="24"/>
          <w:szCs w:val="24"/>
        </w:rPr>
        <w:t>:</w:t>
      </w:r>
    </w:p>
    <w:p w14:paraId="631A0699" w14:textId="4ACD2A15" w:rsidR="00F21F3F" w:rsidRPr="008C4B32" w:rsidRDefault="00F21F3F" w:rsidP="00E226E0">
      <w:pPr>
        <w:pStyle w:val="ListParagraph"/>
        <w:widowControl/>
        <w:numPr>
          <w:ilvl w:val="0"/>
          <w:numId w:val="19"/>
        </w:numPr>
        <w:tabs>
          <w:tab w:val="left" w:pos="360"/>
        </w:tabs>
        <w:spacing w:before="75" w:line="259" w:lineRule="auto"/>
        <w:rPr>
          <w:rFonts w:ascii="Arial" w:hAnsi="Arial" w:cs="Arial"/>
          <w:sz w:val="24"/>
          <w:szCs w:val="24"/>
        </w:rPr>
      </w:pPr>
      <w:r>
        <w:rPr>
          <w:rFonts w:ascii="Arial" w:hAnsi="Arial" w:cs="Arial"/>
          <w:sz w:val="24"/>
          <w:szCs w:val="24"/>
        </w:rPr>
        <w:t>Equipment investments that will s</w:t>
      </w:r>
      <w:r w:rsidRPr="008C4B32">
        <w:rPr>
          <w:rFonts w:ascii="Arial" w:hAnsi="Arial" w:cs="Arial"/>
          <w:sz w:val="24"/>
          <w:szCs w:val="24"/>
        </w:rPr>
        <w:t>upport processing and packaging improvements (including value-added processing, co</w:t>
      </w:r>
      <w:r w:rsidR="009763D6">
        <w:rPr>
          <w:rFonts w:ascii="Arial" w:hAnsi="Arial" w:cs="Arial"/>
          <w:sz w:val="24"/>
          <w:szCs w:val="24"/>
        </w:rPr>
        <w:t>-</w:t>
      </w:r>
      <w:r w:rsidRPr="008C4B32">
        <w:rPr>
          <w:rFonts w:ascii="Arial" w:hAnsi="Arial" w:cs="Arial"/>
          <w:sz w:val="24"/>
          <w:szCs w:val="24"/>
        </w:rPr>
        <w:t>packing</w:t>
      </w:r>
      <w:r>
        <w:rPr>
          <w:rFonts w:ascii="Arial" w:hAnsi="Arial" w:cs="Arial"/>
          <w:sz w:val="24"/>
          <w:szCs w:val="24"/>
        </w:rPr>
        <w:t xml:space="preserve">, </w:t>
      </w:r>
      <w:r w:rsidRPr="008C4B32">
        <w:rPr>
          <w:rFonts w:ascii="Arial" w:hAnsi="Arial" w:cs="Arial"/>
          <w:sz w:val="24"/>
          <w:szCs w:val="24"/>
        </w:rPr>
        <w:t>canning, preserving, drying, hulling, shelling, milling, cooking, baking, juicing, distilling, and fermenting).</w:t>
      </w:r>
    </w:p>
    <w:p w14:paraId="787C0C0C" w14:textId="5B02B058" w:rsidR="00F21F3F" w:rsidRPr="008C4B32" w:rsidRDefault="00F21F3F" w:rsidP="00E226E0">
      <w:pPr>
        <w:pStyle w:val="ListParagraph"/>
        <w:widowControl/>
        <w:numPr>
          <w:ilvl w:val="0"/>
          <w:numId w:val="19"/>
        </w:numPr>
        <w:tabs>
          <w:tab w:val="left" w:pos="360"/>
        </w:tabs>
        <w:spacing w:before="75" w:line="259" w:lineRule="auto"/>
        <w:rPr>
          <w:rFonts w:ascii="Arial" w:hAnsi="Arial" w:cs="Arial"/>
          <w:sz w:val="24"/>
          <w:szCs w:val="24"/>
        </w:rPr>
      </w:pPr>
      <w:r>
        <w:rPr>
          <w:rFonts w:ascii="Arial" w:hAnsi="Arial" w:cs="Arial"/>
          <w:sz w:val="24"/>
          <w:szCs w:val="24"/>
        </w:rPr>
        <w:t>Equipment investments that will</w:t>
      </w:r>
      <w:r w:rsidRPr="008C4B32">
        <w:rPr>
          <w:rFonts w:ascii="Arial" w:hAnsi="Arial" w:cs="Arial"/>
          <w:sz w:val="24"/>
          <w:szCs w:val="24"/>
        </w:rPr>
        <w:t xml:space="preserve"> support storage and distribution improvements (including cold storage, </w:t>
      </w:r>
      <w:r>
        <w:rPr>
          <w:rFonts w:ascii="Arial" w:hAnsi="Arial" w:cs="Arial"/>
          <w:sz w:val="24"/>
          <w:szCs w:val="24"/>
        </w:rPr>
        <w:t xml:space="preserve">refrigeration, </w:t>
      </w:r>
      <w:r w:rsidRPr="008C4B32">
        <w:rPr>
          <w:rFonts w:ascii="Arial" w:hAnsi="Arial" w:cs="Arial"/>
          <w:sz w:val="24"/>
          <w:szCs w:val="24"/>
        </w:rPr>
        <w:t>delivery</w:t>
      </w:r>
      <w:r w:rsidR="0030114C">
        <w:rPr>
          <w:rFonts w:ascii="Arial" w:hAnsi="Arial" w:cs="Arial"/>
          <w:sz w:val="24"/>
          <w:szCs w:val="24"/>
        </w:rPr>
        <w:t>,</w:t>
      </w:r>
      <w:r w:rsidRPr="008C4B32">
        <w:rPr>
          <w:rFonts w:ascii="Arial" w:hAnsi="Arial" w:cs="Arial"/>
          <w:sz w:val="24"/>
          <w:szCs w:val="24"/>
        </w:rPr>
        <w:t xml:space="preserve"> and distribution).</w:t>
      </w:r>
    </w:p>
    <w:p w14:paraId="49E71AD9" w14:textId="011D8E90" w:rsidR="00F21F3F" w:rsidRDefault="00F21F3F" w:rsidP="00E226E0">
      <w:pPr>
        <w:pStyle w:val="ListParagraph"/>
        <w:widowControl/>
        <w:numPr>
          <w:ilvl w:val="0"/>
          <w:numId w:val="19"/>
        </w:numPr>
        <w:tabs>
          <w:tab w:val="left" w:pos="360"/>
        </w:tabs>
        <w:spacing w:before="75" w:line="259" w:lineRule="auto"/>
        <w:rPr>
          <w:rFonts w:ascii="Arial" w:hAnsi="Arial" w:cs="Arial"/>
          <w:sz w:val="24"/>
          <w:szCs w:val="24"/>
        </w:rPr>
      </w:pPr>
      <w:r>
        <w:rPr>
          <w:rFonts w:ascii="Arial" w:hAnsi="Arial" w:cs="Arial"/>
          <w:sz w:val="24"/>
          <w:szCs w:val="24"/>
        </w:rPr>
        <w:t xml:space="preserve">Equipment investments that will resolve </w:t>
      </w:r>
      <w:r w:rsidRPr="008C4B32">
        <w:rPr>
          <w:rFonts w:ascii="Arial" w:hAnsi="Arial" w:cs="Arial"/>
          <w:sz w:val="24"/>
          <w:szCs w:val="24"/>
        </w:rPr>
        <w:t>middle-of-the-supply-chain challenges within Maine’s targeted agricultural products (specialty crops, dairy</w:t>
      </w:r>
      <w:r w:rsidR="0030114C">
        <w:rPr>
          <w:rFonts w:ascii="Arial" w:hAnsi="Arial" w:cs="Arial"/>
          <w:sz w:val="24"/>
          <w:szCs w:val="24"/>
        </w:rPr>
        <w:t>,</w:t>
      </w:r>
      <w:r>
        <w:rPr>
          <w:rFonts w:ascii="Arial" w:hAnsi="Arial" w:cs="Arial"/>
          <w:sz w:val="24"/>
          <w:szCs w:val="24"/>
        </w:rPr>
        <w:t xml:space="preserve"> and eggs</w:t>
      </w:r>
      <w:r w:rsidRPr="008C4B32">
        <w:rPr>
          <w:rFonts w:ascii="Arial" w:hAnsi="Arial" w:cs="Arial"/>
          <w:sz w:val="24"/>
          <w:szCs w:val="24"/>
        </w:rPr>
        <w:t xml:space="preserve">, grains for human consumption, aquaculture, </w:t>
      </w:r>
      <w:r w:rsidR="0030114C">
        <w:rPr>
          <w:rFonts w:ascii="Arial" w:hAnsi="Arial" w:cs="Arial"/>
          <w:sz w:val="24"/>
          <w:szCs w:val="24"/>
        </w:rPr>
        <w:t xml:space="preserve">and </w:t>
      </w:r>
      <w:r w:rsidRPr="008C4B32">
        <w:rPr>
          <w:rFonts w:ascii="Arial" w:hAnsi="Arial" w:cs="Arial"/>
          <w:sz w:val="24"/>
          <w:szCs w:val="24"/>
        </w:rPr>
        <w:t xml:space="preserve">value-added </w:t>
      </w:r>
      <w:r>
        <w:rPr>
          <w:rFonts w:ascii="Arial" w:hAnsi="Arial" w:cs="Arial"/>
          <w:sz w:val="24"/>
          <w:szCs w:val="24"/>
        </w:rPr>
        <w:t>specialty foods</w:t>
      </w:r>
      <w:r w:rsidRPr="008C4B32">
        <w:rPr>
          <w:rFonts w:ascii="Arial" w:hAnsi="Arial" w:cs="Arial"/>
          <w:sz w:val="24"/>
          <w:szCs w:val="24"/>
        </w:rPr>
        <w:t>).</w:t>
      </w:r>
    </w:p>
    <w:p w14:paraId="41FDE5A7" w14:textId="66D128F8" w:rsidR="00F21F3F" w:rsidRPr="008C4B32" w:rsidRDefault="00F21F3F" w:rsidP="00E226E0">
      <w:pPr>
        <w:pStyle w:val="ListParagraph"/>
        <w:widowControl/>
        <w:numPr>
          <w:ilvl w:val="1"/>
          <w:numId w:val="19"/>
        </w:numPr>
        <w:tabs>
          <w:tab w:val="left" w:pos="360"/>
        </w:tabs>
        <w:spacing w:before="75" w:line="259" w:lineRule="auto"/>
        <w:rPr>
          <w:rFonts w:ascii="Arial" w:hAnsi="Arial" w:cs="Arial"/>
          <w:sz w:val="24"/>
          <w:szCs w:val="24"/>
        </w:rPr>
      </w:pPr>
      <w:r>
        <w:rPr>
          <w:rFonts w:ascii="Arial" w:hAnsi="Arial" w:cs="Arial"/>
          <w:sz w:val="24"/>
          <w:szCs w:val="24"/>
        </w:rPr>
        <w:t>Note: O</w:t>
      </w:r>
      <w:r w:rsidRPr="008C4B32">
        <w:rPr>
          <w:rFonts w:ascii="Arial" w:hAnsi="Arial" w:cs="Arial"/>
          <w:sz w:val="24"/>
          <w:szCs w:val="24"/>
        </w:rPr>
        <w:t xml:space="preserve">n-farm facilities to receive </w:t>
      </w:r>
      <w:r>
        <w:rPr>
          <w:rFonts w:ascii="Arial" w:hAnsi="Arial" w:cs="Arial"/>
          <w:sz w:val="24"/>
          <w:szCs w:val="24"/>
        </w:rPr>
        <w:t xml:space="preserve">equipment funding </w:t>
      </w:r>
      <w:r w:rsidRPr="008C4B32">
        <w:rPr>
          <w:rFonts w:ascii="Arial" w:hAnsi="Arial" w:cs="Arial"/>
          <w:sz w:val="24"/>
          <w:szCs w:val="24"/>
        </w:rPr>
        <w:t xml:space="preserve">must be facilities that </w:t>
      </w:r>
      <w:r>
        <w:rPr>
          <w:rFonts w:ascii="Arial" w:hAnsi="Arial" w:cs="Arial"/>
          <w:sz w:val="24"/>
          <w:szCs w:val="24"/>
        </w:rPr>
        <w:t>conduct</w:t>
      </w:r>
      <w:r w:rsidRPr="008C4B32">
        <w:rPr>
          <w:rFonts w:ascii="Arial" w:hAnsi="Arial" w:cs="Arial"/>
          <w:sz w:val="24"/>
          <w:szCs w:val="24"/>
        </w:rPr>
        <w:t xml:space="preserve"> middle-of-the-food-supply chain activities and not </w:t>
      </w:r>
      <w:r w:rsidR="0030114C">
        <w:rPr>
          <w:rFonts w:ascii="Arial" w:hAnsi="Arial" w:cs="Arial"/>
          <w:sz w:val="24"/>
          <w:szCs w:val="24"/>
        </w:rPr>
        <w:t>production-related</w:t>
      </w:r>
      <w:r w:rsidRPr="008C4B32">
        <w:rPr>
          <w:rFonts w:ascii="Arial" w:hAnsi="Arial" w:cs="Arial"/>
          <w:sz w:val="24"/>
          <w:szCs w:val="24"/>
        </w:rPr>
        <w:t xml:space="preserve"> activities.</w:t>
      </w:r>
    </w:p>
    <w:p w14:paraId="46FEEC01" w14:textId="030BDBB4" w:rsidR="00F21F3F" w:rsidRDefault="00F21F3F" w:rsidP="00F21F3F">
      <w:pPr>
        <w:pStyle w:val="ListParagraph"/>
        <w:widowControl/>
        <w:tabs>
          <w:tab w:val="left" w:pos="360"/>
        </w:tabs>
        <w:ind w:left="360"/>
        <w:rPr>
          <w:rFonts w:ascii="Arial" w:hAnsi="Arial" w:cs="Arial"/>
          <w:b/>
          <w:bCs/>
          <w:sz w:val="24"/>
          <w:szCs w:val="24"/>
        </w:rPr>
      </w:pPr>
    </w:p>
    <w:p w14:paraId="1E8FE65F" w14:textId="07B638BA" w:rsidR="004E2646" w:rsidRDefault="00F21F3F" w:rsidP="00E226E0">
      <w:pPr>
        <w:pStyle w:val="ListParagraph"/>
        <w:widowControl/>
        <w:numPr>
          <w:ilvl w:val="0"/>
          <w:numId w:val="27"/>
        </w:numPr>
        <w:tabs>
          <w:tab w:val="left" w:pos="360"/>
        </w:tabs>
        <w:ind w:left="360"/>
        <w:rPr>
          <w:rFonts w:ascii="Arial" w:hAnsi="Arial" w:cs="Arial"/>
          <w:b/>
          <w:bCs/>
          <w:sz w:val="24"/>
          <w:szCs w:val="24"/>
        </w:rPr>
      </w:pPr>
      <w:r>
        <w:rPr>
          <w:rFonts w:ascii="Arial" w:hAnsi="Arial" w:cs="Arial"/>
          <w:b/>
          <w:bCs/>
          <w:sz w:val="24"/>
          <w:szCs w:val="24"/>
        </w:rPr>
        <w:t>USDA RFSI Equipment-only Program Priorities</w:t>
      </w:r>
    </w:p>
    <w:p w14:paraId="5C4A258F" w14:textId="77777777" w:rsidR="00790A1C" w:rsidRPr="00790A1C" w:rsidRDefault="00790A1C" w:rsidP="00790A1C">
      <w:pPr>
        <w:pStyle w:val="ListParagraph"/>
        <w:widowControl/>
        <w:tabs>
          <w:tab w:val="left" w:pos="360"/>
        </w:tabs>
        <w:ind w:left="360"/>
        <w:rPr>
          <w:rFonts w:ascii="Arial" w:hAnsi="Arial" w:cs="Arial"/>
          <w:b/>
          <w:bCs/>
          <w:sz w:val="24"/>
          <w:szCs w:val="24"/>
        </w:rPr>
      </w:pPr>
    </w:p>
    <w:p w14:paraId="27BADE80" w14:textId="2F3FD3F6" w:rsidR="003A0F36" w:rsidRPr="00D006D5" w:rsidRDefault="00375B91" w:rsidP="00D006D5">
      <w:pPr>
        <w:widowControl/>
        <w:tabs>
          <w:tab w:val="left" w:pos="360"/>
        </w:tabs>
        <w:spacing w:before="75"/>
        <w:rPr>
          <w:rFonts w:ascii="Arial" w:hAnsi="Arial" w:cs="Arial"/>
          <w:sz w:val="24"/>
          <w:szCs w:val="24"/>
        </w:rPr>
      </w:pPr>
      <w:r w:rsidRPr="00264FF4">
        <w:rPr>
          <w:rFonts w:ascii="Arial" w:hAnsi="Arial" w:cs="Arial"/>
          <w:sz w:val="24"/>
          <w:szCs w:val="24"/>
        </w:rPr>
        <w:t xml:space="preserve">The equipment to be purchased with grant funds must directly enable the applicant to meet one of the </w:t>
      </w:r>
      <w:r>
        <w:rPr>
          <w:rFonts w:ascii="Arial" w:hAnsi="Arial" w:cs="Arial"/>
          <w:sz w:val="24"/>
          <w:szCs w:val="24"/>
        </w:rPr>
        <w:t>USDA RFSI Priorities</w:t>
      </w:r>
      <w:r w:rsidRPr="00264FF4">
        <w:rPr>
          <w:rFonts w:ascii="Arial" w:hAnsi="Arial" w:cs="Arial"/>
          <w:sz w:val="24"/>
          <w:szCs w:val="24"/>
        </w:rPr>
        <w:t xml:space="preserve">. Applicants are required to demonstrate how this </w:t>
      </w:r>
      <w:r>
        <w:rPr>
          <w:rFonts w:ascii="Arial" w:hAnsi="Arial" w:cs="Arial"/>
          <w:sz w:val="24"/>
          <w:szCs w:val="24"/>
        </w:rPr>
        <w:t xml:space="preserve">equipment investment will </w:t>
      </w:r>
      <w:r w:rsidRPr="00264FF4">
        <w:rPr>
          <w:rFonts w:ascii="Arial" w:hAnsi="Arial" w:cs="Arial"/>
          <w:sz w:val="24"/>
          <w:szCs w:val="24"/>
        </w:rPr>
        <w:t xml:space="preserve">help </w:t>
      </w:r>
      <w:r>
        <w:rPr>
          <w:rFonts w:ascii="Arial" w:hAnsi="Arial" w:cs="Arial"/>
          <w:sz w:val="24"/>
          <w:szCs w:val="24"/>
        </w:rPr>
        <w:t>the applicant to</w:t>
      </w:r>
      <w:r w:rsidRPr="00264FF4">
        <w:rPr>
          <w:rFonts w:ascii="Arial" w:hAnsi="Arial" w:cs="Arial"/>
          <w:sz w:val="24"/>
          <w:szCs w:val="24"/>
        </w:rPr>
        <w:t xml:space="preserve"> accomplish one or more of the </w:t>
      </w:r>
      <w:r>
        <w:rPr>
          <w:rFonts w:ascii="Arial" w:hAnsi="Arial" w:cs="Arial"/>
          <w:sz w:val="24"/>
          <w:szCs w:val="24"/>
        </w:rPr>
        <w:t xml:space="preserve">USDA RFSI Priorities </w:t>
      </w:r>
      <w:r w:rsidRPr="00264FF4">
        <w:rPr>
          <w:rFonts w:ascii="Arial" w:hAnsi="Arial" w:cs="Arial"/>
          <w:sz w:val="24"/>
          <w:szCs w:val="24"/>
        </w:rPr>
        <w:t>listed below.</w:t>
      </w:r>
    </w:p>
    <w:p w14:paraId="46F6AC77" w14:textId="77777777" w:rsidR="003A0F36" w:rsidRPr="008C4B32" w:rsidRDefault="003A0F36"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8C4B32">
        <w:rPr>
          <w:rFonts w:ascii="Arial" w:hAnsi="Arial" w:cs="Arial"/>
        </w:rPr>
        <w:t>Expand value-added product capacity and resiliency</w:t>
      </w:r>
    </w:p>
    <w:p w14:paraId="00433484" w14:textId="39416B63" w:rsidR="003A0F36" w:rsidRPr="008C4B32" w:rsidRDefault="008312AE" w:rsidP="00E226E0">
      <w:pPr>
        <w:pStyle w:val="DefaultText"/>
        <w:numPr>
          <w:ilvl w:val="1"/>
          <w:numId w:val="21"/>
        </w:numPr>
        <w:tabs>
          <w:tab w:val="left" w:pos="-90"/>
          <w:tab w:val="left" w:pos="0"/>
          <w:tab w:val="left" w:pos="360"/>
          <w:tab w:val="left" w:pos="720"/>
        </w:tabs>
        <w:spacing w:before="75" w:line="259" w:lineRule="auto"/>
        <w:rPr>
          <w:rFonts w:ascii="Arial" w:hAnsi="Arial" w:cs="Arial"/>
        </w:rPr>
      </w:pPr>
      <w:r>
        <w:rPr>
          <w:rFonts w:ascii="Arial" w:hAnsi="Arial" w:cs="Arial"/>
        </w:rPr>
        <w:t>Equipment investments</w:t>
      </w:r>
      <w:r w:rsidR="003A0F36" w:rsidRPr="008C4B32">
        <w:rPr>
          <w:rFonts w:ascii="Arial" w:hAnsi="Arial" w:cs="Arial"/>
        </w:rPr>
        <w:t xml:space="preserve"> that support the development of value-added products available to consumers. </w:t>
      </w:r>
    </w:p>
    <w:p w14:paraId="2D4252EB" w14:textId="77777777" w:rsidR="003A0F36" w:rsidRPr="008C4B32" w:rsidRDefault="003A0F36" w:rsidP="00E226E0">
      <w:pPr>
        <w:pStyle w:val="DefaultText"/>
        <w:numPr>
          <w:ilvl w:val="1"/>
          <w:numId w:val="21"/>
        </w:numPr>
        <w:tabs>
          <w:tab w:val="left" w:pos="-90"/>
          <w:tab w:val="left" w:pos="0"/>
          <w:tab w:val="left" w:pos="360"/>
          <w:tab w:val="left" w:pos="720"/>
        </w:tabs>
        <w:spacing w:before="75" w:line="259" w:lineRule="auto"/>
        <w:rPr>
          <w:rFonts w:ascii="Arial" w:hAnsi="Arial" w:cs="Arial"/>
        </w:rPr>
      </w:pPr>
      <w:r w:rsidRPr="008C4B32">
        <w:rPr>
          <w:rFonts w:ascii="Arial" w:hAnsi="Arial" w:cs="Arial"/>
        </w:rPr>
        <w:t>Focus on small and medium-sized enterprises that add options and choices for consumers and producers (emphasis on value-added);</w:t>
      </w:r>
    </w:p>
    <w:p w14:paraId="6473C63B" w14:textId="77777777" w:rsidR="003A0F36" w:rsidRPr="008C4B32" w:rsidRDefault="003A0F36"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8C4B32">
        <w:rPr>
          <w:rFonts w:ascii="Arial" w:hAnsi="Arial" w:cs="Arial"/>
        </w:rPr>
        <w:t>Workforce/economic impact</w:t>
      </w:r>
    </w:p>
    <w:p w14:paraId="4888AAE3" w14:textId="65F2D3F8" w:rsidR="003A0F36" w:rsidRPr="008C4B32" w:rsidRDefault="008312AE" w:rsidP="00E226E0">
      <w:pPr>
        <w:pStyle w:val="DefaultText"/>
        <w:numPr>
          <w:ilvl w:val="1"/>
          <w:numId w:val="21"/>
        </w:numPr>
        <w:tabs>
          <w:tab w:val="left" w:pos="-90"/>
          <w:tab w:val="left" w:pos="0"/>
          <w:tab w:val="left" w:pos="360"/>
          <w:tab w:val="left" w:pos="720"/>
        </w:tabs>
        <w:spacing w:before="75" w:line="259" w:lineRule="auto"/>
        <w:rPr>
          <w:rFonts w:ascii="Arial" w:hAnsi="Arial" w:cs="Arial"/>
        </w:rPr>
      </w:pPr>
      <w:r>
        <w:rPr>
          <w:rFonts w:ascii="Arial" w:hAnsi="Arial" w:cs="Arial"/>
        </w:rPr>
        <w:t>Equipment investments</w:t>
      </w:r>
      <w:r w:rsidR="003A0F36" w:rsidRPr="008C4B32">
        <w:rPr>
          <w:rFonts w:ascii="Arial" w:hAnsi="Arial" w:cs="Arial"/>
        </w:rPr>
        <w:t xml:space="preserve"> that support </w:t>
      </w:r>
      <w:r>
        <w:rPr>
          <w:rFonts w:ascii="Arial" w:hAnsi="Arial" w:cs="Arial"/>
        </w:rPr>
        <w:t>activities</w:t>
      </w:r>
      <w:r w:rsidR="003A0F36" w:rsidRPr="008C4B32">
        <w:rPr>
          <w:rFonts w:ascii="Arial" w:hAnsi="Arial" w:cs="Arial"/>
        </w:rPr>
        <w:t xml:space="preserve"> that provide fair prices, fair wages</w:t>
      </w:r>
      <w:r w:rsidR="0030114C">
        <w:rPr>
          <w:rFonts w:ascii="Arial" w:hAnsi="Arial" w:cs="Arial"/>
        </w:rPr>
        <w:t>,</w:t>
      </w:r>
      <w:r w:rsidR="003A0F36" w:rsidRPr="008C4B32">
        <w:rPr>
          <w:rFonts w:ascii="Arial" w:hAnsi="Arial" w:cs="Arial"/>
        </w:rPr>
        <w:t xml:space="preserve"> and new and safe job opportunities that keep profits in rural communities.</w:t>
      </w:r>
    </w:p>
    <w:p w14:paraId="3E109E0E" w14:textId="5BEB149F" w:rsidR="003A0F36" w:rsidRPr="008C4B32" w:rsidRDefault="008312AE" w:rsidP="00E226E0">
      <w:pPr>
        <w:pStyle w:val="DefaultText"/>
        <w:numPr>
          <w:ilvl w:val="1"/>
          <w:numId w:val="21"/>
        </w:numPr>
        <w:tabs>
          <w:tab w:val="left" w:pos="-90"/>
          <w:tab w:val="left" w:pos="0"/>
          <w:tab w:val="left" w:pos="360"/>
          <w:tab w:val="left" w:pos="720"/>
        </w:tabs>
        <w:spacing w:before="75" w:line="259" w:lineRule="auto"/>
        <w:rPr>
          <w:rFonts w:ascii="Arial" w:hAnsi="Arial" w:cs="Arial"/>
        </w:rPr>
      </w:pPr>
      <w:r>
        <w:rPr>
          <w:rFonts w:ascii="Arial" w:hAnsi="Arial" w:cs="Arial"/>
        </w:rPr>
        <w:lastRenderedPageBreak/>
        <w:t xml:space="preserve">Equipment investments </w:t>
      </w:r>
      <w:r w:rsidR="003A0F36" w:rsidRPr="008C4B32">
        <w:rPr>
          <w:rFonts w:ascii="Arial" w:hAnsi="Arial" w:cs="Arial"/>
        </w:rPr>
        <w:t xml:space="preserve">that offer family-supporting job quality and treatment/safety of workers; </w:t>
      </w:r>
    </w:p>
    <w:p w14:paraId="1E8C65E4" w14:textId="77777777" w:rsidR="003A0F36" w:rsidRPr="008C4B32" w:rsidRDefault="003A0F36"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8C4B32">
        <w:rPr>
          <w:rFonts w:ascii="Arial" w:hAnsi="Arial" w:cs="Arial"/>
        </w:rPr>
        <w:t>Diversity of processing infrastructure</w:t>
      </w:r>
    </w:p>
    <w:p w14:paraId="0B2D9766" w14:textId="6C6F2426" w:rsidR="003A0F36" w:rsidRPr="008C4B32" w:rsidRDefault="008312AE" w:rsidP="00E226E0">
      <w:pPr>
        <w:pStyle w:val="DefaultText"/>
        <w:numPr>
          <w:ilvl w:val="1"/>
          <w:numId w:val="21"/>
        </w:numPr>
        <w:tabs>
          <w:tab w:val="left" w:pos="-90"/>
          <w:tab w:val="left" w:pos="0"/>
          <w:tab w:val="left" w:pos="360"/>
          <w:tab w:val="left" w:pos="720"/>
        </w:tabs>
        <w:spacing w:before="75" w:line="259" w:lineRule="auto"/>
        <w:rPr>
          <w:rFonts w:ascii="Arial" w:hAnsi="Arial" w:cs="Arial"/>
        </w:rPr>
      </w:pPr>
      <w:r>
        <w:rPr>
          <w:rFonts w:ascii="Arial" w:hAnsi="Arial" w:cs="Arial"/>
        </w:rPr>
        <w:t xml:space="preserve">Equipment investments </w:t>
      </w:r>
      <w:r w:rsidR="003A0F36" w:rsidRPr="008C4B32">
        <w:rPr>
          <w:rFonts w:ascii="Arial" w:hAnsi="Arial" w:cs="Arial"/>
        </w:rPr>
        <w:t>that increase diversity in processing options in terms of business model approaches, geography, and availability to underserved communities.</w:t>
      </w:r>
    </w:p>
    <w:p w14:paraId="6F15E70A" w14:textId="77777777" w:rsidR="003A0F36" w:rsidRDefault="003A0F36" w:rsidP="00E226E0">
      <w:pPr>
        <w:pStyle w:val="DefaultText"/>
        <w:numPr>
          <w:ilvl w:val="1"/>
          <w:numId w:val="21"/>
        </w:numPr>
        <w:tabs>
          <w:tab w:val="left" w:pos="-90"/>
          <w:tab w:val="left" w:pos="0"/>
          <w:tab w:val="left" w:pos="360"/>
          <w:tab w:val="left" w:pos="720"/>
        </w:tabs>
        <w:spacing w:before="75" w:line="259" w:lineRule="auto"/>
        <w:rPr>
          <w:rFonts w:ascii="Arial" w:hAnsi="Arial" w:cs="Arial"/>
        </w:rPr>
      </w:pPr>
      <w:r w:rsidRPr="008C4B32">
        <w:rPr>
          <w:rFonts w:ascii="Arial" w:hAnsi="Arial" w:cs="Arial"/>
        </w:rPr>
        <w:t>Applications that are submitted by cooperatives, farmer- and worker-owned enterprises</w:t>
      </w:r>
      <w:r>
        <w:rPr>
          <w:rFonts w:ascii="Arial" w:hAnsi="Arial" w:cs="Arial"/>
        </w:rPr>
        <w:t>.</w:t>
      </w:r>
    </w:p>
    <w:p w14:paraId="364D534F" w14:textId="78CE7703" w:rsidR="003A0F36" w:rsidRPr="004E2646" w:rsidRDefault="008312AE"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Pr>
          <w:rFonts w:ascii="Arial" w:hAnsi="Arial" w:cs="Arial"/>
        </w:rPr>
        <w:t>Equipment investments</w:t>
      </w:r>
      <w:r w:rsidR="003A0F36" w:rsidRPr="004E2646">
        <w:rPr>
          <w:rFonts w:ascii="Arial" w:hAnsi="Arial" w:cs="Arial"/>
        </w:rPr>
        <w:t xml:space="preserve"> that offer more and better market opportunities and new streams of revenue to small and mid-sized agricultural producers, including those who may not have access to value-added opportunities or processing to meet market demand for premium or value-added products, such as underserved producers.</w:t>
      </w:r>
    </w:p>
    <w:p w14:paraId="3C330638" w14:textId="77777777" w:rsidR="00D56976" w:rsidRPr="008C4B32" w:rsidRDefault="00D56976" w:rsidP="0092466E">
      <w:pPr>
        <w:pStyle w:val="ListParagraph"/>
        <w:widowControl/>
        <w:tabs>
          <w:tab w:val="left" w:pos="360"/>
        </w:tabs>
        <w:rPr>
          <w:rFonts w:ascii="Arial" w:hAnsi="Arial" w:cs="Arial"/>
          <w:sz w:val="24"/>
          <w:szCs w:val="24"/>
        </w:rPr>
      </w:pPr>
    </w:p>
    <w:p w14:paraId="32663F84" w14:textId="1930CB6B" w:rsidR="00FC451D" w:rsidRPr="008C4B32" w:rsidRDefault="00FC451D" w:rsidP="00F21F3F">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 xml:space="preserve">Allowable Use of Funds </w:t>
      </w:r>
    </w:p>
    <w:p w14:paraId="2F3AB06B" w14:textId="52BEAF18" w:rsidR="00626779" w:rsidRDefault="00626779" w:rsidP="00626779">
      <w:pPr>
        <w:pStyle w:val="BodyText"/>
        <w:spacing w:before="160" w:line="259" w:lineRule="auto"/>
        <w:rPr>
          <w:rFonts w:ascii="Arial" w:hAnsi="Arial" w:cs="Arial"/>
        </w:rPr>
      </w:pPr>
      <w:r w:rsidRPr="001C59A5">
        <w:rPr>
          <w:rFonts w:ascii="Arial" w:hAnsi="Arial" w:cs="Arial"/>
        </w:rPr>
        <w:t>The only eligible expense for this grant round is specialized equipment (</w:t>
      </w:r>
      <w:r w:rsidR="004731C7">
        <w:rPr>
          <w:rFonts w:ascii="Arial" w:hAnsi="Arial" w:cs="Arial"/>
        </w:rPr>
        <w:t>otherwise known as special purpose equipment) that directly aligns with the goals of the RFSI program. Special purpose equipment is tangible, nonexpendable, personal property having a useful life of more than one year and an acquisition cost that equals or exceeds $2,500 per unit, for the purpose of this Maine RFSI Equipment-only grant</w:t>
      </w:r>
      <w:r w:rsidRPr="001C59A5">
        <w:rPr>
          <w:rFonts w:ascii="Arial" w:hAnsi="Arial" w:cs="Arial"/>
        </w:rPr>
        <w:t xml:space="preserve">. </w:t>
      </w:r>
    </w:p>
    <w:p w14:paraId="703BB02E" w14:textId="0C5DCE99" w:rsidR="00626779" w:rsidRPr="00626779" w:rsidRDefault="00626779" w:rsidP="00626779">
      <w:pPr>
        <w:pStyle w:val="BodyText"/>
        <w:spacing w:before="160" w:line="259" w:lineRule="auto"/>
        <w:rPr>
          <w:rFonts w:ascii="Arial" w:hAnsi="Arial" w:cs="Arial"/>
        </w:rPr>
      </w:pPr>
      <w:r>
        <w:rPr>
          <w:rFonts w:ascii="Arial" w:hAnsi="Arial" w:cs="Arial"/>
        </w:rPr>
        <w:t>E</w:t>
      </w:r>
      <w:r w:rsidRPr="00626779">
        <w:rPr>
          <w:rFonts w:ascii="Arial" w:hAnsi="Arial" w:cs="Arial"/>
        </w:rPr>
        <w:t xml:space="preserve">ligible special purpose equipment must be used for a specific middle of the supply food and beverage activity and not be used for general business operating needs. </w:t>
      </w:r>
    </w:p>
    <w:p w14:paraId="3CE2BD29" w14:textId="77777777" w:rsidR="00626779" w:rsidRPr="00626779" w:rsidRDefault="00626779" w:rsidP="00626779">
      <w:pPr>
        <w:pStyle w:val="BodyText"/>
        <w:spacing w:before="160" w:line="259" w:lineRule="auto"/>
        <w:rPr>
          <w:rFonts w:ascii="Arial" w:hAnsi="Arial" w:cs="Arial"/>
        </w:rPr>
      </w:pPr>
      <w:r w:rsidRPr="00626779">
        <w:rPr>
          <w:rFonts w:ascii="Arial" w:hAnsi="Arial" w:cs="Arial"/>
        </w:rPr>
        <w:t xml:space="preserve">All equipment purchases must meet the following criteria: </w:t>
      </w:r>
    </w:p>
    <w:p w14:paraId="617FAFD3" w14:textId="5090B27B" w:rsidR="00626779" w:rsidRPr="00626779" w:rsidRDefault="00626779" w:rsidP="00E226E0">
      <w:pPr>
        <w:pStyle w:val="BodyText"/>
        <w:numPr>
          <w:ilvl w:val="0"/>
          <w:numId w:val="53"/>
        </w:numPr>
        <w:spacing w:before="160" w:line="259" w:lineRule="auto"/>
        <w:rPr>
          <w:rFonts w:ascii="Arial" w:hAnsi="Arial" w:cs="Arial"/>
        </w:rPr>
      </w:pPr>
      <w:r w:rsidRPr="00626779">
        <w:rPr>
          <w:rFonts w:ascii="Arial" w:hAnsi="Arial" w:cs="Arial"/>
        </w:rPr>
        <w:t xml:space="preserve">Equipment is necessary for the middle of the supply chain activities and is not otherwise reasonably available and accessible. </w:t>
      </w:r>
      <w:r w:rsidR="00790A1C" w:rsidRPr="009C536F">
        <w:rPr>
          <w:rFonts w:ascii="Arial" w:hAnsi="Arial" w:cs="Arial"/>
        </w:rPr>
        <w:t>Equipment is normally charged as a direct cost by the organization and is acquired in accordance with organizational practices.</w:t>
      </w:r>
    </w:p>
    <w:p w14:paraId="70A17C34" w14:textId="22AD44D7" w:rsidR="00790A1C" w:rsidRPr="00626779" w:rsidRDefault="00790A1C" w:rsidP="00E226E0">
      <w:pPr>
        <w:pStyle w:val="BodyText"/>
        <w:numPr>
          <w:ilvl w:val="0"/>
          <w:numId w:val="53"/>
        </w:numPr>
        <w:spacing w:before="160" w:line="259" w:lineRule="auto"/>
        <w:rPr>
          <w:rFonts w:ascii="Arial" w:hAnsi="Arial" w:cs="Arial"/>
        </w:rPr>
      </w:pPr>
      <w:r w:rsidRPr="00626779">
        <w:rPr>
          <w:rFonts w:ascii="Arial" w:hAnsi="Arial" w:cs="Arial"/>
        </w:rPr>
        <w:t xml:space="preserve">The equipment </w:t>
      </w:r>
      <w:r>
        <w:rPr>
          <w:rFonts w:ascii="Arial" w:hAnsi="Arial" w:cs="Arial"/>
        </w:rPr>
        <w:t xml:space="preserve">investment </w:t>
      </w:r>
      <w:r w:rsidRPr="00626779">
        <w:rPr>
          <w:rFonts w:ascii="Arial" w:hAnsi="Arial" w:cs="Arial"/>
        </w:rPr>
        <w:t>must create greater resiliency in Maine’s middle of the supply chain.</w:t>
      </w:r>
    </w:p>
    <w:p w14:paraId="7A891B00" w14:textId="77777777" w:rsidR="00626779" w:rsidRPr="00626779" w:rsidRDefault="00626779" w:rsidP="00E226E0">
      <w:pPr>
        <w:pStyle w:val="BodyText"/>
        <w:numPr>
          <w:ilvl w:val="0"/>
          <w:numId w:val="53"/>
        </w:numPr>
        <w:spacing w:before="160" w:line="259" w:lineRule="auto"/>
        <w:rPr>
          <w:rFonts w:ascii="Arial" w:hAnsi="Arial" w:cs="Arial"/>
        </w:rPr>
      </w:pPr>
      <w:r w:rsidRPr="00626779">
        <w:rPr>
          <w:rFonts w:ascii="Arial" w:hAnsi="Arial" w:cs="Arial"/>
        </w:rPr>
        <w:t>There must be a specific need making it necessary for the applicant to purchase this specific equipment at this particular time.</w:t>
      </w:r>
    </w:p>
    <w:p w14:paraId="37E6923F" w14:textId="77777777" w:rsidR="00790A1C" w:rsidRPr="00626779" w:rsidRDefault="00790A1C" w:rsidP="00E226E0">
      <w:pPr>
        <w:pStyle w:val="BodyText"/>
        <w:numPr>
          <w:ilvl w:val="0"/>
          <w:numId w:val="53"/>
        </w:numPr>
        <w:spacing w:before="160" w:line="259" w:lineRule="auto"/>
        <w:rPr>
          <w:rFonts w:ascii="Arial" w:hAnsi="Arial" w:cs="Arial"/>
        </w:rPr>
      </w:pPr>
      <w:r w:rsidRPr="00626779">
        <w:rPr>
          <w:rFonts w:ascii="Arial" w:hAnsi="Arial" w:cs="Arial"/>
        </w:rPr>
        <w:t xml:space="preserve">The equipment must improve the applicant’s organizational capacity to successfully integrate more or diversified product(s) into their business model </w:t>
      </w:r>
    </w:p>
    <w:p w14:paraId="78DDB7AC" w14:textId="77777777" w:rsidR="00626779" w:rsidRPr="00626779" w:rsidRDefault="00626779" w:rsidP="00E226E0">
      <w:pPr>
        <w:pStyle w:val="BodyText"/>
        <w:numPr>
          <w:ilvl w:val="0"/>
          <w:numId w:val="53"/>
        </w:numPr>
        <w:spacing w:before="160" w:line="259" w:lineRule="auto"/>
        <w:rPr>
          <w:rFonts w:ascii="Arial" w:hAnsi="Arial" w:cs="Arial"/>
        </w:rPr>
      </w:pPr>
      <w:r w:rsidRPr="00626779">
        <w:rPr>
          <w:rFonts w:ascii="Arial" w:hAnsi="Arial" w:cs="Arial"/>
        </w:rPr>
        <w:t>Equipment must be used solely to meet the purpose of the program and objectives of the RFSI equipment-only program.</w:t>
      </w:r>
    </w:p>
    <w:p w14:paraId="6CDC383E" w14:textId="385C470D" w:rsidR="00626779" w:rsidRPr="00626779" w:rsidRDefault="00626779" w:rsidP="00E226E0">
      <w:pPr>
        <w:pStyle w:val="BodyText"/>
        <w:numPr>
          <w:ilvl w:val="0"/>
          <w:numId w:val="53"/>
        </w:numPr>
        <w:spacing w:before="160" w:line="259" w:lineRule="auto"/>
        <w:rPr>
          <w:rFonts w:ascii="Arial" w:hAnsi="Arial" w:cs="Arial"/>
        </w:rPr>
      </w:pPr>
      <w:r w:rsidRPr="00626779">
        <w:rPr>
          <w:rFonts w:ascii="Arial" w:hAnsi="Arial" w:cs="Arial"/>
        </w:rPr>
        <w:t xml:space="preserve">Equipment is subject to the full range of acquisition, use, management, and distribution requirements under </w:t>
      </w:r>
      <w:hyperlink r:id="rId27" w:history="1">
        <w:r w:rsidRPr="00626779">
          <w:rPr>
            <w:rStyle w:val="Hyperlink"/>
            <w:rFonts w:ascii="Arial" w:hAnsi="Arial" w:cs="Arial"/>
          </w:rPr>
          <w:t>2 CFR § 200.313</w:t>
        </w:r>
      </w:hyperlink>
      <w:r w:rsidRPr="00626779">
        <w:rPr>
          <w:rFonts w:ascii="Arial" w:hAnsi="Arial" w:cs="Arial"/>
        </w:rPr>
        <w:t xml:space="preserve"> as applicable.</w:t>
      </w:r>
    </w:p>
    <w:p w14:paraId="57669EFA" w14:textId="287F5F94" w:rsidR="00626779" w:rsidRPr="00626779" w:rsidRDefault="00626779" w:rsidP="00E226E0">
      <w:pPr>
        <w:pStyle w:val="BodyText"/>
        <w:numPr>
          <w:ilvl w:val="0"/>
          <w:numId w:val="53"/>
        </w:numPr>
        <w:spacing w:before="160" w:line="259" w:lineRule="auto"/>
        <w:rPr>
          <w:rFonts w:ascii="Arial" w:hAnsi="Arial" w:cs="Arial"/>
        </w:rPr>
      </w:pPr>
      <w:r w:rsidRPr="00626779">
        <w:rPr>
          <w:rFonts w:ascii="Arial" w:hAnsi="Arial" w:cs="Arial"/>
        </w:rPr>
        <w:t>The equipment investment must increase the applicant’s production capacity, allow the business to reach new markets, or create new products.</w:t>
      </w:r>
    </w:p>
    <w:p w14:paraId="3C95D440" w14:textId="77777777" w:rsidR="00626779" w:rsidRPr="00626779" w:rsidRDefault="00626779" w:rsidP="00E226E0">
      <w:pPr>
        <w:pStyle w:val="BodyText"/>
        <w:numPr>
          <w:ilvl w:val="0"/>
          <w:numId w:val="53"/>
        </w:numPr>
        <w:spacing w:before="160" w:line="259" w:lineRule="auto"/>
        <w:rPr>
          <w:rFonts w:ascii="Arial" w:hAnsi="Arial" w:cs="Arial"/>
        </w:rPr>
      </w:pPr>
      <w:r w:rsidRPr="00626779">
        <w:rPr>
          <w:rFonts w:ascii="Arial" w:hAnsi="Arial" w:cs="Arial"/>
        </w:rPr>
        <w:t>The equipment investment must be a primary component of a robust plan for moving raw and/or finished product through the food and beverage supply chain.</w:t>
      </w:r>
    </w:p>
    <w:p w14:paraId="122C691B" w14:textId="2ADD3C31" w:rsidR="00D006D5" w:rsidRPr="00204C53" w:rsidRDefault="00626779" w:rsidP="00E226E0">
      <w:pPr>
        <w:pStyle w:val="BodyText"/>
        <w:numPr>
          <w:ilvl w:val="0"/>
          <w:numId w:val="53"/>
        </w:numPr>
        <w:spacing w:before="160" w:line="259" w:lineRule="auto"/>
        <w:rPr>
          <w:rFonts w:ascii="Arial" w:hAnsi="Arial" w:cs="Arial"/>
        </w:rPr>
      </w:pPr>
      <w:r w:rsidRPr="00626779">
        <w:rPr>
          <w:rFonts w:ascii="Arial" w:hAnsi="Arial" w:cs="Arial"/>
        </w:rPr>
        <w:t>Items under $2,500 per unit are considered supplies and not eligible for this grant.</w:t>
      </w:r>
    </w:p>
    <w:p w14:paraId="516EBCD1" w14:textId="77777777" w:rsidR="00DC6EC3" w:rsidRDefault="00DC6EC3" w:rsidP="001328C5">
      <w:pPr>
        <w:pStyle w:val="BodyText"/>
        <w:spacing w:before="160" w:line="259" w:lineRule="auto"/>
        <w:rPr>
          <w:rFonts w:ascii="Arial" w:hAnsi="Arial" w:cs="Arial"/>
        </w:rPr>
      </w:pPr>
      <w:r w:rsidRPr="00DC6EC3">
        <w:rPr>
          <w:rFonts w:ascii="Arial" w:hAnsi="Arial" w:cs="Arial"/>
        </w:rPr>
        <w:lastRenderedPageBreak/>
        <w:t xml:space="preserve">Some examples of special purpose equipment include: </w:t>
      </w:r>
    </w:p>
    <w:p w14:paraId="0DF9144A" w14:textId="69D0DDA1" w:rsidR="00DC6EC3"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DC6EC3">
        <w:rPr>
          <w:rFonts w:ascii="Arial" w:hAnsi="Arial" w:cs="Arial"/>
        </w:rPr>
        <w:t>Upgrades or new equipment for specific agricultural products</w:t>
      </w:r>
      <w:r w:rsidR="007A44AD">
        <w:rPr>
          <w:rFonts w:ascii="Arial" w:hAnsi="Arial" w:cs="Arial"/>
        </w:rPr>
        <w:t>;</w:t>
      </w:r>
    </w:p>
    <w:p w14:paraId="53828369" w14:textId="77777777" w:rsidR="00DC6EC3"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DC6EC3">
        <w:rPr>
          <w:rFonts w:ascii="Arial" w:hAnsi="Arial" w:cs="Arial"/>
        </w:rPr>
        <w:t xml:space="preserve">Processing, preservation, and storage/cold storage; </w:t>
      </w:r>
    </w:p>
    <w:p w14:paraId="1BE8DCFB" w14:textId="77777777" w:rsidR="00DC6EC3"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DC6EC3">
        <w:rPr>
          <w:rFonts w:ascii="Arial" w:hAnsi="Arial" w:cs="Arial"/>
        </w:rPr>
        <w:t xml:space="preserve">Post-harvest cleaning and grading; </w:t>
      </w:r>
    </w:p>
    <w:p w14:paraId="5CBA7E2C" w14:textId="77777777" w:rsidR="00DC6EC3" w:rsidRDefault="00DC6EC3" w:rsidP="00E226E0">
      <w:pPr>
        <w:pStyle w:val="DefaultText"/>
        <w:numPr>
          <w:ilvl w:val="0"/>
          <w:numId w:val="21"/>
        </w:numPr>
        <w:tabs>
          <w:tab w:val="left" w:pos="-90"/>
          <w:tab w:val="left" w:pos="0"/>
          <w:tab w:val="left" w:pos="450"/>
          <w:tab w:val="left" w:pos="720"/>
        </w:tabs>
        <w:spacing w:before="75" w:line="259" w:lineRule="auto"/>
        <w:rPr>
          <w:rFonts w:ascii="Arial" w:hAnsi="Arial" w:cs="Arial"/>
        </w:rPr>
      </w:pPr>
      <w:r w:rsidRPr="00DC6EC3">
        <w:rPr>
          <w:rFonts w:ascii="Arial" w:hAnsi="Arial" w:cs="Arial"/>
        </w:rPr>
        <w:t xml:space="preserve">Purchase of freezing equipment, freezer, or cold storage; </w:t>
      </w:r>
    </w:p>
    <w:p w14:paraId="541EABF5" w14:textId="77777777" w:rsidR="00DC6EC3"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DC6EC3">
        <w:rPr>
          <w:rFonts w:ascii="Arial" w:hAnsi="Arial" w:cs="Arial"/>
        </w:rPr>
        <w:t>Processing, canning, preserving and pasteurization;</w:t>
      </w:r>
    </w:p>
    <w:p w14:paraId="7ABEE22F" w14:textId="77777777" w:rsidR="00DC6EC3"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DC6EC3">
        <w:rPr>
          <w:rFonts w:ascii="Arial" w:hAnsi="Arial" w:cs="Arial"/>
        </w:rPr>
        <w:t xml:space="preserve">Preparation and packing; </w:t>
      </w:r>
    </w:p>
    <w:p w14:paraId="20B5379D" w14:textId="77777777" w:rsidR="00DC6EC3"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DC6EC3">
        <w:rPr>
          <w:rFonts w:ascii="Arial" w:hAnsi="Arial" w:cs="Arial"/>
        </w:rPr>
        <w:t xml:space="preserve">Drying, hulling, shelling, and milling; </w:t>
      </w:r>
    </w:p>
    <w:p w14:paraId="4568A7CC" w14:textId="77777777" w:rsidR="00DC6EC3"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DC6EC3">
        <w:rPr>
          <w:rFonts w:ascii="Arial" w:hAnsi="Arial" w:cs="Arial"/>
        </w:rPr>
        <w:t>Reverse osmosis systems</w:t>
      </w:r>
      <w:r>
        <w:rPr>
          <w:rFonts w:ascii="Arial" w:hAnsi="Arial" w:cs="Arial"/>
        </w:rPr>
        <w:t xml:space="preserve">; </w:t>
      </w:r>
    </w:p>
    <w:p w14:paraId="058899F6" w14:textId="77777777" w:rsidR="00DC6EC3"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DC6EC3">
        <w:rPr>
          <w:rFonts w:ascii="Arial" w:hAnsi="Arial" w:cs="Arial"/>
        </w:rPr>
        <w:t>Egg packing machines</w:t>
      </w:r>
      <w:r>
        <w:rPr>
          <w:rFonts w:ascii="Arial" w:hAnsi="Arial" w:cs="Arial"/>
        </w:rPr>
        <w:t xml:space="preserve">; </w:t>
      </w:r>
    </w:p>
    <w:p w14:paraId="548862BF" w14:textId="77777777" w:rsidR="00DC6EC3"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Pr>
          <w:rFonts w:ascii="Arial" w:hAnsi="Arial" w:cs="Arial"/>
        </w:rPr>
        <w:t>F</w:t>
      </w:r>
      <w:r w:rsidRPr="00DC6EC3">
        <w:rPr>
          <w:rFonts w:ascii="Arial" w:hAnsi="Arial" w:cs="Arial"/>
        </w:rPr>
        <w:t>lotation tanks</w:t>
      </w:r>
      <w:r>
        <w:rPr>
          <w:rFonts w:ascii="Arial" w:hAnsi="Arial" w:cs="Arial"/>
        </w:rPr>
        <w:t>;</w:t>
      </w:r>
    </w:p>
    <w:p w14:paraId="0E0A77AB" w14:textId="77777777" w:rsidR="00DC6EC3"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DC6EC3">
        <w:rPr>
          <w:rFonts w:ascii="Arial" w:hAnsi="Arial" w:cs="Arial"/>
        </w:rPr>
        <w:t>Roasters</w:t>
      </w:r>
      <w:r>
        <w:rPr>
          <w:rFonts w:ascii="Arial" w:hAnsi="Arial" w:cs="Arial"/>
        </w:rPr>
        <w:t xml:space="preserve">; </w:t>
      </w:r>
    </w:p>
    <w:p w14:paraId="5CF4B300" w14:textId="77777777" w:rsidR="00DC6EC3"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DC6EC3">
        <w:rPr>
          <w:rFonts w:ascii="Arial" w:hAnsi="Arial" w:cs="Arial"/>
        </w:rPr>
        <w:t>Packing and labeling equipment</w:t>
      </w:r>
      <w:r>
        <w:rPr>
          <w:rFonts w:ascii="Arial" w:hAnsi="Arial" w:cs="Arial"/>
        </w:rPr>
        <w:t>;</w:t>
      </w:r>
    </w:p>
    <w:p w14:paraId="31DA47B2" w14:textId="048DD5A3" w:rsidR="008303EB" w:rsidRDefault="00DC6EC3"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DC6EC3">
        <w:rPr>
          <w:rFonts w:ascii="Arial" w:hAnsi="Arial" w:cs="Arial"/>
        </w:rPr>
        <w:t>Cooking, baking, juicing, distilling, fermenting</w:t>
      </w:r>
      <w:r>
        <w:rPr>
          <w:rFonts w:ascii="Arial" w:hAnsi="Arial" w:cs="Arial"/>
        </w:rPr>
        <w:t xml:space="preserve"> equipment</w:t>
      </w:r>
      <w:r w:rsidR="00C30C0B">
        <w:rPr>
          <w:rFonts w:ascii="Arial" w:hAnsi="Arial" w:cs="Arial"/>
        </w:rPr>
        <w:t>;</w:t>
      </w:r>
    </w:p>
    <w:p w14:paraId="3CBB7E7D" w14:textId="77777777" w:rsidR="008949D0" w:rsidRDefault="00C30C0B"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C30C0B">
        <w:rPr>
          <w:rFonts w:ascii="Arial" w:hAnsi="Arial" w:cs="Arial"/>
        </w:rPr>
        <w:t xml:space="preserve">Special purpose vehicles relevant to the scope of work, such as delivery vehicles or refrigerated trucks. </w:t>
      </w:r>
      <w:r>
        <w:rPr>
          <w:rFonts w:ascii="Arial" w:hAnsi="Arial" w:cs="Arial"/>
        </w:rPr>
        <w:t xml:space="preserve">Vehicles must only be utilized for middle-of-the-supply chain </w:t>
      </w:r>
      <w:r w:rsidR="00D059FD">
        <w:rPr>
          <w:rFonts w:ascii="Arial" w:hAnsi="Arial" w:cs="Arial"/>
        </w:rPr>
        <w:t>activities</w:t>
      </w:r>
      <w:r>
        <w:rPr>
          <w:rFonts w:ascii="Arial" w:hAnsi="Arial" w:cs="Arial"/>
        </w:rPr>
        <w:t xml:space="preserve"> (not for production, harvest, </w:t>
      </w:r>
      <w:r w:rsidR="00D059FD">
        <w:rPr>
          <w:rFonts w:ascii="Arial" w:hAnsi="Arial" w:cs="Arial"/>
        </w:rPr>
        <w:t xml:space="preserve">direct-to-consumer activities). </w:t>
      </w:r>
      <w:r>
        <w:rPr>
          <w:rFonts w:ascii="Arial" w:hAnsi="Arial" w:cs="Arial"/>
        </w:rPr>
        <w:t>Mixed-use vehicles</w:t>
      </w:r>
      <w:r w:rsidR="00D059FD">
        <w:rPr>
          <w:rFonts w:ascii="Arial" w:hAnsi="Arial" w:cs="Arial"/>
        </w:rPr>
        <w:t xml:space="preserve"> are not eligible for funding. Food trucks are not eligible for funding. </w:t>
      </w:r>
    </w:p>
    <w:p w14:paraId="0EFFA790" w14:textId="76F1AA31" w:rsidR="002B7FCA" w:rsidRPr="0029339A" w:rsidRDefault="002B7FCA"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29339A">
        <w:rPr>
          <w:rFonts w:ascii="Arial" w:hAnsi="Arial" w:cs="Arial"/>
        </w:rPr>
        <w:t>Please note that on-farm equipment must be for post-harvest activities, not for crop</w:t>
      </w:r>
      <w:r w:rsidR="008949D0">
        <w:rPr>
          <w:rFonts w:ascii="Arial" w:hAnsi="Arial" w:cs="Arial"/>
        </w:rPr>
        <w:t xml:space="preserve"> </w:t>
      </w:r>
      <w:r w:rsidRPr="0029339A">
        <w:rPr>
          <w:rFonts w:ascii="Arial" w:hAnsi="Arial" w:cs="Arial"/>
        </w:rPr>
        <w:t>production activities, including harvest activities.</w:t>
      </w:r>
    </w:p>
    <w:p w14:paraId="00CBE694" w14:textId="77777777" w:rsidR="002B7FCA" w:rsidRPr="002B7FCA" w:rsidRDefault="002B7FCA" w:rsidP="002B7FCA">
      <w:pPr>
        <w:pStyle w:val="BodyText"/>
        <w:spacing w:before="160" w:line="259" w:lineRule="auto"/>
        <w:rPr>
          <w:rFonts w:ascii="Arial" w:hAnsi="Arial" w:cs="Arial"/>
        </w:rPr>
      </w:pPr>
      <w:r w:rsidRPr="002B7FCA">
        <w:rPr>
          <w:rFonts w:ascii="Arial" w:hAnsi="Arial" w:cs="Arial"/>
        </w:rPr>
        <w:t>Additional eligible costs could include:</w:t>
      </w:r>
    </w:p>
    <w:p w14:paraId="4B28FDDB" w14:textId="7A82A4DC" w:rsidR="00623C09" w:rsidRDefault="00623C09" w:rsidP="00E226E0">
      <w:pPr>
        <w:pStyle w:val="DefaultText"/>
        <w:numPr>
          <w:ilvl w:val="0"/>
          <w:numId w:val="21"/>
        </w:numPr>
        <w:tabs>
          <w:tab w:val="left" w:pos="-90"/>
          <w:tab w:val="left" w:pos="0"/>
          <w:tab w:val="left" w:pos="360"/>
          <w:tab w:val="left" w:pos="720"/>
        </w:tabs>
        <w:spacing w:before="75" w:line="259" w:lineRule="auto"/>
        <w:ind w:left="778"/>
        <w:rPr>
          <w:rFonts w:ascii="Arial" w:hAnsi="Arial" w:cs="Arial"/>
        </w:rPr>
      </w:pPr>
      <w:r>
        <w:rPr>
          <w:rFonts w:ascii="Arial" w:hAnsi="Arial" w:cs="Arial"/>
        </w:rPr>
        <w:t>I</w:t>
      </w:r>
      <w:r w:rsidRPr="00623C09">
        <w:rPr>
          <w:rFonts w:ascii="Arial" w:hAnsi="Arial" w:cs="Arial"/>
        </w:rPr>
        <w:t>mplements</w:t>
      </w:r>
      <w:r>
        <w:rPr>
          <w:rFonts w:ascii="Arial" w:hAnsi="Arial" w:cs="Arial"/>
        </w:rPr>
        <w:t>, attachments, and equipment components</w:t>
      </w:r>
      <w:r w:rsidRPr="00623C09">
        <w:rPr>
          <w:rFonts w:ascii="Arial" w:hAnsi="Arial" w:cs="Arial"/>
        </w:rPr>
        <w:t xml:space="preserve"> </w:t>
      </w:r>
      <w:r>
        <w:rPr>
          <w:rFonts w:ascii="Arial" w:hAnsi="Arial" w:cs="Arial"/>
        </w:rPr>
        <w:t>necessary and reasonable</w:t>
      </w:r>
      <w:r w:rsidRPr="00623C09">
        <w:rPr>
          <w:rFonts w:ascii="Arial" w:hAnsi="Arial" w:cs="Arial"/>
        </w:rPr>
        <w:t xml:space="preserve"> to make each </w:t>
      </w:r>
      <w:r>
        <w:rPr>
          <w:rFonts w:ascii="Arial" w:hAnsi="Arial" w:cs="Arial"/>
        </w:rPr>
        <w:t xml:space="preserve">special purpose </w:t>
      </w:r>
      <w:r w:rsidRPr="00623C09">
        <w:rPr>
          <w:rFonts w:ascii="Arial" w:hAnsi="Arial" w:cs="Arial"/>
        </w:rPr>
        <w:t xml:space="preserve">equipment item operational </w:t>
      </w:r>
      <w:r>
        <w:rPr>
          <w:rFonts w:ascii="Arial" w:hAnsi="Arial" w:cs="Arial"/>
        </w:rPr>
        <w:t>for the activities described</w:t>
      </w:r>
      <w:r w:rsidR="001066D6">
        <w:rPr>
          <w:rFonts w:ascii="Arial" w:hAnsi="Arial" w:cs="Arial"/>
        </w:rPr>
        <w:t xml:space="preserve"> as long as they are included in the equipment quote</w:t>
      </w:r>
      <w:r>
        <w:rPr>
          <w:rFonts w:ascii="Arial" w:hAnsi="Arial" w:cs="Arial"/>
        </w:rPr>
        <w:t xml:space="preserve">; </w:t>
      </w:r>
    </w:p>
    <w:p w14:paraId="35E1666A" w14:textId="77D1EAC8" w:rsidR="002B7FCA" w:rsidRPr="00AB5831" w:rsidRDefault="002B7FCA" w:rsidP="00E226E0">
      <w:pPr>
        <w:pStyle w:val="DefaultText"/>
        <w:numPr>
          <w:ilvl w:val="0"/>
          <w:numId w:val="21"/>
        </w:numPr>
        <w:tabs>
          <w:tab w:val="left" w:pos="-90"/>
          <w:tab w:val="left" w:pos="0"/>
          <w:tab w:val="left" w:pos="360"/>
          <w:tab w:val="left" w:pos="720"/>
        </w:tabs>
        <w:spacing w:before="75" w:line="259" w:lineRule="auto"/>
        <w:ind w:left="778"/>
        <w:rPr>
          <w:rFonts w:ascii="Arial" w:hAnsi="Arial" w:cs="Arial"/>
        </w:rPr>
      </w:pPr>
      <w:r w:rsidRPr="00AB5831">
        <w:rPr>
          <w:rFonts w:ascii="Arial" w:hAnsi="Arial" w:cs="Arial"/>
        </w:rPr>
        <w:t>Shipping and handling or delivery charges for the equipment, as long as it is</w:t>
      </w:r>
      <w:r w:rsidR="00AB5831">
        <w:rPr>
          <w:rFonts w:ascii="Arial" w:hAnsi="Arial" w:cs="Arial"/>
        </w:rPr>
        <w:t xml:space="preserve"> </w:t>
      </w:r>
      <w:r w:rsidRPr="00AB5831">
        <w:rPr>
          <w:rFonts w:ascii="Arial" w:hAnsi="Arial" w:cs="Arial"/>
        </w:rPr>
        <w:t>included in the equipment quote and reasonable compared to the price of the</w:t>
      </w:r>
      <w:r w:rsidR="00AB5831" w:rsidRPr="00AB5831">
        <w:rPr>
          <w:rFonts w:ascii="Arial" w:hAnsi="Arial" w:cs="Arial"/>
        </w:rPr>
        <w:t xml:space="preserve"> </w:t>
      </w:r>
      <w:r w:rsidRPr="00AB5831">
        <w:rPr>
          <w:rFonts w:ascii="Arial" w:hAnsi="Arial" w:cs="Arial"/>
        </w:rPr>
        <w:t xml:space="preserve">equipment; </w:t>
      </w:r>
    </w:p>
    <w:p w14:paraId="2322D0DE" w14:textId="75B6CFC7" w:rsidR="002B7FCA" w:rsidRPr="002B7FCA" w:rsidRDefault="002B7FCA" w:rsidP="00E226E0">
      <w:pPr>
        <w:pStyle w:val="DefaultText"/>
        <w:numPr>
          <w:ilvl w:val="0"/>
          <w:numId w:val="21"/>
        </w:numPr>
        <w:tabs>
          <w:tab w:val="left" w:pos="-90"/>
          <w:tab w:val="left" w:pos="0"/>
          <w:tab w:val="left" w:pos="360"/>
          <w:tab w:val="left" w:pos="720"/>
        </w:tabs>
        <w:spacing w:before="75" w:line="259" w:lineRule="auto"/>
        <w:ind w:left="778"/>
        <w:rPr>
          <w:rFonts w:ascii="Arial" w:hAnsi="Arial" w:cs="Arial"/>
        </w:rPr>
      </w:pPr>
      <w:r w:rsidRPr="002B7FCA">
        <w:rPr>
          <w:rFonts w:ascii="Arial" w:hAnsi="Arial" w:cs="Arial"/>
        </w:rPr>
        <w:t>Sales tax for the equipment, as long as it is included in the equipment quote.</w:t>
      </w:r>
    </w:p>
    <w:p w14:paraId="58B74342" w14:textId="77777777" w:rsidR="00C65156" w:rsidRDefault="00C65156" w:rsidP="0029339A">
      <w:pPr>
        <w:pStyle w:val="DefaultText"/>
        <w:tabs>
          <w:tab w:val="left" w:pos="-90"/>
          <w:tab w:val="left" w:pos="0"/>
          <w:tab w:val="left" w:pos="360"/>
          <w:tab w:val="left" w:pos="720"/>
        </w:tabs>
        <w:ind w:left="780"/>
        <w:rPr>
          <w:rFonts w:ascii="Arial" w:hAnsi="Arial" w:cs="Arial"/>
        </w:rPr>
      </w:pPr>
    </w:p>
    <w:p w14:paraId="09B39EC2" w14:textId="545840B5" w:rsidR="002B7FCA" w:rsidRPr="002B7FCA" w:rsidRDefault="002B7FCA" w:rsidP="0029339A">
      <w:pPr>
        <w:pStyle w:val="BodyText"/>
        <w:spacing w:line="259" w:lineRule="auto"/>
        <w:rPr>
          <w:rFonts w:ascii="Arial" w:hAnsi="Arial" w:cs="Arial"/>
        </w:rPr>
      </w:pPr>
      <w:r w:rsidRPr="002B7FCA">
        <w:rPr>
          <w:rFonts w:ascii="Arial" w:hAnsi="Arial" w:cs="Arial"/>
        </w:rPr>
        <w:t>Expenses can be for equipment or upgrades to equipment within a leased</w:t>
      </w:r>
    </w:p>
    <w:p w14:paraId="2D696243" w14:textId="76FBB8AD" w:rsidR="002B7FCA" w:rsidRDefault="002B7FCA" w:rsidP="0029339A">
      <w:pPr>
        <w:pStyle w:val="BodyText"/>
        <w:spacing w:line="259" w:lineRule="auto"/>
        <w:rPr>
          <w:rFonts w:ascii="Arial" w:hAnsi="Arial" w:cs="Arial"/>
        </w:rPr>
      </w:pPr>
      <w:r w:rsidRPr="002B7FCA">
        <w:rPr>
          <w:rFonts w:ascii="Arial" w:hAnsi="Arial" w:cs="Arial"/>
        </w:rPr>
        <w:t xml:space="preserve">building/space, as long as the landlord </w:t>
      </w:r>
      <w:r w:rsidR="00113A7A">
        <w:rPr>
          <w:rFonts w:ascii="Arial" w:hAnsi="Arial" w:cs="Arial"/>
        </w:rPr>
        <w:t xml:space="preserve">has granted </w:t>
      </w:r>
      <w:r w:rsidR="00645942">
        <w:rPr>
          <w:rFonts w:ascii="Arial" w:hAnsi="Arial" w:cs="Arial"/>
        </w:rPr>
        <w:t xml:space="preserve">permission </w:t>
      </w:r>
      <w:r w:rsidRPr="002B7FCA">
        <w:rPr>
          <w:rFonts w:ascii="Arial" w:hAnsi="Arial" w:cs="Arial"/>
        </w:rPr>
        <w:t>for improvements or modifications to be</w:t>
      </w:r>
      <w:r w:rsidR="00113A7A">
        <w:rPr>
          <w:rFonts w:ascii="Arial" w:hAnsi="Arial" w:cs="Arial"/>
        </w:rPr>
        <w:t xml:space="preserve"> </w:t>
      </w:r>
      <w:r w:rsidRPr="002B7FCA">
        <w:rPr>
          <w:rFonts w:ascii="Arial" w:hAnsi="Arial" w:cs="Arial"/>
        </w:rPr>
        <w:t>made to the space</w:t>
      </w:r>
      <w:r w:rsidR="00645942">
        <w:rPr>
          <w:rFonts w:ascii="Arial" w:hAnsi="Arial" w:cs="Arial"/>
        </w:rPr>
        <w:t xml:space="preserve"> is documented in an Evidence of Critical Resources and Infrastructure Letter. </w:t>
      </w:r>
      <w:r w:rsidR="00C65156">
        <w:rPr>
          <w:rFonts w:ascii="Arial" w:hAnsi="Arial" w:cs="Arial"/>
        </w:rPr>
        <w:t xml:space="preserve"> </w:t>
      </w:r>
    </w:p>
    <w:p w14:paraId="5517018E" w14:textId="77777777" w:rsidR="00645942" w:rsidRPr="002B7FCA" w:rsidRDefault="00645942" w:rsidP="0029339A">
      <w:pPr>
        <w:pStyle w:val="BodyText"/>
        <w:spacing w:line="259" w:lineRule="auto"/>
        <w:rPr>
          <w:rFonts w:ascii="Arial" w:hAnsi="Arial" w:cs="Arial"/>
        </w:rPr>
      </w:pPr>
    </w:p>
    <w:p w14:paraId="624603DF" w14:textId="2FF6219F" w:rsidR="002B7FCA" w:rsidRPr="002B7FCA" w:rsidRDefault="007A44AD" w:rsidP="0029339A">
      <w:pPr>
        <w:pStyle w:val="BodyText"/>
        <w:spacing w:line="259" w:lineRule="auto"/>
        <w:rPr>
          <w:rFonts w:ascii="Arial" w:hAnsi="Arial" w:cs="Arial"/>
        </w:rPr>
      </w:pPr>
      <w:r>
        <w:rPr>
          <w:rFonts w:ascii="Arial" w:hAnsi="Arial" w:cs="Arial"/>
        </w:rPr>
        <w:t xml:space="preserve">Applicants may not submit a total equipment budget of less than $10,000 or more than $100,000. </w:t>
      </w:r>
      <w:r w:rsidR="002B7FCA" w:rsidRPr="002B7FCA">
        <w:rPr>
          <w:rFonts w:ascii="Arial" w:hAnsi="Arial" w:cs="Arial"/>
        </w:rPr>
        <w:t>Please note that grant funds can go towards pieces of equipment that are more than</w:t>
      </w:r>
    </w:p>
    <w:p w14:paraId="330F7FD1" w14:textId="5383DD07" w:rsidR="002B7FCA" w:rsidRPr="002B7FCA" w:rsidRDefault="002B7FCA" w:rsidP="0029339A">
      <w:pPr>
        <w:pStyle w:val="BodyText"/>
        <w:spacing w:line="259" w:lineRule="auto"/>
        <w:rPr>
          <w:rFonts w:ascii="Arial" w:hAnsi="Arial" w:cs="Arial"/>
        </w:rPr>
      </w:pPr>
      <w:r w:rsidRPr="002B7FCA">
        <w:rPr>
          <w:rFonts w:ascii="Arial" w:hAnsi="Arial" w:cs="Arial"/>
        </w:rPr>
        <w:t>$100,000; however, the applicant</w:t>
      </w:r>
      <w:r w:rsidR="00593E14">
        <w:rPr>
          <w:rFonts w:ascii="Arial" w:hAnsi="Arial" w:cs="Arial"/>
        </w:rPr>
        <w:t xml:space="preserve"> must</w:t>
      </w:r>
      <w:r w:rsidRPr="002B7FCA">
        <w:rPr>
          <w:rFonts w:ascii="Arial" w:hAnsi="Arial" w:cs="Arial"/>
        </w:rPr>
        <w:t xml:space="preserve"> </w:t>
      </w:r>
      <w:r w:rsidR="009441D4">
        <w:rPr>
          <w:rFonts w:ascii="Arial" w:hAnsi="Arial" w:cs="Arial"/>
        </w:rPr>
        <w:t>demonstrate the capacity to</w:t>
      </w:r>
      <w:r w:rsidRPr="002B7FCA">
        <w:rPr>
          <w:rFonts w:ascii="Arial" w:hAnsi="Arial" w:cs="Arial"/>
        </w:rPr>
        <w:t xml:space="preserve"> pay for the remainder of the</w:t>
      </w:r>
    </w:p>
    <w:p w14:paraId="74A74DCA" w14:textId="77777777" w:rsidR="002B7FCA" w:rsidRPr="002B7FCA" w:rsidRDefault="002B7FCA" w:rsidP="0029339A">
      <w:pPr>
        <w:pStyle w:val="BodyText"/>
        <w:spacing w:line="259" w:lineRule="auto"/>
        <w:rPr>
          <w:rFonts w:ascii="Arial" w:hAnsi="Arial" w:cs="Arial"/>
        </w:rPr>
      </w:pPr>
      <w:r w:rsidRPr="002B7FCA">
        <w:rPr>
          <w:rFonts w:ascii="Arial" w:hAnsi="Arial" w:cs="Arial"/>
        </w:rPr>
        <w:t>equipment cost. For example, if a piece of equipment is $140,000, the applicant can ask</w:t>
      </w:r>
    </w:p>
    <w:p w14:paraId="7100B842" w14:textId="4833E985" w:rsidR="002B7FCA" w:rsidRDefault="002B7FCA" w:rsidP="0029339A">
      <w:pPr>
        <w:pStyle w:val="BodyText"/>
        <w:spacing w:line="259" w:lineRule="auto"/>
        <w:rPr>
          <w:rFonts w:ascii="Arial" w:hAnsi="Arial" w:cs="Arial"/>
        </w:rPr>
      </w:pPr>
      <w:r w:rsidRPr="002B7FCA">
        <w:rPr>
          <w:rFonts w:ascii="Arial" w:hAnsi="Arial" w:cs="Arial"/>
        </w:rPr>
        <w:t xml:space="preserve">for $100,000 in grant </w:t>
      </w:r>
      <w:proofErr w:type="gramStart"/>
      <w:r w:rsidRPr="002B7FCA">
        <w:rPr>
          <w:rFonts w:ascii="Arial" w:hAnsi="Arial" w:cs="Arial"/>
        </w:rPr>
        <w:t>funds, but</w:t>
      </w:r>
      <w:proofErr w:type="gramEnd"/>
      <w:r w:rsidRPr="002B7FCA">
        <w:rPr>
          <w:rFonts w:ascii="Arial" w:hAnsi="Arial" w:cs="Arial"/>
        </w:rPr>
        <w:t xml:space="preserve"> must include $40,000 as </w:t>
      </w:r>
      <w:r w:rsidR="00113A7A">
        <w:rPr>
          <w:rFonts w:ascii="Arial" w:hAnsi="Arial" w:cs="Arial"/>
        </w:rPr>
        <w:t xml:space="preserve">a </w:t>
      </w:r>
      <w:r w:rsidRPr="002B7FCA">
        <w:rPr>
          <w:rFonts w:ascii="Arial" w:hAnsi="Arial" w:cs="Arial"/>
        </w:rPr>
        <w:t>match</w:t>
      </w:r>
      <w:r w:rsidR="00113A7A">
        <w:rPr>
          <w:rFonts w:ascii="Arial" w:hAnsi="Arial" w:cs="Arial"/>
        </w:rPr>
        <w:t>ing contribution</w:t>
      </w:r>
      <w:r w:rsidRPr="002B7FCA">
        <w:rPr>
          <w:rFonts w:ascii="Arial" w:hAnsi="Arial" w:cs="Arial"/>
        </w:rPr>
        <w:t xml:space="preserve"> that is committed or</w:t>
      </w:r>
      <w:r w:rsidR="00113A7A">
        <w:rPr>
          <w:rFonts w:ascii="Arial" w:hAnsi="Arial" w:cs="Arial"/>
        </w:rPr>
        <w:t xml:space="preserve"> </w:t>
      </w:r>
      <w:r w:rsidRPr="002B7FCA">
        <w:rPr>
          <w:rFonts w:ascii="Arial" w:hAnsi="Arial" w:cs="Arial"/>
        </w:rPr>
        <w:t>secured</w:t>
      </w:r>
      <w:r w:rsidR="009441D4">
        <w:rPr>
          <w:rFonts w:ascii="Arial" w:hAnsi="Arial" w:cs="Arial"/>
        </w:rPr>
        <w:t xml:space="preserve"> at the time the application is submitted.</w:t>
      </w:r>
    </w:p>
    <w:p w14:paraId="38967CF1" w14:textId="77777777" w:rsidR="00113A7A" w:rsidRDefault="00113A7A" w:rsidP="0029339A">
      <w:pPr>
        <w:pStyle w:val="BodyText"/>
        <w:spacing w:line="259" w:lineRule="auto"/>
        <w:rPr>
          <w:rFonts w:ascii="Arial" w:hAnsi="Arial" w:cs="Arial"/>
        </w:rPr>
      </w:pPr>
    </w:p>
    <w:p w14:paraId="43A9B2AA" w14:textId="0A389AC7" w:rsidR="002B7FCA" w:rsidRPr="002B7FCA" w:rsidRDefault="002B7FCA" w:rsidP="0029339A">
      <w:pPr>
        <w:pStyle w:val="BodyText"/>
        <w:spacing w:line="259" w:lineRule="auto"/>
        <w:rPr>
          <w:rFonts w:ascii="Arial" w:hAnsi="Arial" w:cs="Arial"/>
        </w:rPr>
      </w:pPr>
      <w:r w:rsidRPr="002B7FCA">
        <w:rPr>
          <w:rFonts w:ascii="Arial" w:hAnsi="Arial" w:cs="Arial"/>
        </w:rPr>
        <w:t>The recipient cannot encumber property improved as part of the cooperative agreement</w:t>
      </w:r>
    </w:p>
    <w:p w14:paraId="6037F2CE" w14:textId="77777777" w:rsidR="002B7FCA" w:rsidRPr="002B7FCA" w:rsidRDefault="002B7FCA" w:rsidP="0029339A">
      <w:pPr>
        <w:pStyle w:val="BodyText"/>
        <w:spacing w:line="259" w:lineRule="auto"/>
        <w:rPr>
          <w:rFonts w:ascii="Arial" w:hAnsi="Arial" w:cs="Arial"/>
        </w:rPr>
      </w:pPr>
      <w:r w:rsidRPr="002B7FCA">
        <w:rPr>
          <w:rFonts w:ascii="Arial" w:hAnsi="Arial" w:cs="Arial"/>
        </w:rPr>
        <w:t>award and must follow the requirements of 2 CFR §200.311 before disposing of the</w:t>
      </w:r>
    </w:p>
    <w:p w14:paraId="5D6ABAE0" w14:textId="77777777" w:rsidR="002B7FCA" w:rsidRPr="002B7FCA" w:rsidRDefault="002B7FCA" w:rsidP="0029339A">
      <w:pPr>
        <w:pStyle w:val="BodyText"/>
        <w:spacing w:line="259" w:lineRule="auto"/>
        <w:rPr>
          <w:rFonts w:ascii="Arial" w:hAnsi="Arial" w:cs="Arial"/>
        </w:rPr>
      </w:pPr>
      <w:r w:rsidRPr="002B7FCA">
        <w:rPr>
          <w:rFonts w:ascii="Arial" w:hAnsi="Arial" w:cs="Arial"/>
        </w:rPr>
        <w:lastRenderedPageBreak/>
        <w:t>property. The real property will be used for the originally authorized purpose as long as</w:t>
      </w:r>
    </w:p>
    <w:p w14:paraId="62900EBF" w14:textId="77777777" w:rsidR="002B7FCA" w:rsidRPr="002B7FCA" w:rsidRDefault="002B7FCA" w:rsidP="0029339A">
      <w:pPr>
        <w:pStyle w:val="BodyText"/>
        <w:spacing w:line="259" w:lineRule="auto"/>
        <w:rPr>
          <w:rFonts w:ascii="Arial" w:hAnsi="Arial" w:cs="Arial"/>
        </w:rPr>
      </w:pPr>
      <w:r w:rsidRPr="002B7FCA">
        <w:rPr>
          <w:rFonts w:ascii="Arial" w:hAnsi="Arial" w:cs="Arial"/>
        </w:rPr>
        <w:t>needed for that purpose. If an applicant needs to get rid of equipment after the grant is</w:t>
      </w:r>
    </w:p>
    <w:p w14:paraId="4B929A64" w14:textId="77777777" w:rsidR="002B7FCA" w:rsidRPr="002B7FCA" w:rsidRDefault="002B7FCA" w:rsidP="0029339A">
      <w:pPr>
        <w:pStyle w:val="BodyText"/>
        <w:spacing w:line="259" w:lineRule="auto"/>
        <w:rPr>
          <w:rFonts w:ascii="Arial" w:hAnsi="Arial" w:cs="Arial"/>
        </w:rPr>
      </w:pPr>
      <w:r w:rsidRPr="002B7FCA">
        <w:rPr>
          <w:rFonts w:ascii="Arial" w:hAnsi="Arial" w:cs="Arial"/>
        </w:rPr>
        <w:t>complete, the recipient must obtain disposition instructions from AMS, which may</w:t>
      </w:r>
    </w:p>
    <w:p w14:paraId="1ABC4D12" w14:textId="3A1736FD" w:rsidR="008303EB" w:rsidRDefault="002B7FCA" w:rsidP="0029339A">
      <w:pPr>
        <w:pStyle w:val="BodyText"/>
        <w:spacing w:line="259" w:lineRule="auto"/>
        <w:rPr>
          <w:rFonts w:ascii="Arial" w:hAnsi="Arial" w:cs="Arial"/>
        </w:rPr>
      </w:pPr>
      <w:r w:rsidRPr="002B7FCA">
        <w:rPr>
          <w:rFonts w:ascii="Arial" w:hAnsi="Arial" w:cs="Arial"/>
        </w:rPr>
        <w:t>include paying back some funds to the grant program.</w:t>
      </w:r>
    </w:p>
    <w:p w14:paraId="407F9798" w14:textId="77777777" w:rsidR="00AB5831" w:rsidRDefault="00AB5831" w:rsidP="0029339A">
      <w:pPr>
        <w:pStyle w:val="BodyText"/>
        <w:spacing w:line="259" w:lineRule="auto"/>
        <w:rPr>
          <w:rFonts w:ascii="Arial" w:hAnsi="Arial" w:cs="Arial"/>
        </w:rPr>
      </w:pPr>
    </w:p>
    <w:p w14:paraId="782C800A" w14:textId="0043E952" w:rsidR="0012423F" w:rsidRPr="00626779" w:rsidRDefault="00626779" w:rsidP="00626779">
      <w:pPr>
        <w:widowControl/>
        <w:autoSpaceDE/>
        <w:autoSpaceDN/>
        <w:contextualSpacing/>
        <w:rPr>
          <w:rFonts w:ascii="Arial" w:hAnsi="Arial" w:cs="Arial"/>
          <w:color w:val="0000FF"/>
          <w:sz w:val="24"/>
          <w:szCs w:val="24"/>
          <w:u w:val="single"/>
        </w:rPr>
      </w:pPr>
      <w:r>
        <w:rPr>
          <w:rFonts w:ascii="Arial" w:hAnsi="Arial" w:cs="Arial"/>
          <w:iCs/>
          <w:sz w:val="24"/>
          <w:szCs w:val="24"/>
        </w:rPr>
        <w:t>Special purpose equipment must be</w:t>
      </w:r>
      <w:r w:rsidRPr="00626779">
        <w:rPr>
          <w:rFonts w:ascii="Arial" w:hAnsi="Arial" w:cs="Arial"/>
          <w:iCs/>
          <w:sz w:val="24"/>
          <w:szCs w:val="24"/>
        </w:rPr>
        <w:t xml:space="preserve"> in </w:t>
      </w:r>
      <w:r w:rsidRPr="00626779">
        <w:rPr>
          <w:rFonts w:ascii="Arial" w:hAnsi="Arial" w:cs="Arial"/>
          <w:sz w:val="24"/>
          <w:szCs w:val="24"/>
        </w:rPr>
        <w:t xml:space="preserve">compliance with the </w:t>
      </w:r>
      <w:hyperlink r:id="rId28" w:history="1">
        <w:r w:rsidRPr="00626779">
          <w:rPr>
            <w:rStyle w:val="Hyperlink"/>
            <w:rFonts w:ascii="Arial" w:hAnsi="Arial" w:cs="Arial"/>
            <w:sz w:val="24"/>
            <w:szCs w:val="24"/>
          </w:rPr>
          <w:t>USDA General Terms and Conditions</w:t>
        </w:r>
      </w:hyperlink>
      <w:r w:rsidRPr="00626779">
        <w:rPr>
          <w:rFonts w:ascii="Arial" w:hAnsi="Arial" w:cs="Arial"/>
          <w:sz w:val="24"/>
          <w:szCs w:val="24"/>
        </w:rPr>
        <w:t xml:space="preserve">, </w:t>
      </w:r>
      <w:hyperlink r:id="rId29" w:history="1">
        <w:r w:rsidRPr="00626779">
          <w:rPr>
            <w:rStyle w:val="Hyperlink"/>
            <w:rFonts w:ascii="Arial" w:hAnsi="Arial" w:cs="Arial"/>
            <w:sz w:val="24"/>
            <w:szCs w:val="24"/>
          </w:rPr>
          <w:t>RFSI Specific USDA Terms and Conditions</w:t>
        </w:r>
      </w:hyperlink>
      <w:r w:rsidRPr="00626779">
        <w:rPr>
          <w:rFonts w:ascii="Arial" w:hAnsi="Arial" w:cs="Arial"/>
          <w:sz w:val="24"/>
          <w:szCs w:val="24"/>
        </w:rPr>
        <w:t xml:space="preserve">, </w:t>
      </w:r>
      <w:hyperlink r:id="rId30" w:history="1">
        <w:r w:rsidRPr="00626779">
          <w:rPr>
            <w:rStyle w:val="Hyperlink"/>
            <w:rFonts w:ascii="Arial" w:hAnsi="Arial" w:cs="Arial"/>
            <w:sz w:val="24"/>
            <w:szCs w:val="24"/>
          </w:rPr>
          <w:t>RFSI Program Scope and Requirements</w:t>
        </w:r>
      </w:hyperlink>
      <w:r w:rsidR="00113A7A">
        <w:rPr>
          <w:rStyle w:val="Hyperlink"/>
          <w:rFonts w:ascii="Arial" w:hAnsi="Arial" w:cs="Arial"/>
          <w:sz w:val="24"/>
          <w:szCs w:val="24"/>
        </w:rPr>
        <w:t>,</w:t>
      </w:r>
      <w:r w:rsidRPr="00626779">
        <w:rPr>
          <w:rFonts w:ascii="Arial" w:hAnsi="Arial" w:cs="Arial"/>
          <w:sz w:val="24"/>
          <w:szCs w:val="24"/>
        </w:rPr>
        <w:t xml:space="preserve"> and further guidance from the USDA to States Departments of Agriculture</w:t>
      </w:r>
      <w:r>
        <w:rPr>
          <w:rFonts w:ascii="Arial" w:hAnsi="Arial" w:cs="Arial"/>
          <w:sz w:val="24"/>
          <w:szCs w:val="24"/>
        </w:rPr>
        <w:t xml:space="preserve">. </w:t>
      </w:r>
      <w:r w:rsidR="00907378" w:rsidRPr="00626779">
        <w:rPr>
          <w:rFonts w:ascii="Arial" w:hAnsi="Arial" w:cs="Arial"/>
          <w:sz w:val="24"/>
          <w:szCs w:val="24"/>
        </w:rPr>
        <w:t>The Department and the USDA reserve the right to make changes to, and final determination of eligible expenses.</w:t>
      </w:r>
    </w:p>
    <w:p w14:paraId="422A2AA1" w14:textId="77777777" w:rsidR="00AB5831" w:rsidRDefault="00AB5831" w:rsidP="00F255F7">
      <w:pPr>
        <w:pStyle w:val="DefaultText"/>
        <w:rPr>
          <w:rFonts w:ascii="Arial" w:hAnsi="Arial" w:cs="Arial"/>
          <w:color w:val="000000" w:themeColor="text1"/>
        </w:rPr>
      </w:pPr>
    </w:p>
    <w:p w14:paraId="1CB3F9DD" w14:textId="77777777" w:rsidR="00C33405" w:rsidRDefault="001328C5" w:rsidP="00F255F7">
      <w:pPr>
        <w:pStyle w:val="DefaultText"/>
        <w:rPr>
          <w:rFonts w:ascii="Arial" w:hAnsi="Arial" w:cs="Arial"/>
          <w:color w:val="000000" w:themeColor="text1"/>
        </w:rPr>
      </w:pPr>
      <w:r w:rsidRPr="00146082">
        <w:rPr>
          <w:rFonts w:ascii="Arial" w:hAnsi="Arial" w:cs="Arial"/>
          <w:color w:val="000000" w:themeColor="text1"/>
        </w:rPr>
        <w:t>The USDA</w:t>
      </w:r>
      <w:r w:rsidRPr="00146082">
        <w:rPr>
          <w:rFonts w:ascii="Arial" w:hAnsi="Arial" w:cs="Arial"/>
          <w:color w:val="000000" w:themeColor="text1"/>
          <w:spacing w:val="-1"/>
        </w:rPr>
        <w:t xml:space="preserve"> </w:t>
      </w:r>
      <w:r w:rsidRPr="00146082">
        <w:rPr>
          <w:rFonts w:ascii="Arial" w:hAnsi="Arial" w:cs="Arial"/>
          <w:color w:val="000000" w:themeColor="text1"/>
        </w:rPr>
        <w:t>defines the middle of the food</w:t>
      </w:r>
      <w:r w:rsidRPr="00146082">
        <w:rPr>
          <w:rFonts w:ascii="Arial" w:hAnsi="Arial" w:cs="Arial"/>
          <w:color w:val="000000" w:themeColor="text1"/>
          <w:spacing w:val="-5"/>
        </w:rPr>
        <w:t xml:space="preserve"> </w:t>
      </w:r>
      <w:r w:rsidRPr="00146082">
        <w:rPr>
          <w:rFonts w:ascii="Arial" w:hAnsi="Arial" w:cs="Arial"/>
          <w:color w:val="000000" w:themeColor="text1"/>
        </w:rPr>
        <w:t>supply</w:t>
      </w:r>
      <w:r w:rsidRPr="00146082">
        <w:rPr>
          <w:rFonts w:ascii="Arial" w:hAnsi="Arial" w:cs="Arial"/>
          <w:color w:val="000000" w:themeColor="text1"/>
          <w:spacing w:val="-2"/>
        </w:rPr>
        <w:t xml:space="preserve"> </w:t>
      </w:r>
      <w:r w:rsidRPr="00146082">
        <w:rPr>
          <w:rFonts w:ascii="Arial" w:hAnsi="Arial" w:cs="Arial"/>
          <w:color w:val="000000" w:themeColor="text1"/>
        </w:rPr>
        <w:t>chain</w:t>
      </w:r>
      <w:r w:rsidRPr="00146082">
        <w:rPr>
          <w:rFonts w:ascii="Arial" w:hAnsi="Arial" w:cs="Arial"/>
          <w:color w:val="000000" w:themeColor="text1"/>
          <w:spacing w:val="-4"/>
        </w:rPr>
        <w:t xml:space="preserve"> </w:t>
      </w:r>
      <w:r w:rsidRPr="00146082">
        <w:rPr>
          <w:rFonts w:ascii="Arial" w:hAnsi="Arial" w:cs="Arial"/>
          <w:color w:val="000000" w:themeColor="text1"/>
        </w:rPr>
        <w:t>as</w:t>
      </w:r>
      <w:r w:rsidRPr="00146082">
        <w:rPr>
          <w:rFonts w:ascii="Arial" w:hAnsi="Arial" w:cs="Arial"/>
          <w:color w:val="000000" w:themeColor="text1"/>
          <w:spacing w:val="-4"/>
        </w:rPr>
        <w:t xml:space="preserve"> </w:t>
      </w:r>
      <w:r w:rsidR="00B64954" w:rsidRPr="00146082">
        <w:rPr>
          <w:rFonts w:ascii="Arial" w:hAnsi="Arial" w:cs="Arial"/>
          <w:bCs/>
        </w:rPr>
        <w:t xml:space="preserve">the stage that occurs after agricultural production and before the product is sold to consumers. </w:t>
      </w:r>
      <w:r w:rsidRPr="00146082">
        <w:rPr>
          <w:rFonts w:ascii="Arial" w:hAnsi="Arial" w:cs="Arial"/>
          <w:color w:val="000000" w:themeColor="text1"/>
        </w:rPr>
        <w:t xml:space="preserve">These activities include the processing, aggregation, and distribution of agricultural products between leaving the field and entering the marketplace. Therefore, grant funds cannot be used for </w:t>
      </w:r>
      <w:r w:rsidR="00BF6159" w:rsidRPr="00146082">
        <w:rPr>
          <w:rFonts w:ascii="Arial" w:hAnsi="Arial" w:cs="Arial"/>
          <w:color w:val="000000" w:themeColor="text1"/>
        </w:rPr>
        <w:t xml:space="preserve">the </w:t>
      </w:r>
      <w:r w:rsidRPr="00146082">
        <w:rPr>
          <w:rFonts w:ascii="Arial" w:hAnsi="Arial" w:cs="Arial"/>
          <w:color w:val="000000" w:themeColor="text1"/>
        </w:rPr>
        <w:t xml:space="preserve">cultivation, harvest, or retail marketing of eligible food </w:t>
      </w:r>
      <w:r w:rsidR="00B72931" w:rsidRPr="00146082">
        <w:rPr>
          <w:rFonts w:ascii="Arial" w:hAnsi="Arial" w:cs="Arial"/>
          <w:color w:val="000000" w:themeColor="text1"/>
        </w:rPr>
        <w:t xml:space="preserve">and beverage </w:t>
      </w:r>
      <w:r w:rsidRPr="00146082">
        <w:rPr>
          <w:rFonts w:ascii="Arial" w:hAnsi="Arial" w:cs="Arial"/>
          <w:color w:val="000000" w:themeColor="text1"/>
        </w:rPr>
        <w:t xml:space="preserve">products. </w:t>
      </w:r>
    </w:p>
    <w:p w14:paraId="14CBBE85" w14:textId="77777777" w:rsidR="00C33405" w:rsidRDefault="00C33405" w:rsidP="00F255F7">
      <w:pPr>
        <w:pStyle w:val="DefaultText"/>
        <w:rPr>
          <w:rFonts w:ascii="Arial" w:hAnsi="Arial" w:cs="Arial"/>
          <w:color w:val="000000" w:themeColor="text1"/>
        </w:rPr>
      </w:pPr>
    </w:p>
    <w:p w14:paraId="50F46876" w14:textId="50CAF2A7" w:rsidR="001328C5" w:rsidRPr="00F255F7" w:rsidRDefault="006D1A06" w:rsidP="00F255F7">
      <w:pPr>
        <w:pStyle w:val="DefaultText"/>
        <w:rPr>
          <w:rFonts w:ascii="Arial" w:hAnsi="Arial" w:cs="Arial"/>
          <w:bCs/>
        </w:rPr>
      </w:pPr>
      <w:r>
        <w:rPr>
          <w:rFonts w:ascii="Arial" w:hAnsi="Arial" w:cs="Arial"/>
          <w:color w:val="000000" w:themeColor="text1"/>
        </w:rPr>
        <w:t xml:space="preserve">Allowable </w:t>
      </w:r>
      <w:r w:rsidR="00590B41">
        <w:rPr>
          <w:rFonts w:ascii="Arial" w:hAnsi="Arial" w:cs="Arial"/>
          <w:color w:val="000000" w:themeColor="text1"/>
        </w:rPr>
        <w:t>activities or tasks e</w:t>
      </w:r>
      <w:r w:rsidR="009533E5">
        <w:rPr>
          <w:rFonts w:ascii="Arial" w:hAnsi="Arial" w:cs="Arial"/>
          <w:color w:val="000000" w:themeColor="text1"/>
        </w:rPr>
        <w:t xml:space="preserve">xamples </w:t>
      </w:r>
      <w:r w:rsidR="00BD5E6A">
        <w:rPr>
          <w:rFonts w:ascii="Arial" w:hAnsi="Arial" w:cs="Arial"/>
          <w:color w:val="000000" w:themeColor="text1"/>
        </w:rPr>
        <w:t>include:</w:t>
      </w:r>
      <w:r w:rsidR="001328C5" w:rsidRPr="008C4B32">
        <w:rPr>
          <w:rFonts w:ascii="Arial" w:hAnsi="Arial" w:cs="Arial"/>
          <w:color w:val="000000" w:themeColor="text1"/>
        </w:rPr>
        <w:t xml:space="preserve"> </w:t>
      </w:r>
    </w:p>
    <w:p w14:paraId="4B58586D" w14:textId="597251F5" w:rsidR="001328C5" w:rsidRPr="008C4B32" w:rsidRDefault="001328C5" w:rsidP="00E226E0">
      <w:pPr>
        <w:pStyle w:val="ListParagraph"/>
        <w:numPr>
          <w:ilvl w:val="2"/>
          <w:numId w:val="17"/>
        </w:numPr>
        <w:tabs>
          <w:tab w:val="left" w:pos="820"/>
        </w:tabs>
        <w:spacing w:before="75" w:line="259" w:lineRule="auto"/>
        <w:ind w:right="216" w:hanging="360"/>
        <w:rPr>
          <w:rFonts w:ascii="Arial" w:hAnsi="Arial" w:cs="Arial"/>
          <w:color w:val="000000" w:themeColor="text1"/>
          <w:sz w:val="24"/>
          <w:szCs w:val="24"/>
        </w:rPr>
      </w:pPr>
      <w:r w:rsidRPr="008C4B32">
        <w:rPr>
          <w:rFonts w:ascii="Arial" w:hAnsi="Arial" w:cs="Arial"/>
          <w:color w:val="000000" w:themeColor="text1"/>
          <w:sz w:val="24"/>
          <w:szCs w:val="24"/>
        </w:rPr>
        <w:t>Th</w:t>
      </w:r>
      <w:r w:rsidR="00626779">
        <w:rPr>
          <w:rFonts w:ascii="Arial" w:hAnsi="Arial" w:cs="Arial"/>
          <w:color w:val="000000" w:themeColor="text1"/>
          <w:sz w:val="24"/>
          <w:szCs w:val="24"/>
        </w:rPr>
        <w:t>e</w:t>
      </w:r>
      <w:r w:rsidRPr="008C4B32">
        <w:rPr>
          <w:rFonts w:ascii="Arial" w:hAnsi="Arial" w:cs="Arial"/>
          <w:color w:val="000000" w:themeColor="text1"/>
          <w:sz w:val="24"/>
          <w:szCs w:val="24"/>
        </w:rPr>
        <w:t xml:space="preserve"> purchase of special purpose equipment for institutions or others that will benefit multiple producers through middle-of-the-supply-chain activities such as processing, aggregation, and distribution of targeted agricultural </w:t>
      </w:r>
      <w:r w:rsidR="00E80DC9" w:rsidRPr="008C4B32">
        <w:rPr>
          <w:rFonts w:ascii="Arial" w:hAnsi="Arial" w:cs="Arial"/>
          <w:color w:val="000000" w:themeColor="text1"/>
          <w:sz w:val="24"/>
          <w:szCs w:val="24"/>
        </w:rPr>
        <w:t>products.</w:t>
      </w:r>
      <w:r w:rsidRPr="008C4B32">
        <w:rPr>
          <w:rFonts w:ascii="Arial" w:hAnsi="Arial" w:cs="Arial"/>
          <w:color w:val="000000" w:themeColor="text1"/>
          <w:sz w:val="24"/>
          <w:szCs w:val="24"/>
        </w:rPr>
        <w:t xml:space="preserve"> </w:t>
      </w:r>
    </w:p>
    <w:p w14:paraId="61487874" w14:textId="63F1187B" w:rsidR="001328C5" w:rsidRPr="008C4B32" w:rsidRDefault="001328C5" w:rsidP="00E226E0">
      <w:pPr>
        <w:pStyle w:val="ListParagraph"/>
        <w:numPr>
          <w:ilvl w:val="2"/>
          <w:numId w:val="17"/>
        </w:numPr>
        <w:tabs>
          <w:tab w:val="left" w:pos="820"/>
        </w:tabs>
        <w:spacing w:before="75" w:line="259" w:lineRule="auto"/>
        <w:ind w:right="216" w:hanging="360"/>
        <w:rPr>
          <w:rFonts w:ascii="Arial" w:hAnsi="Arial" w:cs="Arial"/>
          <w:color w:val="000000" w:themeColor="text1"/>
          <w:sz w:val="24"/>
          <w:szCs w:val="24"/>
        </w:rPr>
      </w:pPr>
      <w:r w:rsidRPr="008C4B32">
        <w:rPr>
          <w:rFonts w:ascii="Arial" w:hAnsi="Arial" w:cs="Arial"/>
          <w:color w:val="000000" w:themeColor="text1"/>
          <w:sz w:val="24"/>
          <w:szCs w:val="24"/>
        </w:rPr>
        <w:t xml:space="preserve">Upgrades </w:t>
      </w:r>
      <w:r w:rsidR="00E53A78">
        <w:rPr>
          <w:rFonts w:ascii="Arial" w:hAnsi="Arial" w:cs="Arial"/>
          <w:color w:val="000000" w:themeColor="text1"/>
          <w:sz w:val="24"/>
          <w:szCs w:val="24"/>
        </w:rPr>
        <w:t>to equipment</w:t>
      </w:r>
      <w:r w:rsidRPr="008C4B32">
        <w:rPr>
          <w:rFonts w:ascii="Arial" w:hAnsi="Arial" w:cs="Arial"/>
          <w:color w:val="000000" w:themeColor="text1"/>
          <w:sz w:val="24"/>
          <w:szCs w:val="24"/>
        </w:rPr>
        <w:t xml:space="preserve"> for processing specific </w:t>
      </w:r>
      <w:r w:rsidR="00E75CF5">
        <w:rPr>
          <w:rFonts w:ascii="Arial" w:hAnsi="Arial" w:cs="Arial"/>
          <w:color w:val="000000" w:themeColor="text1"/>
          <w:sz w:val="24"/>
          <w:szCs w:val="24"/>
        </w:rPr>
        <w:t>agri</w:t>
      </w:r>
      <w:r w:rsidRPr="008C4B32">
        <w:rPr>
          <w:rFonts w:ascii="Arial" w:hAnsi="Arial" w:cs="Arial"/>
          <w:color w:val="000000" w:themeColor="text1"/>
          <w:sz w:val="24"/>
          <w:szCs w:val="24"/>
        </w:rPr>
        <w:t xml:space="preserve">cultural products, such as: </w:t>
      </w:r>
    </w:p>
    <w:p w14:paraId="3441DAB9" w14:textId="77777777" w:rsidR="001328C5" w:rsidRPr="008C4B32" w:rsidRDefault="001328C5" w:rsidP="00E226E0">
      <w:pPr>
        <w:pStyle w:val="ListParagraph"/>
        <w:numPr>
          <w:ilvl w:val="3"/>
          <w:numId w:val="18"/>
        </w:numPr>
        <w:tabs>
          <w:tab w:val="left" w:pos="820"/>
        </w:tabs>
        <w:spacing w:before="75" w:line="259" w:lineRule="auto"/>
        <w:ind w:right="216"/>
        <w:rPr>
          <w:rFonts w:ascii="Arial" w:hAnsi="Arial" w:cs="Arial"/>
          <w:color w:val="000000" w:themeColor="text1"/>
          <w:sz w:val="24"/>
          <w:szCs w:val="24"/>
        </w:rPr>
      </w:pPr>
      <w:r w:rsidRPr="008C4B32">
        <w:rPr>
          <w:rFonts w:ascii="Arial" w:hAnsi="Arial" w:cs="Arial"/>
          <w:color w:val="000000" w:themeColor="text1"/>
          <w:sz w:val="24"/>
          <w:szCs w:val="24"/>
        </w:rPr>
        <w:t xml:space="preserve">On-farm post-harvest processing, preservation, and storage/cold storage; </w:t>
      </w:r>
    </w:p>
    <w:p w14:paraId="5D70CA37" w14:textId="77777777" w:rsidR="001328C5" w:rsidRPr="008C4B32" w:rsidRDefault="001328C5" w:rsidP="00E226E0">
      <w:pPr>
        <w:pStyle w:val="ListParagraph"/>
        <w:numPr>
          <w:ilvl w:val="3"/>
          <w:numId w:val="18"/>
        </w:numPr>
        <w:tabs>
          <w:tab w:val="left" w:pos="820"/>
        </w:tabs>
        <w:spacing w:before="75" w:line="259" w:lineRule="auto"/>
        <w:ind w:right="216"/>
        <w:rPr>
          <w:rFonts w:ascii="Arial" w:hAnsi="Arial" w:cs="Arial"/>
          <w:color w:val="000000" w:themeColor="text1"/>
          <w:sz w:val="24"/>
          <w:szCs w:val="24"/>
        </w:rPr>
      </w:pPr>
      <w:r w:rsidRPr="008C4B32">
        <w:rPr>
          <w:rFonts w:ascii="Arial" w:hAnsi="Arial" w:cs="Arial"/>
          <w:color w:val="000000" w:themeColor="text1"/>
          <w:sz w:val="24"/>
          <w:szCs w:val="24"/>
        </w:rPr>
        <w:t xml:space="preserve">Post-harvest cleaning and grading; </w:t>
      </w:r>
    </w:p>
    <w:p w14:paraId="4B0A861B" w14:textId="77777777" w:rsidR="001328C5" w:rsidRPr="008C4B32" w:rsidRDefault="001328C5" w:rsidP="00E226E0">
      <w:pPr>
        <w:pStyle w:val="ListParagraph"/>
        <w:numPr>
          <w:ilvl w:val="3"/>
          <w:numId w:val="18"/>
        </w:numPr>
        <w:tabs>
          <w:tab w:val="left" w:pos="820"/>
        </w:tabs>
        <w:spacing w:before="75" w:line="259" w:lineRule="auto"/>
        <w:ind w:right="216"/>
        <w:rPr>
          <w:rFonts w:ascii="Arial" w:hAnsi="Arial" w:cs="Arial"/>
          <w:color w:val="000000" w:themeColor="text1"/>
          <w:sz w:val="24"/>
          <w:szCs w:val="24"/>
        </w:rPr>
      </w:pPr>
      <w:r w:rsidRPr="008C4B32">
        <w:rPr>
          <w:rFonts w:ascii="Arial" w:hAnsi="Arial" w:cs="Arial"/>
          <w:color w:val="000000" w:themeColor="text1"/>
          <w:sz w:val="24"/>
          <w:szCs w:val="24"/>
        </w:rPr>
        <w:t xml:space="preserve">Aggregator warehouse and storage, including cooperatives; </w:t>
      </w:r>
    </w:p>
    <w:p w14:paraId="6DC7A9C0" w14:textId="77777777" w:rsidR="001328C5" w:rsidRPr="008C4B32" w:rsidRDefault="001328C5" w:rsidP="00E226E0">
      <w:pPr>
        <w:pStyle w:val="ListParagraph"/>
        <w:numPr>
          <w:ilvl w:val="3"/>
          <w:numId w:val="18"/>
        </w:numPr>
        <w:tabs>
          <w:tab w:val="left" w:pos="820"/>
        </w:tabs>
        <w:spacing w:before="75" w:line="259" w:lineRule="auto"/>
        <w:ind w:right="216"/>
        <w:rPr>
          <w:rFonts w:ascii="Arial" w:hAnsi="Arial" w:cs="Arial"/>
          <w:color w:val="000000" w:themeColor="text1"/>
          <w:sz w:val="24"/>
          <w:szCs w:val="24"/>
        </w:rPr>
      </w:pPr>
      <w:r w:rsidRPr="008C4B32">
        <w:rPr>
          <w:rFonts w:ascii="Arial" w:hAnsi="Arial" w:cs="Arial"/>
          <w:color w:val="000000" w:themeColor="text1"/>
          <w:sz w:val="24"/>
          <w:szCs w:val="24"/>
        </w:rPr>
        <w:t xml:space="preserve">Purchase of freezing equipment, freezer, or cold storage; </w:t>
      </w:r>
    </w:p>
    <w:p w14:paraId="1FC812D4" w14:textId="77777777" w:rsidR="001328C5" w:rsidRPr="008C4B32" w:rsidRDefault="001328C5" w:rsidP="00E226E0">
      <w:pPr>
        <w:pStyle w:val="ListParagraph"/>
        <w:numPr>
          <w:ilvl w:val="3"/>
          <w:numId w:val="18"/>
        </w:numPr>
        <w:tabs>
          <w:tab w:val="left" w:pos="820"/>
        </w:tabs>
        <w:spacing w:before="75" w:line="259" w:lineRule="auto"/>
        <w:ind w:right="216"/>
        <w:rPr>
          <w:rFonts w:ascii="Arial" w:hAnsi="Arial" w:cs="Arial"/>
          <w:color w:val="000000" w:themeColor="text1"/>
          <w:sz w:val="24"/>
          <w:szCs w:val="24"/>
        </w:rPr>
      </w:pPr>
      <w:r w:rsidRPr="008C4B32">
        <w:rPr>
          <w:rFonts w:ascii="Arial" w:hAnsi="Arial" w:cs="Arial"/>
          <w:color w:val="000000" w:themeColor="text1"/>
          <w:sz w:val="24"/>
          <w:szCs w:val="24"/>
        </w:rPr>
        <w:t xml:space="preserve">Processing, canning, preserving and pasteurization; </w:t>
      </w:r>
    </w:p>
    <w:p w14:paraId="59870E07" w14:textId="77777777" w:rsidR="001328C5" w:rsidRPr="008C4B32" w:rsidRDefault="001328C5" w:rsidP="00E226E0">
      <w:pPr>
        <w:pStyle w:val="ListParagraph"/>
        <w:numPr>
          <w:ilvl w:val="3"/>
          <w:numId w:val="18"/>
        </w:numPr>
        <w:tabs>
          <w:tab w:val="left" w:pos="820"/>
        </w:tabs>
        <w:spacing w:before="75" w:line="259" w:lineRule="auto"/>
        <w:ind w:right="216"/>
        <w:rPr>
          <w:rFonts w:ascii="Arial" w:hAnsi="Arial" w:cs="Arial"/>
          <w:color w:val="000000" w:themeColor="text1"/>
          <w:sz w:val="24"/>
          <w:szCs w:val="24"/>
        </w:rPr>
      </w:pPr>
      <w:r w:rsidRPr="008C4B32">
        <w:rPr>
          <w:rFonts w:ascii="Arial" w:hAnsi="Arial" w:cs="Arial"/>
          <w:color w:val="000000" w:themeColor="text1"/>
          <w:sz w:val="24"/>
          <w:szCs w:val="24"/>
        </w:rPr>
        <w:t xml:space="preserve">Preparation and packing; </w:t>
      </w:r>
    </w:p>
    <w:p w14:paraId="4D6136DF" w14:textId="7EDF871C" w:rsidR="00110654" w:rsidRDefault="001328C5" w:rsidP="00E226E0">
      <w:pPr>
        <w:pStyle w:val="ListParagraph"/>
        <w:numPr>
          <w:ilvl w:val="3"/>
          <w:numId w:val="18"/>
        </w:numPr>
        <w:tabs>
          <w:tab w:val="left" w:pos="820"/>
        </w:tabs>
        <w:spacing w:before="75" w:line="259" w:lineRule="auto"/>
        <w:ind w:right="216"/>
        <w:rPr>
          <w:rFonts w:ascii="Arial" w:hAnsi="Arial" w:cs="Arial"/>
          <w:color w:val="000000" w:themeColor="text1"/>
          <w:sz w:val="24"/>
          <w:szCs w:val="24"/>
        </w:rPr>
      </w:pPr>
      <w:r w:rsidRPr="008C4B32">
        <w:rPr>
          <w:rFonts w:ascii="Arial" w:hAnsi="Arial" w:cs="Arial"/>
          <w:color w:val="000000" w:themeColor="text1"/>
          <w:sz w:val="24"/>
          <w:szCs w:val="24"/>
        </w:rPr>
        <w:t>Drying, hulling, shelling, and milling; and o</w:t>
      </w:r>
      <w:r w:rsidR="00FD3E0A">
        <w:rPr>
          <w:rFonts w:ascii="Arial" w:hAnsi="Arial" w:cs="Arial"/>
          <w:color w:val="000000" w:themeColor="text1"/>
          <w:sz w:val="24"/>
          <w:szCs w:val="24"/>
        </w:rPr>
        <w:t>r</w:t>
      </w:r>
      <w:r w:rsidRPr="008C4B32">
        <w:rPr>
          <w:rFonts w:ascii="Arial" w:hAnsi="Arial" w:cs="Arial"/>
          <w:color w:val="000000" w:themeColor="text1"/>
          <w:sz w:val="24"/>
          <w:szCs w:val="24"/>
        </w:rPr>
        <w:t xml:space="preserve"> </w:t>
      </w:r>
      <w:r w:rsidR="00FD3E0A">
        <w:rPr>
          <w:rFonts w:ascii="Arial" w:hAnsi="Arial" w:cs="Arial"/>
          <w:color w:val="000000" w:themeColor="text1"/>
          <w:sz w:val="24"/>
          <w:szCs w:val="24"/>
        </w:rPr>
        <w:t>c</w:t>
      </w:r>
      <w:r w:rsidRPr="008C4B32">
        <w:rPr>
          <w:rFonts w:ascii="Arial" w:hAnsi="Arial" w:cs="Arial"/>
          <w:color w:val="000000" w:themeColor="text1"/>
          <w:sz w:val="24"/>
          <w:szCs w:val="24"/>
        </w:rPr>
        <w:t>ooking, baking, juicing, distilling, fermenting.</w:t>
      </w:r>
    </w:p>
    <w:p w14:paraId="0F57BFC4" w14:textId="77777777" w:rsidR="00740F49" w:rsidRPr="00BF6159" w:rsidRDefault="00740F49" w:rsidP="00740F49">
      <w:pPr>
        <w:pStyle w:val="ListParagraph"/>
        <w:tabs>
          <w:tab w:val="left" w:pos="820"/>
        </w:tabs>
        <w:spacing w:before="75" w:line="259" w:lineRule="auto"/>
        <w:ind w:left="1567" w:right="216"/>
        <w:rPr>
          <w:rFonts w:ascii="Arial" w:hAnsi="Arial" w:cs="Arial"/>
          <w:color w:val="000000" w:themeColor="text1"/>
          <w:sz w:val="24"/>
          <w:szCs w:val="24"/>
        </w:rPr>
      </w:pPr>
    </w:p>
    <w:p w14:paraId="4A2CADAE" w14:textId="1C89C572" w:rsidR="00BC500C" w:rsidRDefault="00BC500C" w:rsidP="00110654">
      <w:pPr>
        <w:tabs>
          <w:tab w:val="left" w:pos="820"/>
        </w:tabs>
        <w:spacing w:before="75" w:line="259" w:lineRule="auto"/>
        <w:ind w:right="214"/>
        <w:rPr>
          <w:rFonts w:ascii="Arial" w:hAnsi="Arial" w:cs="Arial"/>
          <w:sz w:val="24"/>
          <w:szCs w:val="24"/>
        </w:rPr>
      </w:pPr>
      <w:r w:rsidRPr="00110654">
        <w:rPr>
          <w:rFonts w:ascii="Arial" w:hAnsi="Arial" w:cs="Arial"/>
          <w:sz w:val="24"/>
          <w:szCs w:val="24"/>
        </w:rPr>
        <w:t xml:space="preserve">Applicants must ensure that </w:t>
      </w:r>
      <w:r w:rsidR="008312AE">
        <w:rPr>
          <w:rFonts w:ascii="Arial" w:hAnsi="Arial" w:cs="Arial"/>
          <w:sz w:val="24"/>
          <w:szCs w:val="24"/>
        </w:rPr>
        <w:t>all equipment installation and implementation</w:t>
      </w:r>
      <w:r w:rsidR="008312AE" w:rsidRPr="00110654">
        <w:rPr>
          <w:rFonts w:ascii="Arial" w:hAnsi="Arial" w:cs="Arial"/>
          <w:sz w:val="24"/>
          <w:szCs w:val="24"/>
        </w:rPr>
        <w:t xml:space="preserve"> </w:t>
      </w:r>
      <w:r w:rsidR="008312AE">
        <w:rPr>
          <w:rFonts w:ascii="Arial" w:hAnsi="Arial" w:cs="Arial"/>
          <w:sz w:val="24"/>
          <w:szCs w:val="24"/>
        </w:rPr>
        <w:t xml:space="preserve">activities </w:t>
      </w:r>
      <w:r w:rsidRPr="00110654">
        <w:rPr>
          <w:rFonts w:ascii="Arial" w:hAnsi="Arial" w:cs="Arial"/>
          <w:sz w:val="24"/>
          <w:szCs w:val="24"/>
        </w:rPr>
        <w:t>comply with all applicable license and permit requirements by the state, county, or other local jurisdiction for their type of facility (for example, food processing, dairy, food storage, etc.) Applicants must also ensure there is no conflict of interest in contracting or purchasing of goods and services.</w:t>
      </w:r>
    </w:p>
    <w:p w14:paraId="129B71E8" w14:textId="6CD17789" w:rsidR="00755277" w:rsidRPr="008C4B32" w:rsidRDefault="00755277" w:rsidP="00755277">
      <w:pPr>
        <w:widowControl/>
        <w:tabs>
          <w:tab w:val="left" w:pos="360"/>
        </w:tabs>
        <w:rPr>
          <w:rFonts w:ascii="Arial" w:hAnsi="Arial" w:cs="Arial"/>
          <w:sz w:val="24"/>
          <w:szCs w:val="24"/>
        </w:rPr>
      </w:pPr>
    </w:p>
    <w:p w14:paraId="1977481E" w14:textId="6D8FD0F7" w:rsidR="005A3179" w:rsidRPr="0095443F" w:rsidRDefault="00755277" w:rsidP="00500239">
      <w:pPr>
        <w:pStyle w:val="ListParagraph"/>
        <w:widowControl/>
        <w:numPr>
          <w:ilvl w:val="0"/>
          <w:numId w:val="8"/>
        </w:numPr>
        <w:tabs>
          <w:tab w:val="left" w:pos="360"/>
        </w:tabs>
        <w:rPr>
          <w:rFonts w:ascii="Arial" w:hAnsi="Arial" w:cs="Arial"/>
          <w:b/>
          <w:bCs/>
          <w:sz w:val="24"/>
          <w:szCs w:val="24"/>
        </w:rPr>
      </w:pPr>
      <w:r w:rsidRPr="0095443F">
        <w:rPr>
          <w:rFonts w:ascii="Arial" w:hAnsi="Arial" w:cs="Arial"/>
          <w:b/>
          <w:bCs/>
          <w:sz w:val="24"/>
          <w:szCs w:val="24"/>
        </w:rPr>
        <w:t>Non-Allowable Use of Funds</w:t>
      </w:r>
    </w:p>
    <w:p w14:paraId="725BD74D" w14:textId="0311B823" w:rsidR="0022213B" w:rsidRDefault="0023569D" w:rsidP="00500239">
      <w:pPr>
        <w:pStyle w:val="pf0"/>
        <w:rPr>
          <w:rStyle w:val="cf01"/>
          <w:rFonts w:ascii="Arial" w:hAnsi="Arial" w:cs="Arial"/>
          <w:sz w:val="24"/>
          <w:szCs w:val="24"/>
        </w:rPr>
      </w:pPr>
      <w:r>
        <w:rPr>
          <w:rStyle w:val="cf01"/>
          <w:rFonts w:ascii="Arial" w:hAnsi="Arial" w:cs="Arial"/>
          <w:sz w:val="24"/>
          <w:szCs w:val="24"/>
        </w:rPr>
        <w:t xml:space="preserve">The </w:t>
      </w:r>
      <w:r w:rsidR="005A3179" w:rsidRPr="0095443F">
        <w:rPr>
          <w:rStyle w:val="cf01"/>
          <w:rFonts w:ascii="Arial" w:hAnsi="Arial" w:cs="Arial"/>
          <w:sz w:val="24"/>
          <w:szCs w:val="24"/>
        </w:rPr>
        <w:t xml:space="preserve">RFSI </w:t>
      </w:r>
      <w:r w:rsidR="008312AE">
        <w:rPr>
          <w:rStyle w:val="cf01"/>
          <w:rFonts w:ascii="Arial" w:hAnsi="Arial" w:cs="Arial"/>
          <w:sz w:val="24"/>
          <w:szCs w:val="24"/>
        </w:rPr>
        <w:t xml:space="preserve">Equipment-only </w:t>
      </w:r>
      <w:r>
        <w:rPr>
          <w:rStyle w:val="cf01"/>
          <w:rFonts w:ascii="Arial" w:hAnsi="Arial" w:cs="Arial"/>
          <w:sz w:val="24"/>
          <w:szCs w:val="24"/>
        </w:rPr>
        <w:t>Program will only fund eligible equipment, including related shipping, delivery</w:t>
      </w:r>
      <w:r w:rsidR="00194B6B">
        <w:rPr>
          <w:rStyle w:val="cf01"/>
          <w:rFonts w:ascii="Arial" w:hAnsi="Arial" w:cs="Arial"/>
          <w:sz w:val="24"/>
          <w:szCs w:val="24"/>
        </w:rPr>
        <w:t>,</w:t>
      </w:r>
      <w:r>
        <w:rPr>
          <w:rStyle w:val="cf01"/>
          <w:rFonts w:ascii="Arial" w:hAnsi="Arial" w:cs="Arial"/>
          <w:sz w:val="24"/>
          <w:szCs w:val="24"/>
        </w:rPr>
        <w:t xml:space="preserve"> and/or freight charges. </w:t>
      </w:r>
    </w:p>
    <w:p w14:paraId="353CD68C" w14:textId="011639B3" w:rsidR="002A182C" w:rsidRPr="0029339A" w:rsidRDefault="002A182C" w:rsidP="00E226E0">
      <w:pPr>
        <w:pStyle w:val="DefaultText"/>
        <w:numPr>
          <w:ilvl w:val="0"/>
          <w:numId w:val="21"/>
        </w:numPr>
        <w:tabs>
          <w:tab w:val="left" w:pos="-90"/>
          <w:tab w:val="left" w:pos="0"/>
          <w:tab w:val="left" w:pos="360"/>
          <w:tab w:val="left" w:pos="720"/>
        </w:tabs>
        <w:spacing w:before="75" w:line="259" w:lineRule="auto"/>
        <w:rPr>
          <w:rFonts w:ascii="Arial" w:hAnsi="Arial" w:cs="Arial"/>
        </w:rPr>
      </w:pPr>
      <w:r w:rsidRPr="002A182C">
        <w:rPr>
          <w:rFonts w:ascii="Arial" w:hAnsi="Arial" w:cs="Arial"/>
        </w:rPr>
        <w:t xml:space="preserve">Equipment that has a minimal impact on </w:t>
      </w:r>
      <w:r w:rsidR="00D27B5C">
        <w:rPr>
          <w:rFonts w:ascii="Arial" w:hAnsi="Arial" w:cs="Arial"/>
        </w:rPr>
        <w:t>the Maine and USDA RFSI Priorities</w:t>
      </w:r>
      <w:r w:rsidRPr="002A182C">
        <w:rPr>
          <w:rFonts w:ascii="Arial" w:hAnsi="Arial" w:cs="Arial"/>
        </w:rPr>
        <w:t>. For example, a piece of equipment that has a very small increase in production or increases market access by a minimal amount</w:t>
      </w:r>
      <w:r w:rsidR="00C33405">
        <w:rPr>
          <w:rFonts w:ascii="Arial" w:hAnsi="Arial" w:cs="Arial"/>
        </w:rPr>
        <w:t>;</w:t>
      </w:r>
    </w:p>
    <w:p w14:paraId="18580A76" w14:textId="64D0B1AB" w:rsidR="00C64BAF" w:rsidRDefault="00384E54" w:rsidP="00E226E0">
      <w:pPr>
        <w:pStyle w:val="pf0"/>
        <w:numPr>
          <w:ilvl w:val="0"/>
          <w:numId w:val="25"/>
        </w:numPr>
        <w:spacing w:before="75" w:beforeAutospacing="0" w:line="259" w:lineRule="auto"/>
        <w:rPr>
          <w:rStyle w:val="cf01"/>
          <w:rFonts w:ascii="Arial" w:hAnsi="Arial" w:cs="Arial"/>
          <w:sz w:val="24"/>
          <w:szCs w:val="24"/>
        </w:rPr>
      </w:pPr>
      <w:r w:rsidRPr="00C64BAF">
        <w:rPr>
          <w:rStyle w:val="cf01"/>
          <w:rFonts w:ascii="Arial" w:hAnsi="Arial" w:cs="Arial"/>
          <w:sz w:val="24"/>
          <w:szCs w:val="24"/>
        </w:rPr>
        <w:t>Acquiring real property (including land purchases), or any interest therein;</w:t>
      </w:r>
    </w:p>
    <w:p w14:paraId="51E6E440" w14:textId="3822EFE3" w:rsidR="00DB2D93" w:rsidRDefault="00DB2D93" w:rsidP="00E226E0">
      <w:pPr>
        <w:pStyle w:val="pf0"/>
        <w:numPr>
          <w:ilvl w:val="0"/>
          <w:numId w:val="25"/>
        </w:numPr>
        <w:spacing w:before="75" w:beforeAutospacing="0" w:line="259" w:lineRule="auto"/>
        <w:rPr>
          <w:rStyle w:val="cf01"/>
          <w:rFonts w:ascii="Arial" w:hAnsi="Arial" w:cs="Arial"/>
          <w:sz w:val="24"/>
          <w:szCs w:val="24"/>
        </w:rPr>
      </w:pPr>
      <w:r>
        <w:rPr>
          <w:rFonts w:ascii="Arial" w:hAnsi="Arial" w:cs="Arial"/>
        </w:rPr>
        <w:lastRenderedPageBreak/>
        <w:t xml:space="preserve">Equipment investments </w:t>
      </w:r>
      <w:r w:rsidRPr="00DB2D93">
        <w:rPr>
          <w:rFonts w:ascii="Arial" w:hAnsi="Arial" w:cs="Arial"/>
        </w:rPr>
        <w:t xml:space="preserve">supporting meat, poultry, wild-caught </w:t>
      </w:r>
      <w:r w:rsidR="006653D0">
        <w:rPr>
          <w:rFonts w:ascii="Arial" w:hAnsi="Arial" w:cs="Arial"/>
        </w:rPr>
        <w:t>and foraged ingredients,</w:t>
      </w:r>
      <w:r w:rsidRPr="00DB2D93">
        <w:rPr>
          <w:rFonts w:ascii="Arial" w:hAnsi="Arial" w:cs="Arial"/>
        </w:rPr>
        <w:t xml:space="preserve"> animal feed and forage, cannabis, fiber, landscaping products, tobacco, dietary supplements, seeds, or hemp-derived CBD</w:t>
      </w:r>
      <w:r w:rsidR="006653D0">
        <w:rPr>
          <w:rFonts w:ascii="Arial" w:hAnsi="Arial" w:cs="Arial"/>
        </w:rPr>
        <w:t xml:space="preserve">, </w:t>
      </w:r>
      <w:r w:rsidR="000E4CB5">
        <w:rPr>
          <w:rFonts w:ascii="Arial" w:hAnsi="Arial" w:cs="Arial"/>
        </w:rPr>
        <w:t>nonfood</w:t>
      </w:r>
      <w:r w:rsidR="006653D0">
        <w:rPr>
          <w:rFonts w:ascii="Arial" w:hAnsi="Arial" w:cs="Arial"/>
        </w:rPr>
        <w:t xml:space="preserve"> and beverage products and other ineligible agricultural products</w:t>
      </w:r>
      <w:r w:rsidR="00C33405">
        <w:rPr>
          <w:rFonts w:ascii="Arial" w:hAnsi="Arial" w:cs="Arial"/>
        </w:rPr>
        <w:t>;</w:t>
      </w:r>
    </w:p>
    <w:p w14:paraId="5757E3E1" w14:textId="2DA366D9" w:rsidR="00593E14" w:rsidRDefault="00593E14" w:rsidP="00E226E0">
      <w:pPr>
        <w:pStyle w:val="pf0"/>
        <w:numPr>
          <w:ilvl w:val="0"/>
          <w:numId w:val="25"/>
        </w:numPr>
        <w:spacing w:before="75" w:beforeAutospacing="0" w:line="259" w:lineRule="auto"/>
        <w:rPr>
          <w:rStyle w:val="cf01"/>
          <w:rFonts w:ascii="Arial" w:hAnsi="Arial" w:cs="Arial"/>
          <w:sz w:val="24"/>
          <w:szCs w:val="24"/>
        </w:rPr>
      </w:pPr>
      <w:r>
        <w:rPr>
          <w:rStyle w:val="cf01"/>
          <w:rFonts w:ascii="Arial" w:hAnsi="Arial" w:cs="Arial"/>
          <w:sz w:val="24"/>
          <w:szCs w:val="24"/>
        </w:rPr>
        <w:t>Pre</w:t>
      </w:r>
      <w:r w:rsidR="00127EA0">
        <w:rPr>
          <w:rStyle w:val="cf01"/>
          <w:rFonts w:ascii="Arial" w:hAnsi="Arial" w:cs="Arial"/>
          <w:sz w:val="24"/>
          <w:szCs w:val="24"/>
        </w:rPr>
        <w:t>-</w:t>
      </w:r>
      <w:r>
        <w:rPr>
          <w:rStyle w:val="cf01"/>
          <w:rFonts w:ascii="Arial" w:hAnsi="Arial" w:cs="Arial"/>
          <w:sz w:val="24"/>
          <w:szCs w:val="24"/>
        </w:rPr>
        <w:t>award costs;</w:t>
      </w:r>
    </w:p>
    <w:p w14:paraId="489D324A" w14:textId="59D1C7F1" w:rsidR="00277B34" w:rsidRPr="003B53E2" w:rsidRDefault="00277B34" w:rsidP="00E226E0">
      <w:pPr>
        <w:pStyle w:val="pf0"/>
        <w:numPr>
          <w:ilvl w:val="0"/>
          <w:numId w:val="25"/>
        </w:numPr>
        <w:spacing w:before="75" w:beforeAutospacing="0" w:line="259" w:lineRule="auto"/>
        <w:rPr>
          <w:rStyle w:val="cf01"/>
          <w:rFonts w:ascii="Arial" w:hAnsi="Arial" w:cs="Arial"/>
          <w:sz w:val="24"/>
          <w:szCs w:val="24"/>
        </w:rPr>
      </w:pPr>
      <w:r>
        <w:rPr>
          <w:rStyle w:val="cf01"/>
          <w:rFonts w:ascii="Arial" w:hAnsi="Arial" w:cs="Arial"/>
          <w:sz w:val="24"/>
          <w:szCs w:val="24"/>
        </w:rPr>
        <w:t xml:space="preserve">Business operating </w:t>
      </w:r>
      <w:r w:rsidR="00D93FA8">
        <w:rPr>
          <w:rStyle w:val="cf01"/>
          <w:rFonts w:ascii="Arial" w:hAnsi="Arial" w:cs="Arial"/>
          <w:sz w:val="24"/>
          <w:szCs w:val="24"/>
        </w:rPr>
        <w:t>equipment and technology</w:t>
      </w:r>
      <w:r>
        <w:rPr>
          <w:rStyle w:val="cf01"/>
          <w:rFonts w:ascii="Arial" w:hAnsi="Arial" w:cs="Arial"/>
          <w:sz w:val="24"/>
          <w:szCs w:val="24"/>
        </w:rPr>
        <w:t xml:space="preserve"> such as</w:t>
      </w:r>
      <w:r w:rsidR="00CB25CE">
        <w:rPr>
          <w:rStyle w:val="cf01"/>
          <w:rFonts w:ascii="Arial" w:hAnsi="Arial" w:cs="Arial"/>
          <w:sz w:val="24"/>
          <w:szCs w:val="24"/>
        </w:rPr>
        <w:t xml:space="preserve"> printers, copiers,</w:t>
      </w:r>
      <w:r>
        <w:rPr>
          <w:rStyle w:val="cf01"/>
          <w:rFonts w:ascii="Arial" w:hAnsi="Arial" w:cs="Arial"/>
          <w:sz w:val="24"/>
          <w:szCs w:val="24"/>
        </w:rPr>
        <w:t xml:space="preserve"> IT systems, inventory tracking and/or accounting software</w:t>
      </w:r>
      <w:r w:rsidR="003B53E2">
        <w:rPr>
          <w:rStyle w:val="cf01"/>
          <w:rFonts w:ascii="Arial" w:hAnsi="Arial" w:cs="Arial"/>
          <w:sz w:val="24"/>
          <w:szCs w:val="24"/>
        </w:rPr>
        <w:t>, solar panels, generators, heat pumps, HVAC systems</w:t>
      </w:r>
      <w:r w:rsidR="00626779">
        <w:rPr>
          <w:rStyle w:val="cf01"/>
          <w:rFonts w:ascii="Arial" w:hAnsi="Arial" w:cs="Arial"/>
          <w:sz w:val="24"/>
          <w:szCs w:val="24"/>
        </w:rPr>
        <w:t>, and ventilation systems</w:t>
      </w:r>
      <w:r w:rsidR="003B53E2">
        <w:rPr>
          <w:rStyle w:val="cf01"/>
          <w:rFonts w:ascii="Arial" w:hAnsi="Arial" w:cs="Arial"/>
          <w:sz w:val="24"/>
          <w:szCs w:val="24"/>
        </w:rPr>
        <w:t>;</w:t>
      </w:r>
    </w:p>
    <w:p w14:paraId="3B55C239" w14:textId="212128A2" w:rsidR="00ED6949" w:rsidRDefault="00ED6949" w:rsidP="00E226E0">
      <w:pPr>
        <w:pStyle w:val="pf0"/>
        <w:numPr>
          <w:ilvl w:val="0"/>
          <w:numId w:val="25"/>
        </w:numPr>
        <w:spacing w:before="75" w:beforeAutospacing="0" w:line="259" w:lineRule="auto"/>
        <w:rPr>
          <w:rStyle w:val="cf01"/>
          <w:rFonts w:ascii="Arial" w:hAnsi="Arial" w:cs="Arial"/>
          <w:sz w:val="24"/>
          <w:szCs w:val="24"/>
        </w:rPr>
      </w:pPr>
      <w:r>
        <w:rPr>
          <w:rStyle w:val="cf01"/>
          <w:rFonts w:ascii="Arial" w:hAnsi="Arial" w:cs="Arial"/>
          <w:sz w:val="24"/>
          <w:szCs w:val="24"/>
        </w:rPr>
        <w:t xml:space="preserve">Contractor, consultant, engineering, or installation costs not conducted by the equipment vendor </w:t>
      </w:r>
      <w:r w:rsidR="00612405">
        <w:rPr>
          <w:rStyle w:val="cf01"/>
          <w:rFonts w:ascii="Arial" w:hAnsi="Arial" w:cs="Arial"/>
          <w:sz w:val="24"/>
          <w:szCs w:val="24"/>
        </w:rPr>
        <w:t xml:space="preserve">and not included </w:t>
      </w:r>
      <w:r w:rsidR="00194B6B">
        <w:rPr>
          <w:rStyle w:val="cf01"/>
          <w:rFonts w:ascii="Arial" w:hAnsi="Arial" w:cs="Arial"/>
          <w:sz w:val="24"/>
          <w:szCs w:val="24"/>
        </w:rPr>
        <w:t>in</w:t>
      </w:r>
      <w:r w:rsidR="00612405">
        <w:rPr>
          <w:rStyle w:val="cf01"/>
          <w:rFonts w:ascii="Arial" w:hAnsi="Arial" w:cs="Arial"/>
          <w:sz w:val="24"/>
          <w:szCs w:val="24"/>
        </w:rPr>
        <w:t xml:space="preserve"> the submitted quote;</w:t>
      </w:r>
    </w:p>
    <w:p w14:paraId="6476E60C" w14:textId="47C5DEEE" w:rsidR="00612405" w:rsidRDefault="00612405" w:rsidP="00E226E0">
      <w:pPr>
        <w:pStyle w:val="pf0"/>
        <w:numPr>
          <w:ilvl w:val="0"/>
          <w:numId w:val="25"/>
        </w:numPr>
        <w:spacing w:before="75" w:beforeAutospacing="0" w:line="259" w:lineRule="auto"/>
        <w:rPr>
          <w:rStyle w:val="cf01"/>
          <w:rFonts w:ascii="Arial" w:hAnsi="Arial" w:cs="Arial"/>
          <w:sz w:val="24"/>
          <w:szCs w:val="24"/>
        </w:rPr>
      </w:pPr>
      <w:r>
        <w:rPr>
          <w:rStyle w:val="cf01"/>
          <w:rFonts w:ascii="Arial" w:hAnsi="Arial" w:cs="Arial"/>
          <w:sz w:val="24"/>
          <w:szCs w:val="24"/>
        </w:rPr>
        <w:t>Personnel, training costs, supplies</w:t>
      </w:r>
      <w:r w:rsidR="009C4EF8">
        <w:rPr>
          <w:rStyle w:val="cf01"/>
          <w:rFonts w:ascii="Arial" w:hAnsi="Arial" w:cs="Arial"/>
          <w:sz w:val="24"/>
          <w:szCs w:val="24"/>
        </w:rPr>
        <w:t>;</w:t>
      </w:r>
    </w:p>
    <w:p w14:paraId="6BE8B978" w14:textId="5C1775E7" w:rsidR="00CB25CE" w:rsidRDefault="00CB25CE" w:rsidP="00E226E0">
      <w:pPr>
        <w:pStyle w:val="pf0"/>
        <w:numPr>
          <w:ilvl w:val="0"/>
          <w:numId w:val="25"/>
        </w:numPr>
        <w:spacing w:before="75" w:beforeAutospacing="0" w:line="259" w:lineRule="auto"/>
        <w:rPr>
          <w:rStyle w:val="cf01"/>
          <w:rFonts w:ascii="Arial" w:hAnsi="Arial" w:cs="Arial"/>
          <w:sz w:val="24"/>
          <w:szCs w:val="24"/>
        </w:rPr>
      </w:pPr>
      <w:r>
        <w:rPr>
          <w:rStyle w:val="cf01"/>
          <w:rFonts w:ascii="Arial" w:hAnsi="Arial" w:cs="Arial"/>
          <w:sz w:val="24"/>
          <w:szCs w:val="24"/>
        </w:rPr>
        <w:t>Lease agreements</w:t>
      </w:r>
      <w:r w:rsidR="009C4EF8">
        <w:rPr>
          <w:rStyle w:val="cf01"/>
          <w:rFonts w:ascii="Arial" w:hAnsi="Arial" w:cs="Arial"/>
          <w:sz w:val="24"/>
          <w:szCs w:val="24"/>
        </w:rPr>
        <w:t>;</w:t>
      </w:r>
    </w:p>
    <w:p w14:paraId="1B99EF88" w14:textId="08789E69" w:rsidR="00CB25CE" w:rsidRDefault="00CB25CE" w:rsidP="00E226E0">
      <w:pPr>
        <w:pStyle w:val="pf0"/>
        <w:numPr>
          <w:ilvl w:val="0"/>
          <w:numId w:val="25"/>
        </w:numPr>
        <w:spacing w:before="75" w:beforeAutospacing="0" w:line="259" w:lineRule="auto"/>
        <w:rPr>
          <w:rStyle w:val="cf01"/>
          <w:rFonts w:ascii="Arial" w:hAnsi="Arial" w:cs="Arial"/>
          <w:sz w:val="24"/>
          <w:szCs w:val="24"/>
        </w:rPr>
      </w:pPr>
      <w:r>
        <w:rPr>
          <w:rStyle w:val="cf01"/>
          <w:rFonts w:ascii="Arial" w:hAnsi="Arial" w:cs="Arial"/>
          <w:sz w:val="24"/>
          <w:szCs w:val="24"/>
        </w:rPr>
        <w:t>Retail market expenses (including coolers and displays that consumers will have direct access to)</w:t>
      </w:r>
      <w:r w:rsidR="009C4EF8">
        <w:rPr>
          <w:rStyle w:val="cf01"/>
          <w:rFonts w:ascii="Arial" w:hAnsi="Arial" w:cs="Arial"/>
          <w:sz w:val="24"/>
          <w:szCs w:val="24"/>
        </w:rPr>
        <w:t>;</w:t>
      </w:r>
    </w:p>
    <w:p w14:paraId="030148EA" w14:textId="384AECBC" w:rsidR="009C4EF8" w:rsidRDefault="009C4EF8" w:rsidP="00E226E0">
      <w:pPr>
        <w:pStyle w:val="pf0"/>
        <w:numPr>
          <w:ilvl w:val="0"/>
          <w:numId w:val="25"/>
        </w:numPr>
        <w:spacing w:before="75" w:beforeAutospacing="0" w:line="259" w:lineRule="auto"/>
        <w:rPr>
          <w:rStyle w:val="cf01"/>
          <w:rFonts w:ascii="Arial" w:hAnsi="Arial" w:cs="Arial"/>
          <w:sz w:val="24"/>
          <w:szCs w:val="24"/>
        </w:rPr>
      </w:pPr>
      <w:r>
        <w:rPr>
          <w:rStyle w:val="cf01"/>
          <w:rFonts w:ascii="Arial" w:hAnsi="Arial" w:cs="Arial"/>
          <w:sz w:val="24"/>
          <w:szCs w:val="24"/>
        </w:rPr>
        <w:t>Marketing expenses;</w:t>
      </w:r>
    </w:p>
    <w:p w14:paraId="50E421B8" w14:textId="4B2BD711" w:rsidR="00CB25CE" w:rsidRDefault="00CB25CE" w:rsidP="00E226E0">
      <w:pPr>
        <w:pStyle w:val="pf0"/>
        <w:numPr>
          <w:ilvl w:val="0"/>
          <w:numId w:val="25"/>
        </w:numPr>
        <w:spacing w:before="75" w:beforeAutospacing="0" w:line="259" w:lineRule="auto"/>
        <w:rPr>
          <w:rStyle w:val="cf01"/>
          <w:rFonts w:ascii="Arial" w:hAnsi="Arial" w:cs="Arial"/>
          <w:sz w:val="24"/>
          <w:szCs w:val="24"/>
        </w:rPr>
      </w:pPr>
      <w:r>
        <w:rPr>
          <w:rStyle w:val="cf01"/>
          <w:rFonts w:ascii="Arial" w:hAnsi="Arial" w:cs="Arial"/>
          <w:sz w:val="24"/>
          <w:szCs w:val="24"/>
        </w:rPr>
        <w:t xml:space="preserve">Agricultural </w:t>
      </w:r>
      <w:r w:rsidR="00D93FA8">
        <w:rPr>
          <w:rStyle w:val="cf01"/>
          <w:rFonts w:ascii="Arial" w:hAnsi="Arial" w:cs="Arial"/>
          <w:sz w:val="24"/>
          <w:szCs w:val="24"/>
        </w:rPr>
        <w:t xml:space="preserve">production expenses </w:t>
      </w:r>
      <w:r w:rsidR="009C4EF8">
        <w:rPr>
          <w:rStyle w:val="cf01"/>
          <w:rFonts w:ascii="Arial" w:hAnsi="Arial" w:cs="Arial"/>
          <w:sz w:val="24"/>
          <w:szCs w:val="24"/>
        </w:rPr>
        <w:t>(</w:t>
      </w:r>
      <w:r w:rsidR="00194B6B">
        <w:rPr>
          <w:rStyle w:val="cf01"/>
          <w:rFonts w:ascii="Arial" w:hAnsi="Arial" w:cs="Arial"/>
          <w:sz w:val="24"/>
          <w:szCs w:val="24"/>
        </w:rPr>
        <w:t>pre-harvest</w:t>
      </w:r>
      <w:r w:rsidR="009C4EF8">
        <w:rPr>
          <w:rStyle w:val="cf01"/>
          <w:rFonts w:ascii="Arial" w:hAnsi="Arial" w:cs="Arial"/>
          <w:sz w:val="24"/>
          <w:szCs w:val="24"/>
        </w:rPr>
        <w:t xml:space="preserve"> and harvesting equipment);</w:t>
      </w:r>
    </w:p>
    <w:p w14:paraId="1D47D5AB" w14:textId="02F25608" w:rsidR="00C64BAF" w:rsidRDefault="008312AE" w:rsidP="00E226E0">
      <w:pPr>
        <w:pStyle w:val="pf0"/>
        <w:numPr>
          <w:ilvl w:val="0"/>
          <w:numId w:val="25"/>
        </w:numPr>
        <w:spacing w:before="75" w:beforeAutospacing="0" w:line="259" w:lineRule="auto"/>
        <w:rPr>
          <w:rStyle w:val="cf01"/>
          <w:rFonts w:ascii="Arial" w:hAnsi="Arial" w:cs="Arial"/>
          <w:sz w:val="24"/>
          <w:szCs w:val="24"/>
        </w:rPr>
      </w:pPr>
      <w:r>
        <w:rPr>
          <w:rStyle w:val="cf01"/>
          <w:rFonts w:ascii="Arial" w:hAnsi="Arial" w:cs="Arial"/>
          <w:sz w:val="24"/>
          <w:szCs w:val="24"/>
        </w:rPr>
        <w:t>Equipment and a</w:t>
      </w:r>
      <w:r w:rsidR="00384E54" w:rsidRPr="00C64BAF">
        <w:rPr>
          <w:rStyle w:val="cf01"/>
          <w:rFonts w:ascii="Arial" w:hAnsi="Arial" w:cs="Arial"/>
          <w:sz w:val="24"/>
          <w:szCs w:val="24"/>
        </w:rPr>
        <w:t>ctivities that have received a Federal award from another program;</w:t>
      </w:r>
    </w:p>
    <w:p w14:paraId="698EB65B" w14:textId="03D833B9" w:rsidR="00242746" w:rsidRDefault="003B53E2" w:rsidP="00E226E0">
      <w:pPr>
        <w:pStyle w:val="pf0"/>
        <w:numPr>
          <w:ilvl w:val="0"/>
          <w:numId w:val="25"/>
        </w:numPr>
        <w:spacing w:before="75" w:beforeAutospacing="0" w:line="259" w:lineRule="auto"/>
        <w:rPr>
          <w:rStyle w:val="cf01"/>
          <w:rFonts w:ascii="Arial" w:hAnsi="Arial" w:cs="Arial"/>
          <w:sz w:val="24"/>
          <w:szCs w:val="24"/>
        </w:rPr>
      </w:pPr>
      <w:r>
        <w:rPr>
          <w:rStyle w:val="cf01"/>
          <w:rFonts w:ascii="Arial" w:hAnsi="Arial" w:cs="Arial"/>
          <w:sz w:val="24"/>
          <w:szCs w:val="24"/>
        </w:rPr>
        <w:t>E</w:t>
      </w:r>
      <w:r w:rsidR="00384E54" w:rsidRPr="00242746">
        <w:rPr>
          <w:rStyle w:val="cf01"/>
          <w:rFonts w:ascii="Arial" w:hAnsi="Arial" w:cs="Arial"/>
          <w:sz w:val="24"/>
          <w:szCs w:val="24"/>
        </w:rPr>
        <w:t xml:space="preserve">xpenses that have been or will be reimbursed under any </w:t>
      </w:r>
      <w:r>
        <w:rPr>
          <w:rStyle w:val="cf01"/>
          <w:rFonts w:ascii="Arial" w:hAnsi="Arial" w:cs="Arial"/>
          <w:sz w:val="24"/>
          <w:szCs w:val="24"/>
        </w:rPr>
        <w:t>funding source;</w:t>
      </w:r>
    </w:p>
    <w:p w14:paraId="5C54CC80" w14:textId="77777777" w:rsidR="00626779" w:rsidRDefault="008312AE" w:rsidP="00E226E0">
      <w:pPr>
        <w:pStyle w:val="pf0"/>
        <w:numPr>
          <w:ilvl w:val="0"/>
          <w:numId w:val="25"/>
        </w:numPr>
        <w:spacing w:before="75" w:beforeAutospacing="0" w:line="259" w:lineRule="auto"/>
        <w:rPr>
          <w:rStyle w:val="cf01"/>
          <w:rFonts w:ascii="Arial" w:hAnsi="Arial" w:cs="Arial"/>
          <w:sz w:val="24"/>
          <w:szCs w:val="24"/>
        </w:rPr>
      </w:pPr>
      <w:r>
        <w:rPr>
          <w:rStyle w:val="cf01"/>
          <w:rFonts w:ascii="Arial" w:hAnsi="Arial" w:cs="Arial"/>
          <w:sz w:val="24"/>
          <w:szCs w:val="24"/>
        </w:rPr>
        <w:t>Equipment investments</w:t>
      </w:r>
      <w:r w:rsidRPr="00242746">
        <w:rPr>
          <w:rStyle w:val="cf01"/>
          <w:rFonts w:ascii="Arial" w:hAnsi="Arial" w:cs="Arial"/>
          <w:sz w:val="24"/>
          <w:szCs w:val="24"/>
        </w:rPr>
        <w:t xml:space="preserve"> </w:t>
      </w:r>
      <w:r w:rsidR="00384E54" w:rsidRPr="00242746">
        <w:rPr>
          <w:rStyle w:val="cf01"/>
          <w:rFonts w:ascii="Arial" w:hAnsi="Arial" w:cs="Arial"/>
          <w:sz w:val="24"/>
          <w:szCs w:val="24"/>
        </w:rPr>
        <w:t xml:space="preserve">which have already received funding from another federal grant or subaward programs may not receive funding for the same activities through an Infrastructure Grant. However, </w:t>
      </w:r>
      <w:r>
        <w:rPr>
          <w:rStyle w:val="cf01"/>
          <w:rFonts w:ascii="Arial" w:hAnsi="Arial" w:cs="Arial"/>
          <w:sz w:val="24"/>
          <w:szCs w:val="24"/>
        </w:rPr>
        <w:t xml:space="preserve">RFSI </w:t>
      </w:r>
      <w:r w:rsidR="00384E54" w:rsidRPr="00242746">
        <w:rPr>
          <w:rStyle w:val="cf01"/>
          <w:rFonts w:ascii="Arial" w:hAnsi="Arial" w:cs="Arial"/>
          <w:sz w:val="24"/>
          <w:szCs w:val="24"/>
        </w:rPr>
        <w:t>Equipment</w:t>
      </w:r>
      <w:r>
        <w:rPr>
          <w:rStyle w:val="cf01"/>
          <w:rFonts w:ascii="Arial" w:hAnsi="Arial" w:cs="Arial"/>
          <w:sz w:val="24"/>
          <w:szCs w:val="24"/>
        </w:rPr>
        <w:t>-only funds</w:t>
      </w:r>
      <w:r w:rsidR="0029339A">
        <w:rPr>
          <w:rStyle w:val="cf01"/>
          <w:rFonts w:ascii="Arial" w:hAnsi="Arial" w:cs="Arial"/>
          <w:sz w:val="24"/>
          <w:szCs w:val="24"/>
        </w:rPr>
        <w:t xml:space="preserve"> </w:t>
      </w:r>
      <w:r w:rsidR="00384E54" w:rsidRPr="00242746">
        <w:rPr>
          <w:rStyle w:val="cf01"/>
          <w:rFonts w:ascii="Arial" w:hAnsi="Arial" w:cs="Arial"/>
          <w:sz w:val="24"/>
          <w:szCs w:val="24"/>
        </w:rPr>
        <w:t>may build on the successes of prior funding, such as the USDA Regional Food Business Centers Business Builder subawards, to fund subsequent activities.</w:t>
      </w:r>
    </w:p>
    <w:p w14:paraId="2C854C65" w14:textId="2909AF23" w:rsidR="0023569D" w:rsidRPr="00626779" w:rsidRDefault="008312AE" w:rsidP="00E226E0">
      <w:pPr>
        <w:pStyle w:val="pf0"/>
        <w:numPr>
          <w:ilvl w:val="0"/>
          <w:numId w:val="25"/>
        </w:numPr>
        <w:spacing w:before="75" w:beforeAutospacing="0" w:line="259" w:lineRule="auto"/>
        <w:rPr>
          <w:rStyle w:val="cf01"/>
          <w:rFonts w:ascii="Arial" w:hAnsi="Arial" w:cs="Arial"/>
          <w:sz w:val="24"/>
          <w:szCs w:val="24"/>
        </w:rPr>
      </w:pPr>
      <w:r w:rsidRPr="00626779">
        <w:rPr>
          <w:rStyle w:val="cf01"/>
          <w:rFonts w:ascii="Arial" w:hAnsi="Arial" w:cs="Arial"/>
          <w:sz w:val="24"/>
          <w:szCs w:val="24"/>
        </w:rPr>
        <w:t xml:space="preserve">Business operating and program costs, </w:t>
      </w:r>
      <w:r w:rsidR="00D93FA8" w:rsidRPr="00626779">
        <w:rPr>
          <w:rStyle w:val="cf01"/>
          <w:rFonts w:ascii="Arial" w:hAnsi="Arial" w:cs="Arial"/>
          <w:sz w:val="24"/>
          <w:szCs w:val="24"/>
        </w:rPr>
        <w:t>personal</w:t>
      </w:r>
      <w:r w:rsidRPr="00626779">
        <w:rPr>
          <w:rStyle w:val="cf01"/>
          <w:rFonts w:ascii="Arial" w:hAnsi="Arial" w:cs="Arial"/>
          <w:sz w:val="24"/>
          <w:szCs w:val="24"/>
        </w:rPr>
        <w:t xml:space="preserve">, contractual, construction and renovation, travel, and other expenses determined to be eligible by the USDA including those listed in </w:t>
      </w:r>
      <w:r w:rsidR="00626779" w:rsidRPr="00626779">
        <w:rPr>
          <w:rFonts w:ascii="Arial" w:hAnsi="Arial" w:cs="Arial"/>
        </w:rPr>
        <w:t xml:space="preserve">the </w:t>
      </w:r>
      <w:hyperlink r:id="rId31" w:history="1">
        <w:r w:rsidR="00626779" w:rsidRPr="00626779">
          <w:rPr>
            <w:rStyle w:val="Hyperlink"/>
            <w:rFonts w:ascii="Arial" w:hAnsi="Arial" w:cs="Arial"/>
          </w:rPr>
          <w:t>RFSI Program Scope and Requirements</w:t>
        </w:r>
      </w:hyperlink>
      <w:r w:rsidR="00626779">
        <w:rPr>
          <w:rFonts w:ascii="Arial" w:hAnsi="Arial" w:cs="Arial"/>
        </w:rPr>
        <w:t>.</w:t>
      </w:r>
      <w:r w:rsidR="00626779" w:rsidRPr="00626779">
        <w:rPr>
          <w:rStyle w:val="cf01"/>
          <w:rFonts w:ascii="Arial" w:hAnsi="Arial" w:cs="Arial"/>
          <w:sz w:val="24"/>
          <w:szCs w:val="24"/>
        </w:rPr>
        <w:t xml:space="preserve"> </w:t>
      </w:r>
    </w:p>
    <w:p w14:paraId="0AEFEDCA" w14:textId="00CF63EC" w:rsidR="00286208" w:rsidRPr="00F352E2" w:rsidRDefault="00581E2B" w:rsidP="00F352E2">
      <w:pPr>
        <w:pStyle w:val="ListParagraph"/>
        <w:widowControl/>
        <w:numPr>
          <w:ilvl w:val="0"/>
          <w:numId w:val="8"/>
        </w:numPr>
        <w:tabs>
          <w:tab w:val="left" w:pos="360"/>
        </w:tabs>
        <w:rPr>
          <w:rFonts w:ascii="Arial" w:hAnsi="Arial" w:cs="Arial"/>
          <w:b/>
          <w:bCs/>
          <w:sz w:val="24"/>
          <w:szCs w:val="24"/>
        </w:rPr>
      </w:pPr>
      <w:r w:rsidRPr="00F352E2">
        <w:rPr>
          <w:rFonts w:ascii="Arial" w:hAnsi="Arial" w:cs="Arial"/>
          <w:b/>
          <w:bCs/>
          <w:sz w:val="24"/>
          <w:szCs w:val="24"/>
        </w:rPr>
        <w:t xml:space="preserve">Evidence of Critical </w:t>
      </w:r>
      <w:r w:rsidR="00D70859">
        <w:rPr>
          <w:rFonts w:ascii="Arial" w:hAnsi="Arial" w:cs="Arial"/>
          <w:b/>
          <w:bCs/>
          <w:sz w:val="24"/>
          <w:szCs w:val="24"/>
        </w:rPr>
        <w:t xml:space="preserve">Resources and </w:t>
      </w:r>
      <w:r w:rsidRPr="00F352E2">
        <w:rPr>
          <w:rFonts w:ascii="Arial" w:hAnsi="Arial" w:cs="Arial"/>
          <w:b/>
          <w:bCs/>
          <w:sz w:val="24"/>
          <w:szCs w:val="24"/>
        </w:rPr>
        <w:t>Infrastructure</w:t>
      </w:r>
    </w:p>
    <w:p w14:paraId="086D7B71" w14:textId="77777777" w:rsidR="00286208" w:rsidRPr="008C4B32" w:rsidRDefault="00286208" w:rsidP="00286208">
      <w:pPr>
        <w:pStyle w:val="ListParagraph"/>
        <w:widowControl/>
        <w:tabs>
          <w:tab w:val="left" w:pos="360"/>
        </w:tabs>
        <w:ind w:left="360"/>
        <w:rPr>
          <w:rFonts w:ascii="Arial" w:hAnsi="Arial" w:cs="Arial"/>
          <w:b/>
          <w:bCs/>
          <w:sz w:val="24"/>
          <w:szCs w:val="24"/>
        </w:rPr>
      </w:pPr>
    </w:p>
    <w:p w14:paraId="150F48EA" w14:textId="038058AF" w:rsidR="00286208" w:rsidRPr="00E80DC9" w:rsidRDefault="00286208" w:rsidP="00E80DC9">
      <w:pPr>
        <w:pStyle w:val="ListParagraph"/>
        <w:widowControl/>
        <w:tabs>
          <w:tab w:val="left" w:pos="0"/>
        </w:tabs>
        <w:ind w:left="0"/>
        <w:rPr>
          <w:rFonts w:ascii="Arial" w:hAnsi="Arial" w:cs="Arial"/>
          <w:sz w:val="24"/>
          <w:szCs w:val="24"/>
        </w:rPr>
      </w:pPr>
      <w:r w:rsidRPr="008C4B32">
        <w:rPr>
          <w:rFonts w:ascii="Arial" w:hAnsi="Arial" w:cs="Arial"/>
          <w:sz w:val="24"/>
          <w:szCs w:val="24"/>
        </w:rPr>
        <w:t xml:space="preserve">Evidence of Critical </w:t>
      </w:r>
      <w:r w:rsidR="00D70859">
        <w:rPr>
          <w:rFonts w:ascii="Arial" w:hAnsi="Arial" w:cs="Arial"/>
          <w:sz w:val="24"/>
          <w:szCs w:val="24"/>
        </w:rPr>
        <w:t xml:space="preserve">Resources and </w:t>
      </w:r>
      <w:r w:rsidRPr="008C4B32">
        <w:rPr>
          <w:rFonts w:ascii="Arial" w:hAnsi="Arial" w:cs="Arial"/>
          <w:sz w:val="24"/>
          <w:szCs w:val="24"/>
        </w:rPr>
        <w:t xml:space="preserve">Infrastructure is required </w:t>
      </w:r>
      <w:r w:rsidR="0023569D">
        <w:rPr>
          <w:rFonts w:ascii="Arial" w:hAnsi="Arial" w:cs="Arial"/>
          <w:sz w:val="24"/>
          <w:szCs w:val="24"/>
        </w:rPr>
        <w:t>to document that the</w:t>
      </w:r>
      <w:r w:rsidR="0023569D" w:rsidRPr="008C4B32">
        <w:rPr>
          <w:rFonts w:ascii="Arial" w:hAnsi="Arial" w:cs="Arial"/>
          <w:sz w:val="24"/>
          <w:szCs w:val="24"/>
        </w:rPr>
        <w:t xml:space="preserve"> </w:t>
      </w:r>
      <w:r w:rsidRPr="008C4B32">
        <w:rPr>
          <w:rFonts w:ascii="Arial" w:hAnsi="Arial" w:cs="Arial"/>
          <w:sz w:val="24"/>
          <w:szCs w:val="24"/>
        </w:rPr>
        <w:t xml:space="preserve">critical resources and/or infrastructure </w:t>
      </w:r>
      <w:r w:rsidR="0023569D">
        <w:rPr>
          <w:rFonts w:ascii="Arial" w:hAnsi="Arial" w:cs="Arial"/>
          <w:sz w:val="24"/>
          <w:szCs w:val="24"/>
        </w:rPr>
        <w:t xml:space="preserve">that </w:t>
      </w:r>
      <w:r w:rsidRPr="008C4B32">
        <w:rPr>
          <w:rFonts w:ascii="Arial" w:hAnsi="Arial" w:cs="Arial"/>
          <w:sz w:val="24"/>
          <w:szCs w:val="24"/>
        </w:rPr>
        <w:t xml:space="preserve">are necessary to complete the proposed </w:t>
      </w:r>
      <w:r w:rsidR="00F17655">
        <w:rPr>
          <w:rFonts w:ascii="Arial" w:hAnsi="Arial" w:cs="Arial"/>
          <w:sz w:val="24"/>
          <w:szCs w:val="24"/>
        </w:rPr>
        <w:t>equipment</w:t>
      </w:r>
      <w:r w:rsidR="0023569D">
        <w:rPr>
          <w:rFonts w:ascii="Arial" w:hAnsi="Arial" w:cs="Arial"/>
          <w:sz w:val="24"/>
          <w:szCs w:val="24"/>
        </w:rPr>
        <w:t xml:space="preserve"> investment are in place at the time the application is submitted. </w:t>
      </w:r>
      <w:r w:rsidRPr="008C4B32">
        <w:rPr>
          <w:rFonts w:ascii="Arial" w:hAnsi="Arial" w:cs="Arial"/>
          <w:sz w:val="24"/>
          <w:szCs w:val="24"/>
        </w:rPr>
        <w:t xml:space="preserve">Critical resources and infrastructure can be facilities, land, structure, use of city </w:t>
      </w:r>
      <w:r w:rsidR="00194B6B">
        <w:rPr>
          <w:rFonts w:ascii="Arial" w:hAnsi="Arial" w:cs="Arial"/>
          <w:sz w:val="24"/>
          <w:szCs w:val="24"/>
        </w:rPr>
        <w:t>streets/parks, shared-used kitchens</w:t>
      </w:r>
      <w:r w:rsidRPr="008C4B32">
        <w:rPr>
          <w:rFonts w:ascii="Arial" w:hAnsi="Arial" w:cs="Arial"/>
          <w:sz w:val="24"/>
          <w:szCs w:val="24"/>
        </w:rPr>
        <w:t xml:space="preserve">, and/or other essential resources for the proposed </w:t>
      </w:r>
      <w:r w:rsidR="009E7B07">
        <w:rPr>
          <w:rFonts w:ascii="Arial" w:hAnsi="Arial" w:cs="Arial"/>
          <w:sz w:val="24"/>
          <w:szCs w:val="24"/>
        </w:rPr>
        <w:t>application</w:t>
      </w:r>
      <w:r w:rsidRPr="008C4B32">
        <w:rPr>
          <w:rFonts w:ascii="Arial" w:hAnsi="Arial" w:cs="Arial"/>
          <w:sz w:val="24"/>
          <w:szCs w:val="24"/>
        </w:rPr>
        <w:t>. Land, structures, and other critical resources must be in place and in working co</w:t>
      </w:r>
      <w:r w:rsidRPr="00E80DC9">
        <w:rPr>
          <w:rFonts w:ascii="Arial" w:hAnsi="Arial" w:cs="Arial"/>
          <w:sz w:val="24"/>
          <w:szCs w:val="24"/>
        </w:rPr>
        <w:t>ndition at the time of application submission. The letter</w:t>
      </w:r>
      <w:r w:rsidR="00265B79">
        <w:rPr>
          <w:rFonts w:ascii="Arial" w:hAnsi="Arial" w:cs="Arial"/>
          <w:sz w:val="24"/>
          <w:szCs w:val="24"/>
        </w:rPr>
        <w:t>(s)</w:t>
      </w:r>
      <w:r w:rsidRPr="00E80DC9">
        <w:rPr>
          <w:rFonts w:ascii="Arial" w:hAnsi="Arial" w:cs="Arial"/>
          <w:sz w:val="24"/>
          <w:szCs w:val="24"/>
        </w:rPr>
        <w:t xml:space="preserve"> must </w:t>
      </w:r>
      <w:r w:rsidR="0023569D" w:rsidRPr="00E80DC9">
        <w:rPr>
          <w:rFonts w:ascii="Arial" w:hAnsi="Arial" w:cs="Arial"/>
          <w:sz w:val="24"/>
          <w:szCs w:val="24"/>
        </w:rPr>
        <w:t xml:space="preserve">identify and describe </w:t>
      </w:r>
      <w:r w:rsidRPr="00E80DC9">
        <w:rPr>
          <w:rFonts w:ascii="Arial" w:hAnsi="Arial" w:cs="Arial"/>
          <w:sz w:val="24"/>
          <w:szCs w:val="24"/>
        </w:rPr>
        <w:t xml:space="preserve">the critical resources necessary for </w:t>
      </w:r>
      <w:r w:rsidR="0023569D" w:rsidRPr="00E80DC9">
        <w:rPr>
          <w:rFonts w:ascii="Arial" w:hAnsi="Arial" w:cs="Arial"/>
          <w:sz w:val="24"/>
          <w:szCs w:val="24"/>
        </w:rPr>
        <w:t xml:space="preserve">acquiring and implementing </w:t>
      </w:r>
      <w:r w:rsidRPr="00E80DC9">
        <w:rPr>
          <w:rFonts w:ascii="Arial" w:hAnsi="Arial" w:cs="Arial"/>
          <w:sz w:val="24"/>
          <w:szCs w:val="24"/>
        </w:rPr>
        <w:t xml:space="preserve">the </w:t>
      </w:r>
      <w:r w:rsidR="00987F45" w:rsidRPr="00E80DC9">
        <w:rPr>
          <w:rFonts w:ascii="Arial" w:hAnsi="Arial" w:cs="Arial"/>
          <w:sz w:val="24"/>
          <w:szCs w:val="24"/>
        </w:rPr>
        <w:t>equipment</w:t>
      </w:r>
      <w:r w:rsidRPr="00E80DC9">
        <w:rPr>
          <w:rFonts w:ascii="Arial" w:hAnsi="Arial" w:cs="Arial"/>
          <w:sz w:val="24"/>
          <w:szCs w:val="24"/>
        </w:rPr>
        <w:t xml:space="preserve"> and certify that they are in place</w:t>
      </w:r>
      <w:r w:rsidR="00644F1F" w:rsidRPr="00E80DC9">
        <w:rPr>
          <w:rFonts w:ascii="Arial" w:hAnsi="Arial" w:cs="Arial"/>
          <w:sz w:val="24"/>
          <w:szCs w:val="24"/>
        </w:rPr>
        <w:t xml:space="preserve"> </w:t>
      </w:r>
      <w:r w:rsidRPr="00E80DC9">
        <w:rPr>
          <w:rFonts w:ascii="Arial" w:hAnsi="Arial" w:cs="Arial"/>
          <w:sz w:val="24"/>
          <w:szCs w:val="24"/>
        </w:rPr>
        <w:t xml:space="preserve">and committed </w:t>
      </w:r>
      <w:r w:rsidR="0007712E" w:rsidRPr="00E80DC9">
        <w:rPr>
          <w:rFonts w:ascii="Arial" w:hAnsi="Arial" w:cs="Arial"/>
          <w:sz w:val="24"/>
          <w:szCs w:val="24"/>
        </w:rPr>
        <w:t xml:space="preserve">at the time of application submission. </w:t>
      </w:r>
    </w:p>
    <w:p w14:paraId="081DE96C" w14:textId="77777777" w:rsidR="0023569D" w:rsidRPr="00E80DC9" w:rsidRDefault="0023569D" w:rsidP="00E80DC9">
      <w:pPr>
        <w:pStyle w:val="ListParagraph"/>
        <w:widowControl/>
        <w:tabs>
          <w:tab w:val="left" w:pos="0"/>
        </w:tabs>
        <w:ind w:left="0"/>
        <w:rPr>
          <w:rFonts w:ascii="Arial" w:hAnsi="Arial" w:cs="Arial"/>
          <w:sz w:val="24"/>
          <w:szCs w:val="24"/>
        </w:rPr>
      </w:pPr>
    </w:p>
    <w:p w14:paraId="2E9DD1E7" w14:textId="2E72359E" w:rsidR="006836C0" w:rsidRPr="00E80DC9" w:rsidRDefault="00D70859" w:rsidP="00E80DC9">
      <w:pPr>
        <w:pStyle w:val="ListParagraph"/>
        <w:widowControl/>
        <w:tabs>
          <w:tab w:val="left" w:pos="0"/>
        </w:tabs>
        <w:ind w:left="0"/>
        <w:rPr>
          <w:rFonts w:ascii="Arial" w:hAnsi="Arial" w:cs="Arial"/>
          <w:sz w:val="24"/>
          <w:szCs w:val="24"/>
        </w:rPr>
      </w:pPr>
      <w:r>
        <w:rPr>
          <w:rFonts w:ascii="Arial" w:hAnsi="Arial" w:cs="Arial"/>
          <w:sz w:val="24"/>
          <w:szCs w:val="24"/>
        </w:rPr>
        <w:t xml:space="preserve">One Evidence of Critical Resources and Infrastructure must be submitted by the applicant entity. </w:t>
      </w:r>
      <w:r w:rsidR="00E9170F" w:rsidRPr="00E80DC9">
        <w:rPr>
          <w:rFonts w:ascii="Arial" w:hAnsi="Arial" w:cs="Arial"/>
          <w:sz w:val="24"/>
          <w:szCs w:val="24"/>
        </w:rPr>
        <w:t xml:space="preserve">More than one </w:t>
      </w:r>
      <w:r w:rsidR="0023569D" w:rsidRPr="00E80DC9">
        <w:rPr>
          <w:rFonts w:ascii="Arial" w:hAnsi="Arial" w:cs="Arial"/>
          <w:sz w:val="24"/>
          <w:szCs w:val="24"/>
        </w:rPr>
        <w:t xml:space="preserve">Evidence of Critical </w:t>
      </w:r>
      <w:r w:rsidR="00A04918" w:rsidRPr="00E80DC9">
        <w:rPr>
          <w:rFonts w:ascii="Arial" w:hAnsi="Arial" w:cs="Arial"/>
          <w:sz w:val="24"/>
          <w:szCs w:val="24"/>
        </w:rPr>
        <w:t>Infrastructure</w:t>
      </w:r>
      <w:r w:rsidR="0023569D" w:rsidRPr="00E80DC9">
        <w:rPr>
          <w:rFonts w:ascii="Arial" w:hAnsi="Arial" w:cs="Arial"/>
          <w:sz w:val="24"/>
          <w:szCs w:val="24"/>
        </w:rPr>
        <w:t xml:space="preserve"> letter </w:t>
      </w:r>
      <w:r w:rsidR="00E9170F" w:rsidRPr="00E80DC9">
        <w:rPr>
          <w:rFonts w:ascii="Arial" w:hAnsi="Arial" w:cs="Arial"/>
          <w:sz w:val="24"/>
          <w:szCs w:val="24"/>
        </w:rPr>
        <w:t xml:space="preserve">may be required to fully demonstrate that the </w:t>
      </w:r>
      <w:r w:rsidR="00A04918" w:rsidRPr="00E80DC9">
        <w:rPr>
          <w:rFonts w:ascii="Arial" w:hAnsi="Arial" w:cs="Arial"/>
          <w:sz w:val="24"/>
          <w:szCs w:val="24"/>
        </w:rPr>
        <w:t>infrastructure</w:t>
      </w:r>
      <w:r w:rsidR="00FB7198" w:rsidRPr="00E80DC9">
        <w:rPr>
          <w:rFonts w:ascii="Arial" w:hAnsi="Arial" w:cs="Arial"/>
          <w:sz w:val="24"/>
          <w:szCs w:val="24"/>
        </w:rPr>
        <w:t xml:space="preserve"> and resources are in place. As critical resources include things like a building lease or access to </w:t>
      </w:r>
      <w:r w:rsidR="00B748D7" w:rsidRPr="00E80DC9">
        <w:rPr>
          <w:rFonts w:ascii="Arial" w:hAnsi="Arial" w:cs="Arial"/>
          <w:sz w:val="24"/>
          <w:szCs w:val="24"/>
        </w:rPr>
        <w:t xml:space="preserve">in-kind </w:t>
      </w:r>
      <w:r w:rsidR="00FB7198" w:rsidRPr="00E80DC9">
        <w:rPr>
          <w:rFonts w:ascii="Arial" w:hAnsi="Arial" w:cs="Arial"/>
          <w:sz w:val="24"/>
          <w:szCs w:val="24"/>
        </w:rPr>
        <w:t xml:space="preserve">shared-use space, a letter may be necessary from a landlord or non-applicant entity owner of </w:t>
      </w:r>
      <w:r w:rsidR="00B748D7" w:rsidRPr="00E80DC9">
        <w:rPr>
          <w:rFonts w:ascii="Arial" w:hAnsi="Arial" w:cs="Arial"/>
          <w:sz w:val="24"/>
          <w:szCs w:val="24"/>
        </w:rPr>
        <w:t xml:space="preserve">any space where the equipment will be operational. </w:t>
      </w:r>
      <w:r w:rsidR="006836C0" w:rsidRPr="00E80DC9">
        <w:rPr>
          <w:rFonts w:ascii="Arial" w:hAnsi="Arial" w:cs="Arial"/>
          <w:sz w:val="24"/>
          <w:szCs w:val="24"/>
        </w:rPr>
        <w:t xml:space="preserve">If equipment will be </w:t>
      </w:r>
      <w:r w:rsidR="006836C0" w:rsidRPr="00E80DC9">
        <w:rPr>
          <w:rFonts w:ascii="Arial" w:hAnsi="Arial" w:cs="Arial"/>
          <w:sz w:val="24"/>
          <w:szCs w:val="24"/>
        </w:rPr>
        <w:lastRenderedPageBreak/>
        <w:t>installed and/or operated at a location not owned by the applicant entity, a l</w:t>
      </w:r>
      <w:r w:rsidR="00C853CF" w:rsidRPr="00E80DC9">
        <w:rPr>
          <w:rFonts w:ascii="Arial" w:hAnsi="Arial" w:cs="Arial"/>
          <w:sz w:val="24"/>
          <w:szCs w:val="24"/>
        </w:rPr>
        <w:t xml:space="preserve">etter will be required from the organization/owner of the property/facility where the equipment will be utilized. </w:t>
      </w:r>
    </w:p>
    <w:p w14:paraId="057FFC8A" w14:textId="77777777" w:rsidR="006836C0" w:rsidRPr="00E80DC9" w:rsidRDefault="006836C0" w:rsidP="00E80DC9">
      <w:pPr>
        <w:pStyle w:val="ListParagraph"/>
        <w:widowControl/>
        <w:tabs>
          <w:tab w:val="left" w:pos="0"/>
        </w:tabs>
        <w:ind w:left="0"/>
        <w:rPr>
          <w:rFonts w:ascii="Arial" w:hAnsi="Arial" w:cs="Arial"/>
          <w:sz w:val="24"/>
          <w:szCs w:val="24"/>
        </w:rPr>
      </w:pPr>
    </w:p>
    <w:p w14:paraId="12DA6D14" w14:textId="08C38D3A" w:rsidR="00265B79" w:rsidRPr="00E80DC9" w:rsidRDefault="00A04918" w:rsidP="00E80DC9">
      <w:pPr>
        <w:pStyle w:val="ListParagraph"/>
        <w:widowControl/>
        <w:tabs>
          <w:tab w:val="left" w:pos="0"/>
        </w:tabs>
        <w:ind w:left="0"/>
        <w:rPr>
          <w:rFonts w:ascii="Arial" w:hAnsi="Arial" w:cs="Arial"/>
          <w:sz w:val="24"/>
          <w:szCs w:val="24"/>
        </w:rPr>
      </w:pPr>
      <w:r w:rsidRPr="00E80DC9">
        <w:rPr>
          <w:rFonts w:ascii="Arial" w:hAnsi="Arial" w:cs="Arial"/>
          <w:sz w:val="24"/>
          <w:szCs w:val="24"/>
        </w:rPr>
        <w:t xml:space="preserve">Evidence of Critical Infrastructure letters must </w:t>
      </w:r>
      <w:r w:rsidR="00FB7198" w:rsidRPr="00E80DC9">
        <w:rPr>
          <w:rFonts w:ascii="Arial" w:hAnsi="Arial" w:cs="Arial"/>
          <w:sz w:val="24"/>
          <w:szCs w:val="24"/>
        </w:rPr>
        <w:t>show that the physical location (building, land, etc.) is</w:t>
      </w:r>
      <w:r w:rsidRPr="00E80DC9">
        <w:rPr>
          <w:rFonts w:ascii="Arial" w:hAnsi="Arial" w:cs="Arial"/>
          <w:sz w:val="24"/>
          <w:szCs w:val="24"/>
        </w:rPr>
        <w:t xml:space="preserve"> in place and committed at the time of the application and will be </w:t>
      </w:r>
      <w:r w:rsidR="00FB7198" w:rsidRPr="00E80DC9">
        <w:rPr>
          <w:rFonts w:ascii="Arial" w:hAnsi="Arial" w:cs="Arial"/>
          <w:sz w:val="24"/>
          <w:szCs w:val="24"/>
        </w:rPr>
        <w:t xml:space="preserve">available to receive the equipment when the </w:t>
      </w:r>
      <w:r w:rsidRPr="00E80DC9">
        <w:rPr>
          <w:rFonts w:ascii="Arial" w:hAnsi="Arial" w:cs="Arial"/>
          <w:sz w:val="24"/>
          <w:szCs w:val="24"/>
        </w:rPr>
        <w:t>funds are</w:t>
      </w:r>
      <w:r w:rsidR="00FB7198" w:rsidRPr="00E80DC9">
        <w:rPr>
          <w:rFonts w:ascii="Arial" w:hAnsi="Arial" w:cs="Arial"/>
          <w:sz w:val="24"/>
          <w:szCs w:val="24"/>
        </w:rPr>
        <w:t xml:space="preserve"> awarded.</w:t>
      </w:r>
    </w:p>
    <w:p w14:paraId="7C97C546" w14:textId="77777777" w:rsidR="00E80DC9" w:rsidRPr="0029339A" w:rsidRDefault="00E80DC9" w:rsidP="002C6AB9">
      <w:pPr>
        <w:pStyle w:val="ListParagraph"/>
        <w:widowControl/>
        <w:tabs>
          <w:tab w:val="left" w:pos="0"/>
        </w:tabs>
        <w:ind w:left="0"/>
      </w:pPr>
    </w:p>
    <w:p w14:paraId="27D074CA" w14:textId="77777777" w:rsidR="00286208" w:rsidRPr="008C4B32" w:rsidRDefault="00286208" w:rsidP="00E80DC9">
      <w:pPr>
        <w:widowControl/>
        <w:tabs>
          <w:tab w:val="left" w:pos="0"/>
        </w:tabs>
        <w:spacing w:before="75"/>
        <w:rPr>
          <w:rFonts w:ascii="Arial" w:hAnsi="Arial" w:cs="Arial"/>
          <w:sz w:val="24"/>
          <w:szCs w:val="24"/>
        </w:rPr>
      </w:pPr>
      <w:r w:rsidRPr="008C4B32">
        <w:rPr>
          <w:rFonts w:ascii="Arial" w:hAnsi="Arial" w:cs="Arial"/>
          <w:sz w:val="24"/>
          <w:szCs w:val="24"/>
        </w:rPr>
        <w:t>Letters of Evidence of Critical Infrastructure must minimally include the following:</w:t>
      </w:r>
    </w:p>
    <w:p w14:paraId="7C11D9B1" w14:textId="2739EA7C" w:rsidR="00286208" w:rsidRPr="008C4B32" w:rsidRDefault="00286208" w:rsidP="00E226E0">
      <w:pPr>
        <w:pStyle w:val="ListParagraph"/>
        <w:widowControl/>
        <w:numPr>
          <w:ilvl w:val="0"/>
          <w:numId w:val="20"/>
        </w:numPr>
        <w:tabs>
          <w:tab w:val="left" w:pos="360"/>
        </w:tabs>
        <w:spacing w:before="75" w:line="259" w:lineRule="auto"/>
        <w:ind w:left="720"/>
        <w:rPr>
          <w:rFonts w:ascii="Arial" w:hAnsi="Arial" w:cs="Arial"/>
          <w:sz w:val="24"/>
          <w:szCs w:val="24"/>
        </w:rPr>
      </w:pPr>
      <w:r w:rsidRPr="008C4B32">
        <w:rPr>
          <w:rFonts w:ascii="Arial" w:hAnsi="Arial" w:cs="Arial"/>
          <w:sz w:val="24"/>
          <w:szCs w:val="24"/>
        </w:rPr>
        <w:t>Applicant</w:t>
      </w:r>
      <w:r w:rsidR="00D70859">
        <w:rPr>
          <w:rFonts w:ascii="Arial" w:hAnsi="Arial" w:cs="Arial"/>
          <w:sz w:val="24"/>
          <w:szCs w:val="24"/>
        </w:rPr>
        <w:t xml:space="preserve"> Entity Name</w:t>
      </w:r>
    </w:p>
    <w:p w14:paraId="35B13E04" w14:textId="44FB0560" w:rsidR="00286208" w:rsidRPr="008C4B32" w:rsidRDefault="00286208" w:rsidP="00E226E0">
      <w:pPr>
        <w:pStyle w:val="ListParagraph"/>
        <w:widowControl/>
        <w:numPr>
          <w:ilvl w:val="0"/>
          <w:numId w:val="20"/>
        </w:numPr>
        <w:tabs>
          <w:tab w:val="left" w:pos="360"/>
        </w:tabs>
        <w:spacing w:before="75" w:line="259" w:lineRule="auto"/>
        <w:ind w:left="720"/>
        <w:rPr>
          <w:rFonts w:ascii="Arial" w:hAnsi="Arial" w:cs="Arial"/>
          <w:sz w:val="24"/>
          <w:szCs w:val="24"/>
        </w:rPr>
      </w:pPr>
      <w:r w:rsidRPr="008C4B32">
        <w:rPr>
          <w:rFonts w:ascii="Arial" w:hAnsi="Arial" w:cs="Arial"/>
          <w:sz w:val="24"/>
          <w:szCs w:val="24"/>
        </w:rPr>
        <w:t xml:space="preserve">A statement about committing/approving/granting permission, etc., of the critical resource or infrastructure </w:t>
      </w:r>
      <w:r w:rsidR="00D90908">
        <w:rPr>
          <w:rFonts w:ascii="Arial" w:hAnsi="Arial" w:cs="Arial"/>
          <w:sz w:val="24"/>
          <w:szCs w:val="24"/>
        </w:rPr>
        <w:t xml:space="preserve">needed for the </w:t>
      </w:r>
      <w:r w:rsidR="00BE6FAB">
        <w:rPr>
          <w:rFonts w:ascii="Arial" w:hAnsi="Arial" w:cs="Arial"/>
          <w:sz w:val="24"/>
          <w:szCs w:val="24"/>
        </w:rPr>
        <w:t>equipment</w:t>
      </w:r>
    </w:p>
    <w:p w14:paraId="478EF203" w14:textId="7A5090A7" w:rsidR="005E767B" w:rsidRPr="0051004E" w:rsidRDefault="00286208" w:rsidP="00E226E0">
      <w:pPr>
        <w:pStyle w:val="ListParagraph"/>
        <w:widowControl/>
        <w:numPr>
          <w:ilvl w:val="0"/>
          <w:numId w:val="20"/>
        </w:numPr>
        <w:tabs>
          <w:tab w:val="left" w:pos="360"/>
        </w:tabs>
        <w:spacing w:before="75" w:line="259" w:lineRule="auto"/>
        <w:ind w:left="720"/>
        <w:rPr>
          <w:rFonts w:ascii="Arial" w:hAnsi="Arial" w:cs="Arial"/>
          <w:sz w:val="24"/>
          <w:szCs w:val="24"/>
        </w:rPr>
      </w:pPr>
      <w:r w:rsidRPr="008C4B32">
        <w:rPr>
          <w:rFonts w:ascii="Arial" w:hAnsi="Arial" w:cs="Arial"/>
          <w:sz w:val="24"/>
          <w:szCs w:val="24"/>
        </w:rPr>
        <w:t xml:space="preserve">A description of the approved use of the critical resource or infrastructure approved for the </w:t>
      </w:r>
      <w:r w:rsidR="00DB386D">
        <w:rPr>
          <w:rFonts w:ascii="Arial" w:hAnsi="Arial" w:cs="Arial"/>
          <w:sz w:val="24"/>
          <w:szCs w:val="24"/>
        </w:rPr>
        <w:t>equipment</w:t>
      </w:r>
      <w:r w:rsidRPr="008C4B32">
        <w:rPr>
          <w:rFonts w:ascii="Arial" w:hAnsi="Arial" w:cs="Arial"/>
          <w:sz w:val="24"/>
          <w:szCs w:val="24"/>
        </w:rPr>
        <w:t>, any costs associated with use, and any qualifying circumstances</w:t>
      </w:r>
      <w:r w:rsidR="009E7951">
        <w:rPr>
          <w:rFonts w:ascii="Arial" w:hAnsi="Arial" w:cs="Arial"/>
          <w:sz w:val="24"/>
          <w:szCs w:val="24"/>
        </w:rPr>
        <w:t>.</w:t>
      </w:r>
    </w:p>
    <w:p w14:paraId="2375077B" w14:textId="77777777" w:rsidR="00442905" w:rsidRPr="00790A1C" w:rsidRDefault="00442905" w:rsidP="00790A1C">
      <w:pPr>
        <w:widowControl/>
        <w:tabs>
          <w:tab w:val="left" w:pos="360"/>
        </w:tabs>
        <w:spacing w:before="75"/>
        <w:rPr>
          <w:rFonts w:ascii="Arial" w:hAnsi="Arial" w:cs="Arial"/>
          <w:sz w:val="24"/>
          <w:szCs w:val="24"/>
        </w:rPr>
      </w:pPr>
    </w:p>
    <w:p w14:paraId="57E411D2" w14:textId="7ABAB0BB" w:rsidR="00F352E2" w:rsidRDefault="00F352E2" w:rsidP="006B7CF6">
      <w:pPr>
        <w:pStyle w:val="ListParagraph"/>
        <w:widowControl/>
        <w:numPr>
          <w:ilvl w:val="0"/>
          <w:numId w:val="8"/>
        </w:numPr>
        <w:tabs>
          <w:tab w:val="left" w:pos="360"/>
        </w:tabs>
        <w:rPr>
          <w:rFonts w:ascii="Arial" w:hAnsi="Arial" w:cs="Arial"/>
          <w:b/>
          <w:bCs/>
          <w:sz w:val="24"/>
          <w:szCs w:val="24"/>
        </w:rPr>
      </w:pPr>
      <w:r>
        <w:rPr>
          <w:rFonts w:ascii="Arial" w:hAnsi="Arial" w:cs="Arial"/>
          <w:b/>
          <w:bCs/>
          <w:sz w:val="24"/>
          <w:szCs w:val="24"/>
        </w:rPr>
        <w:t>Vendor Quote(s) Required</w:t>
      </w:r>
    </w:p>
    <w:p w14:paraId="5452C8DB" w14:textId="2567DBEA" w:rsidR="00F352E2" w:rsidRPr="00623C09" w:rsidRDefault="00F352E2" w:rsidP="00F352E2">
      <w:pPr>
        <w:spacing w:before="191" w:line="244" w:lineRule="auto"/>
        <w:ind w:right="215"/>
        <w:rPr>
          <w:rFonts w:ascii="Arial" w:hAnsi="Arial" w:cs="Arial"/>
          <w:sz w:val="24"/>
          <w:szCs w:val="24"/>
        </w:rPr>
      </w:pPr>
      <w:r w:rsidRPr="00623C09">
        <w:rPr>
          <w:rFonts w:ascii="Arial" w:hAnsi="Arial" w:cs="Arial"/>
          <w:sz w:val="24"/>
          <w:szCs w:val="24"/>
        </w:rPr>
        <w:t xml:space="preserve">Applicants must submit documentation to substantiate the </w:t>
      </w:r>
      <w:r>
        <w:rPr>
          <w:rFonts w:ascii="Arial" w:hAnsi="Arial" w:cs="Arial"/>
          <w:sz w:val="24"/>
          <w:szCs w:val="24"/>
        </w:rPr>
        <w:t xml:space="preserve">current </w:t>
      </w:r>
      <w:r w:rsidRPr="00623C09">
        <w:rPr>
          <w:rFonts w:ascii="Arial" w:hAnsi="Arial" w:cs="Arial"/>
          <w:sz w:val="24"/>
          <w:szCs w:val="24"/>
        </w:rPr>
        <w:t>cost of each piece of equipment</w:t>
      </w:r>
      <w:r>
        <w:rPr>
          <w:rFonts w:ascii="Arial" w:hAnsi="Arial" w:cs="Arial"/>
          <w:sz w:val="24"/>
          <w:szCs w:val="24"/>
        </w:rPr>
        <w:t>.</w:t>
      </w:r>
      <w:r w:rsidRPr="00623C09">
        <w:rPr>
          <w:rFonts w:ascii="Arial" w:hAnsi="Arial" w:cs="Arial"/>
          <w:sz w:val="24"/>
          <w:szCs w:val="24"/>
        </w:rPr>
        <w:t xml:space="preserve"> Applicants </w:t>
      </w:r>
      <w:r w:rsidR="00784677">
        <w:rPr>
          <w:rFonts w:ascii="Arial" w:hAnsi="Arial" w:cs="Arial"/>
          <w:sz w:val="24"/>
          <w:szCs w:val="24"/>
        </w:rPr>
        <w:t>are</w:t>
      </w:r>
      <w:r w:rsidRPr="00623C09">
        <w:rPr>
          <w:rFonts w:ascii="Arial" w:hAnsi="Arial" w:cs="Arial"/>
          <w:sz w:val="24"/>
          <w:szCs w:val="24"/>
        </w:rPr>
        <w:t xml:space="preserve"> required to submit a current and valid quote </w:t>
      </w:r>
      <w:r w:rsidR="003D3C45">
        <w:rPr>
          <w:rFonts w:ascii="Arial" w:hAnsi="Arial" w:cs="Arial"/>
          <w:sz w:val="24"/>
          <w:szCs w:val="24"/>
        </w:rPr>
        <w:t xml:space="preserve">(dated on or after August 1, 2024) </w:t>
      </w:r>
      <w:r w:rsidRPr="00623C09">
        <w:rPr>
          <w:rFonts w:ascii="Arial" w:hAnsi="Arial" w:cs="Arial"/>
          <w:sz w:val="24"/>
          <w:szCs w:val="24"/>
        </w:rPr>
        <w:t>for each equipment item that will be purchased with grant funds.</w:t>
      </w:r>
      <w:r>
        <w:rPr>
          <w:rFonts w:ascii="Arial" w:hAnsi="Arial" w:cs="Arial"/>
          <w:sz w:val="24"/>
          <w:szCs w:val="24"/>
        </w:rPr>
        <w:t xml:space="preserve"> Equipment price quotes may be in the form of a written </w:t>
      </w:r>
      <w:r w:rsidRPr="00623C09">
        <w:rPr>
          <w:rFonts w:ascii="Arial" w:hAnsi="Arial" w:cs="Arial"/>
          <w:sz w:val="24"/>
          <w:szCs w:val="24"/>
        </w:rPr>
        <w:t>sales estimate</w:t>
      </w:r>
      <w:r>
        <w:rPr>
          <w:rFonts w:ascii="Arial" w:hAnsi="Arial" w:cs="Arial"/>
          <w:sz w:val="24"/>
          <w:szCs w:val="24"/>
        </w:rPr>
        <w:t xml:space="preserve"> from a vendor/used equipment seller</w:t>
      </w:r>
      <w:r w:rsidRPr="00623C09">
        <w:rPr>
          <w:rFonts w:ascii="Arial" w:hAnsi="Arial" w:cs="Arial"/>
          <w:sz w:val="24"/>
          <w:szCs w:val="24"/>
        </w:rPr>
        <w:t xml:space="preserve">, </w:t>
      </w:r>
      <w:r>
        <w:rPr>
          <w:rFonts w:ascii="Arial" w:hAnsi="Arial" w:cs="Arial"/>
          <w:sz w:val="24"/>
          <w:szCs w:val="24"/>
        </w:rPr>
        <w:t xml:space="preserve">a </w:t>
      </w:r>
      <w:r w:rsidRPr="00623C09">
        <w:rPr>
          <w:rFonts w:ascii="Arial" w:hAnsi="Arial" w:cs="Arial"/>
          <w:sz w:val="24"/>
          <w:szCs w:val="24"/>
        </w:rPr>
        <w:t xml:space="preserve">catalog </w:t>
      </w:r>
      <w:r>
        <w:rPr>
          <w:rFonts w:ascii="Arial" w:hAnsi="Arial" w:cs="Arial"/>
          <w:sz w:val="24"/>
          <w:szCs w:val="24"/>
        </w:rPr>
        <w:t xml:space="preserve">or </w:t>
      </w:r>
      <w:r w:rsidRPr="00623C09">
        <w:rPr>
          <w:rFonts w:ascii="Arial" w:hAnsi="Arial" w:cs="Arial"/>
          <w:sz w:val="24"/>
          <w:szCs w:val="24"/>
        </w:rPr>
        <w:t>online vendor pricing</w:t>
      </w:r>
      <w:r>
        <w:rPr>
          <w:rFonts w:ascii="Arial" w:hAnsi="Arial" w:cs="Arial"/>
          <w:sz w:val="24"/>
          <w:szCs w:val="24"/>
        </w:rPr>
        <w:t xml:space="preserve"> sheet</w:t>
      </w:r>
      <w:r w:rsidRPr="00623C09">
        <w:rPr>
          <w:rFonts w:ascii="Arial" w:hAnsi="Arial" w:cs="Arial"/>
          <w:sz w:val="24"/>
          <w:szCs w:val="24"/>
        </w:rPr>
        <w:t xml:space="preserve">, or </w:t>
      </w:r>
      <w:r>
        <w:rPr>
          <w:rFonts w:ascii="Arial" w:hAnsi="Arial" w:cs="Arial"/>
          <w:sz w:val="24"/>
          <w:szCs w:val="24"/>
        </w:rPr>
        <w:t xml:space="preserve">a </w:t>
      </w:r>
      <w:r w:rsidRPr="00623C09">
        <w:rPr>
          <w:rFonts w:ascii="Arial" w:hAnsi="Arial" w:cs="Arial"/>
          <w:sz w:val="24"/>
          <w:szCs w:val="24"/>
        </w:rPr>
        <w:t>bind</w:t>
      </w:r>
      <w:r>
        <w:rPr>
          <w:rFonts w:ascii="Arial" w:hAnsi="Arial" w:cs="Arial"/>
          <w:sz w:val="24"/>
          <w:szCs w:val="24"/>
        </w:rPr>
        <w:t>ing</w:t>
      </w:r>
      <w:r w:rsidRPr="00623C09">
        <w:rPr>
          <w:rFonts w:ascii="Arial" w:hAnsi="Arial" w:cs="Arial"/>
          <w:sz w:val="24"/>
          <w:szCs w:val="24"/>
        </w:rPr>
        <w:t xml:space="preserve"> quote provided by a commercial vendor. Used equipment is allowable.</w:t>
      </w:r>
    </w:p>
    <w:p w14:paraId="1A3D067D" w14:textId="77777777" w:rsidR="006D7CAE" w:rsidRPr="002B7FCA" w:rsidRDefault="006D7CAE" w:rsidP="00F352E2">
      <w:pPr>
        <w:pStyle w:val="BodyText"/>
        <w:spacing w:line="259" w:lineRule="auto"/>
        <w:rPr>
          <w:rFonts w:ascii="Arial" w:hAnsi="Arial" w:cs="Arial"/>
        </w:rPr>
      </w:pPr>
    </w:p>
    <w:p w14:paraId="4FE3FD63" w14:textId="43CCAFA1" w:rsidR="00F352E2" w:rsidRDefault="00F352E2" w:rsidP="00F352E2">
      <w:pPr>
        <w:pStyle w:val="BodyText"/>
        <w:spacing w:line="259" w:lineRule="auto"/>
        <w:rPr>
          <w:rFonts w:ascii="Arial" w:hAnsi="Arial" w:cs="Arial"/>
        </w:rPr>
      </w:pPr>
      <w:r w:rsidRPr="002B7FCA">
        <w:rPr>
          <w:rFonts w:ascii="Arial" w:hAnsi="Arial" w:cs="Arial"/>
        </w:rPr>
        <w:t xml:space="preserve">Please note that a quote cannot come from a </w:t>
      </w:r>
      <w:r>
        <w:rPr>
          <w:rFonts w:ascii="Arial" w:hAnsi="Arial" w:cs="Arial"/>
        </w:rPr>
        <w:t xml:space="preserve">building </w:t>
      </w:r>
      <w:r w:rsidRPr="002B7FCA">
        <w:rPr>
          <w:rFonts w:ascii="Arial" w:hAnsi="Arial" w:cs="Arial"/>
        </w:rPr>
        <w:t>contractor</w:t>
      </w:r>
      <w:r>
        <w:rPr>
          <w:rFonts w:ascii="Arial" w:hAnsi="Arial" w:cs="Arial"/>
        </w:rPr>
        <w:t xml:space="preserve"> </w:t>
      </w:r>
      <w:r w:rsidR="003D3C45">
        <w:rPr>
          <w:rFonts w:ascii="Arial" w:hAnsi="Arial" w:cs="Arial"/>
        </w:rPr>
        <w:t>who</w:t>
      </w:r>
      <w:r w:rsidRPr="002B7FCA">
        <w:rPr>
          <w:rFonts w:ascii="Arial" w:hAnsi="Arial" w:cs="Arial"/>
        </w:rPr>
        <w:t xml:space="preserve"> will purchase the equipment and conduct additional activities to prepare the site for</w:t>
      </w:r>
      <w:r>
        <w:rPr>
          <w:rFonts w:ascii="Arial" w:hAnsi="Arial" w:cs="Arial"/>
        </w:rPr>
        <w:t xml:space="preserve"> </w:t>
      </w:r>
      <w:r w:rsidRPr="002B7FCA">
        <w:rPr>
          <w:rFonts w:ascii="Arial" w:hAnsi="Arial" w:cs="Arial"/>
        </w:rPr>
        <w:t>installation. Installation costs are ineligible.</w:t>
      </w:r>
      <w:r>
        <w:rPr>
          <w:rFonts w:ascii="Arial" w:hAnsi="Arial" w:cs="Arial"/>
        </w:rPr>
        <w:t xml:space="preserve"> All costs necessary and reasonable for equipment delivery must be included in the vendor quote (e.g.</w:t>
      </w:r>
      <w:r w:rsidR="00283C24">
        <w:rPr>
          <w:rFonts w:ascii="Arial" w:hAnsi="Arial" w:cs="Arial"/>
        </w:rPr>
        <w:t xml:space="preserve">, packaged equipment components, implements, attachments, and shipping, handling, delivery, and </w:t>
      </w:r>
      <w:r>
        <w:rPr>
          <w:rFonts w:ascii="Arial" w:hAnsi="Arial" w:cs="Arial"/>
        </w:rPr>
        <w:t>freight charges).</w:t>
      </w:r>
    </w:p>
    <w:p w14:paraId="46A4A7F8" w14:textId="77777777" w:rsidR="00A75611" w:rsidRDefault="00A75611" w:rsidP="00F352E2">
      <w:pPr>
        <w:pStyle w:val="BodyText"/>
        <w:spacing w:line="259" w:lineRule="auto"/>
        <w:rPr>
          <w:rFonts w:ascii="Arial" w:hAnsi="Arial" w:cs="Arial"/>
        </w:rPr>
      </w:pPr>
    </w:p>
    <w:p w14:paraId="13857202" w14:textId="170DB860" w:rsidR="00A75611" w:rsidRDefault="00A75611" w:rsidP="00A75611">
      <w:pPr>
        <w:spacing w:before="75" w:line="259" w:lineRule="auto"/>
        <w:rPr>
          <w:rFonts w:ascii="Arial" w:hAnsi="Arial" w:cs="Arial"/>
          <w:bCs/>
          <w:sz w:val="23"/>
          <w:szCs w:val="23"/>
        </w:rPr>
      </w:pPr>
      <w:r>
        <w:rPr>
          <w:rFonts w:ascii="Arial" w:hAnsi="Arial" w:cs="Arial"/>
          <w:bCs/>
          <w:sz w:val="23"/>
          <w:szCs w:val="23"/>
        </w:rPr>
        <w:t>A</w:t>
      </w:r>
      <w:r w:rsidRPr="00A75611">
        <w:rPr>
          <w:rFonts w:ascii="Arial" w:hAnsi="Arial" w:cs="Arial"/>
          <w:bCs/>
          <w:sz w:val="23"/>
          <w:szCs w:val="23"/>
        </w:rPr>
        <w:t xml:space="preserve">pplicants intending to purchase equipment costing more than $100,000 must include a pre-qualification or pre-approval letter from a financial institution IF they intend to use loan funds to fund the </w:t>
      </w:r>
      <w:r w:rsidR="00740F49">
        <w:rPr>
          <w:rFonts w:ascii="Arial" w:hAnsi="Arial" w:cs="Arial"/>
          <w:bCs/>
          <w:sz w:val="23"/>
          <w:szCs w:val="23"/>
        </w:rPr>
        <w:t>difference</w:t>
      </w:r>
      <w:r w:rsidRPr="00A75611">
        <w:rPr>
          <w:rFonts w:ascii="Arial" w:hAnsi="Arial" w:cs="Arial"/>
          <w:bCs/>
          <w:sz w:val="23"/>
          <w:szCs w:val="23"/>
        </w:rPr>
        <w:t xml:space="preserve"> between purchase cost and grant award. </w:t>
      </w:r>
      <w:r w:rsidR="00E82CB7">
        <w:rPr>
          <w:rFonts w:ascii="Arial" w:hAnsi="Arial" w:cs="Arial"/>
          <w:bCs/>
          <w:sz w:val="23"/>
          <w:szCs w:val="23"/>
        </w:rPr>
        <w:t xml:space="preserve">The </w:t>
      </w:r>
      <w:r w:rsidR="00FC0F3F">
        <w:rPr>
          <w:rFonts w:ascii="Arial" w:hAnsi="Arial" w:cs="Arial"/>
          <w:bCs/>
          <w:sz w:val="23"/>
          <w:szCs w:val="23"/>
        </w:rPr>
        <w:t>bank letter must be dated on/after August 1, 2024.</w:t>
      </w:r>
    </w:p>
    <w:p w14:paraId="0C243405" w14:textId="77777777" w:rsidR="00BF5E91" w:rsidRDefault="00BF5E91" w:rsidP="00F352E2">
      <w:pPr>
        <w:widowControl/>
        <w:tabs>
          <w:tab w:val="left" w:pos="360"/>
        </w:tabs>
        <w:rPr>
          <w:rFonts w:ascii="Arial" w:hAnsi="Arial" w:cs="Arial"/>
          <w:b/>
          <w:bCs/>
          <w:sz w:val="24"/>
          <w:szCs w:val="24"/>
        </w:rPr>
      </w:pPr>
    </w:p>
    <w:p w14:paraId="4BDEC445" w14:textId="69D0DD39" w:rsidR="00BF5E91" w:rsidRPr="008C4B32" w:rsidRDefault="00BF5E91" w:rsidP="00BF5E91">
      <w:pPr>
        <w:widowControl/>
        <w:tabs>
          <w:tab w:val="left" w:pos="0"/>
        </w:tabs>
        <w:spacing w:before="75"/>
        <w:rPr>
          <w:rFonts w:ascii="Arial" w:hAnsi="Arial" w:cs="Arial"/>
          <w:sz w:val="24"/>
          <w:szCs w:val="24"/>
        </w:rPr>
      </w:pPr>
      <w:r>
        <w:rPr>
          <w:rFonts w:ascii="Arial" w:hAnsi="Arial" w:cs="Arial"/>
          <w:sz w:val="24"/>
          <w:szCs w:val="24"/>
        </w:rPr>
        <w:t>Vendor Quote(s)</w:t>
      </w:r>
      <w:r w:rsidRPr="008C4B32">
        <w:rPr>
          <w:rFonts w:ascii="Arial" w:hAnsi="Arial" w:cs="Arial"/>
          <w:sz w:val="24"/>
          <w:szCs w:val="24"/>
        </w:rPr>
        <w:t xml:space="preserve"> must minimally include the following:</w:t>
      </w:r>
    </w:p>
    <w:p w14:paraId="652D026F" w14:textId="6805241A" w:rsidR="00D31FAC" w:rsidRDefault="00D31FAC" w:rsidP="00E226E0">
      <w:pPr>
        <w:pStyle w:val="ListParagraph"/>
        <w:widowControl/>
        <w:numPr>
          <w:ilvl w:val="0"/>
          <w:numId w:val="20"/>
        </w:numPr>
        <w:tabs>
          <w:tab w:val="left" w:pos="360"/>
        </w:tabs>
        <w:spacing w:before="75" w:line="259" w:lineRule="auto"/>
        <w:ind w:left="720"/>
        <w:rPr>
          <w:rFonts w:ascii="Arial" w:hAnsi="Arial" w:cs="Arial"/>
          <w:sz w:val="24"/>
          <w:szCs w:val="24"/>
        </w:rPr>
      </w:pPr>
      <w:r>
        <w:rPr>
          <w:rFonts w:ascii="Arial" w:hAnsi="Arial" w:cs="Arial"/>
          <w:sz w:val="24"/>
          <w:szCs w:val="24"/>
        </w:rPr>
        <w:t>Date of quote</w:t>
      </w:r>
    </w:p>
    <w:p w14:paraId="12C6D484" w14:textId="049A8519" w:rsidR="008A50D8" w:rsidRDefault="008A50D8" w:rsidP="00E226E0">
      <w:pPr>
        <w:pStyle w:val="ListParagraph"/>
        <w:widowControl/>
        <w:numPr>
          <w:ilvl w:val="0"/>
          <w:numId w:val="20"/>
        </w:numPr>
        <w:tabs>
          <w:tab w:val="left" w:pos="360"/>
        </w:tabs>
        <w:spacing w:before="75" w:line="259" w:lineRule="auto"/>
        <w:ind w:left="720"/>
        <w:rPr>
          <w:rFonts w:ascii="Arial" w:hAnsi="Arial" w:cs="Arial"/>
          <w:sz w:val="24"/>
          <w:szCs w:val="24"/>
        </w:rPr>
      </w:pPr>
      <w:r>
        <w:rPr>
          <w:rFonts w:ascii="Arial" w:hAnsi="Arial" w:cs="Arial"/>
          <w:sz w:val="24"/>
          <w:szCs w:val="24"/>
        </w:rPr>
        <w:t xml:space="preserve">Vendor Name </w:t>
      </w:r>
    </w:p>
    <w:p w14:paraId="3C1C6DF9" w14:textId="40A003A1" w:rsidR="00BF5E91" w:rsidRDefault="00D31FAC" w:rsidP="00E226E0">
      <w:pPr>
        <w:pStyle w:val="ListParagraph"/>
        <w:widowControl/>
        <w:numPr>
          <w:ilvl w:val="0"/>
          <w:numId w:val="20"/>
        </w:numPr>
        <w:tabs>
          <w:tab w:val="left" w:pos="360"/>
        </w:tabs>
        <w:spacing w:before="75" w:line="259" w:lineRule="auto"/>
        <w:ind w:left="720"/>
        <w:rPr>
          <w:rFonts w:ascii="Arial" w:hAnsi="Arial" w:cs="Arial"/>
          <w:sz w:val="24"/>
          <w:szCs w:val="24"/>
        </w:rPr>
      </w:pPr>
      <w:r>
        <w:rPr>
          <w:rFonts w:ascii="Arial" w:hAnsi="Arial" w:cs="Arial"/>
          <w:sz w:val="24"/>
          <w:szCs w:val="24"/>
        </w:rPr>
        <w:t>Equipment name</w:t>
      </w:r>
    </w:p>
    <w:p w14:paraId="4FD1476B" w14:textId="672149BE" w:rsidR="00D31FAC" w:rsidRDefault="008A50D8" w:rsidP="00E226E0">
      <w:pPr>
        <w:pStyle w:val="ListParagraph"/>
        <w:widowControl/>
        <w:numPr>
          <w:ilvl w:val="0"/>
          <w:numId w:val="20"/>
        </w:numPr>
        <w:tabs>
          <w:tab w:val="left" w:pos="360"/>
        </w:tabs>
        <w:spacing w:before="75" w:line="259" w:lineRule="auto"/>
        <w:ind w:left="720"/>
        <w:rPr>
          <w:rFonts w:ascii="Arial" w:hAnsi="Arial" w:cs="Arial"/>
          <w:sz w:val="24"/>
          <w:szCs w:val="24"/>
        </w:rPr>
      </w:pPr>
      <w:r>
        <w:rPr>
          <w:rFonts w:ascii="Arial" w:hAnsi="Arial" w:cs="Arial"/>
          <w:sz w:val="24"/>
          <w:szCs w:val="24"/>
        </w:rPr>
        <w:t>Itemized b</w:t>
      </w:r>
      <w:r w:rsidR="005A09D6">
        <w:rPr>
          <w:rFonts w:ascii="Arial" w:hAnsi="Arial" w:cs="Arial"/>
          <w:sz w:val="24"/>
          <w:szCs w:val="24"/>
        </w:rPr>
        <w:t xml:space="preserve">reakdown of all expenses </w:t>
      </w:r>
      <w:r>
        <w:rPr>
          <w:rFonts w:ascii="Arial" w:hAnsi="Arial" w:cs="Arial"/>
          <w:sz w:val="24"/>
          <w:szCs w:val="24"/>
        </w:rPr>
        <w:t>included in</w:t>
      </w:r>
      <w:r w:rsidR="005A09D6">
        <w:rPr>
          <w:rFonts w:ascii="Arial" w:hAnsi="Arial" w:cs="Arial"/>
          <w:sz w:val="24"/>
          <w:szCs w:val="24"/>
        </w:rPr>
        <w:t xml:space="preserve"> the special purpose equipment quote (</w:t>
      </w:r>
      <w:r>
        <w:rPr>
          <w:rFonts w:ascii="Arial" w:hAnsi="Arial" w:cs="Arial"/>
          <w:sz w:val="24"/>
          <w:szCs w:val="24"/>
        </w:rPr>
        <w:t>e.g. shipping, handling, delivery, implements, attachments).</w:t>
      </w:r>
    </w:p>
    <w:p w14:paraId="12D5F2DC" w14:textId="6A21108F" w:rsidR="00B63EFE" w:rsidRPr="008C4B32" w:rsidRDefault="00B63EFE" w:rsidP="00E226E0">
      <w:pPr>
        <w:pStyle w:val="ListParagraph"/>
        <w:widowControl/>
        <w:numPr>
          <w:ilvl w:val="0"/>
          <w:numId w:val="20"/>
        </w:numPr>
        <w:tabs>
          <w:tab w:val="left" w:pos="360"/>
        </w:tabs>
        <w:spacing w:before="75" w:line="259" w:lineRule="auto"/>
        <w:ind w:left="720"/>
        <w:rPr>
          <w:rFonts w:ascii="Arial" w:hAnsi="Arial" w:cs="Arial"/>
          <w:sz w:val="24"/>
          <w:szCs w:val="24"/>
        </w:rPr>
      </w:pPr>
      <w:r>
        <w:rPr>
          <w:rFonts w:ascii="Arial" w:hAnsi="Arial" w:cs="Arial"/>
          <w:sz w:val="24"/>
          <w:szCs w:val="24"/>
        </w:rPr>
        <w:t>Total price of each special purpose equipment item</w:t>
      </w:r>
    </w:p>
    <w:p w14:paraId="3CA2C7FB" w14:textId="77777777" w:rsidR="00BF5E91" w:rsidRDefault="00BF5E91" w:rsidP="00F352E2">
      <w:pPr>
        <w:widowControl/>
        <w:tabs>
          <w:tab w:val="left" w:pos="360"/>
        </w:tabs>
        <w:rPr>
          <w:rFonts w:ascii="Arial" w:hAnsi="Arial" w:cs="Arial"/>
          <w:b/>
          <w:bCs/>
          <w:sz w:val="24"/>
          <w:szCs w:val="24"/>
        </w:rPr>
      </w:pPr>
    </w:p>
    <w:p w14:paraId="46E01E75" w14:textId="77777777" w:rsidR="00FC0F3F" w:rsidRDefault="00FC0F3F" w:rsidP="00F352E2">
      <w:pPr>
        <w:widowControl/>
        <w:tabs>
          <w:tab w:val="left" w:pos="360"/>
        </w:tabs>
        <w:rPr>
          <w:rFonts w:ascii="Arial" w:hAnsi="Arial" w:cs="Arial"/>
          <w:b/>
          <w:bCs/>
          <w:sz w:val="24"/>
          <w:szCs w:val="24"/>
        </w:rPr>
      </w:pPr>
    </w:p>
    <w:p w14:paraId="74EFD399" w14:textId="77777777" w:rsidR="00FC0F3F" w:rsidRDefault="00FC0F3F" w:rsidP="00F352E2">
      <w:pPr>
        <w:widowControl/>
        <w:tabs>
          <w:tab w:val="left" w:pos="360"/>
        </w:tabs>
        <w:rPr>
          <w:rFonts w:ascii="Arial" w:hAnsi="Arial" w:cs="Arial"/>
          <w:b/>
          <w:bCs/>
          <w:sz w:val="24"/>
          <w:szCs w:val="24"/>
        </w:rPr>
      </w:pPr>
    </w:p>
    <w:p w14:paraId="143845B5" w14:textId="77777777" w:rsidR="00FC0F3F" w:rsidRDefault="00FC0F3F" w:rsidP="00F352E2">
      <w:pPr>
        <w:widowControl/>
        <w:tabs>
          <w:tab w:val="left" w:pos="360"/>
        </w:tabs>
        <w:rPr>
          <w:rFonts w:ascii="Arial" w:hAnsi="Arial" w:cs="Arial"/>
          <w:b/>
          <w:bCs/>
          <w:sz w:val="24"/>
          <w:szCs w:val="24"/>
        </w:rPr>
      </w:pPr>
    </w:p>
    <w:p w14:paraId="4C066EAD" w14:textId="77777777" w:rsidR="00FC0F3F" w:rsidRPr="00F352E2" w:rsidRDefault="00FC0F3F" w:rsidP="00F352E2">
      <w:pPr>
        <w:widowControl/>
        <w:tabs>
          <w:tab w:val="left" w:pos="360"/>
        </w:tabs>
        <w:rPr>
          <w:rFonts w:ascii="Arial" w:hAnsi="Arial" w:cs="Arial"/>
          <w:b/>
          <w:bCs/>
          <w:sz w:val="24"/>
          <w:szCs w:val="24"/>
        </w:rPr>
      </w:pPr>
    </w:p>
    <w:p w14:paraId="3BC265A6" w14:textId="658FC777" w:rsidR="006B7CF6" w:rsidRPr="008C4B32" w:rsidRDefault="006B7CF6" w:rsidP="006B7CF6">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lastRenderedPageBreak/>
        <w:t>Indirect Costs</w:t>
      </w:r>
    </w:p>
    <w:p w14:paraId="7FF035D8" w14:textId="77777777" w:rsidR="00FD39FD" w:rsidRDefault="00FD39FD" w:rsidP="006B7CF6">
      <w:pPr>
        <w:pStyle w:val="ListParagraph"/>
        <w:widowControl/>
        <w:tabs>
          <w:tab w:val="left" w:pos="360"/>
        </w:tabs>
        <w:ind w:left="360"/>
        <w:rPr>
          <w:rFonts w:ascii="Arial" w:hAnsi="Arial" w:cs="Arial"/>
          <w:b/>
          <w:bCs/>
          <w:sz w:val="24"/>
          <w:szCs w:val="24"/>
        </w:rPr>
      </w:pPr>
    </w:p>
    <w:p w14:paraId="2D205F86" w14:textId="1DBA1BE7" w:rsidR="0073397F" w:rsidRDefault="00BE6FAB" w:rsidP="0004638C">
      <w:pPr>
        <w:pStyle w:val="ListParagraph"/>
        <w:widowControl/>
        <w:tabs>
          <w:tab w:val="left" w:pos="360"/>
        </w:tabs>
        <w:ind w:left="360" w:hanging="360"/>
        <w:rPr>
          <w:rFonts w:ascii="Arial" w:hAnsi="Arial" w:cs="Arial"/>
          <w:sz w:val="24"/>
          <w:szCs w:val="24"/>
        </w:rPr>
      </w:pPr>
      <w:r>
        <w:rPr>
          <w:rFonts w:ascii="Arial" w:hAnsi="Arial" w:cs="Arial"/>
          <w:sz w:val="24"/>
          <w:szCs w:val="24"/>
        </w:rPr>
        <w:t xml:space="preserve">Indirect </w:t>
      </w:r>
      <w:r w:rsidR="006A7215">
        <w:rPr>
          <w:rFonts w:ascii="Arial" w:hAnsi="Arial" w:cs="Arial"/>
          <w:sz w:val="24"/>
          <w:szCs w:val="24"/>
        </w:rPr>
        <w:t>costs</w:t>
      </w:r>
      <w:r>
        <w:rPr>
          <w:rFonts w:ascii="Arial" w:hAnsi="Arial" w:cs="Arial"/>
          <w:sz w:val="24"/>
          <w:szCs w:val="24"/>
        </w:rPr>
        <w:t xml:space="preserve"> are not allowed for RFSI</w:t>
      </w:r>
      <w:r w:rsidR="006A7215">
        <w:rPr>
          <w:rFonts w:ascii="Arial" w:hAnsi="Arial" w:cs="Arial"/>
          <w:sz w:val="24"/>
          <w:szCs w:val="24"/>
        </w:rPr>
        <w:t xml:space="preserve"> Equipment-</w:t>
      </w:r>
      <w:r w:rsidR="000F47D3">
        <w:rPr>
          <w:rFonts w:ascii="Arial" w:hAnsi="Arial" w:cs="Arial"/>
          <w:sz w:val="24"/>
          <w:szCs w:val="24"/>
        </w:rPr>
        <w:t>o</w:t>
      </w:r>
      <w:r w:rsidR="006A7215">
        <w:rPr>
          <w:rFonts w:ascii="Arial" w:hAnsi="Arial" w:cs="Arial"/>
          <w:sz w:val="24"/>
          <w:szCs w:val="24"/>
        </w:rPr>
        <w:t>nly grants.</w:t>
      </w:r>
    </w:p>
    <w:p w14:paraId="29A2FBE1" w14:textId="77777777" w:rsidR="009E7951" w:rsidRPr="0004638C" w:rsidRDefault="009E7951" w:rsidP="0004638C">
      <w:pPr>
        <w:pStyle w:val="ListParagraph"/>
        <w:widowControl/>
        <w:tabs>
          <w:tab w:val="left" w:pos="360"/>
        </w:tabs>
        <w:ind w:left="360" w:hanging="360"/>
        <w:rPr>
          <w:rFonts w:ascii="Arial" w:hAnsi="Arial" w:cs="Arial"/>
          <w:sz w:val="24"/>
          <w:szCs w:val="24"/>
        </w:rPr>
      </w:pPr>
    </w:p>
    <w:p w14:paraId="11994330" w14:textId="77777777" w:rsidR="006A7215" w:rsidRPr="00BE6FAB" w:rsidRDefault="006A7215" w:rsidP="006B7CF6">
      <w:pPr>
        <w:pStyle w:val="ListParagraph"/>
        <w:widowControl/>
        <w:tabs>
          <w:tab w:val="left" w:pos="360"/>
        </w:tabs>
        <w:ind w:left="360"/>
        <w:rPr>
          <w:rFonts w:ascii="Arial" w:hAnsi="Arial" w:cs="Arial"/>
          <w:sz w:val="24"/>
          <w:szCs w:val="24"/>
        </w:rPr>
      </w:pPr>
    </w:p>
    <w:p w14:paraId="6077E2EC" w14:textId="3BA9E62E" w:rsidR="00286208" w:rsidRPr="008C4B32" w:rsidRDefault="00581E2B" w:rsidP="00286208">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Disbursement of Funds</w:t>
      </w:r>
    </w:p>
    <w:p w14:paraId="25F43B57" w14:textId="77777777" w:rsidR="00286208" w:rsidRPr="008C4B32" w:rsidRDefault="00286208" w:rsidP="00286208">
      <w:pPr>
        <w:pStyle w:val="ListParagraph"/>
        <w:widowControl/>
        <w:tabs>
          <w:tab w:val="left" w:pos="360"/>
        </w:tabs>
        <w:ind w:left="360"/>
        <w:rPr>
          <w:rFonts w:ascii="Arial" w:hAnsi="Arial" w:cs="Arial"/>
          <w:sz w:val="24"/>
          <w:szCs w:val="24"/>
        </w:rPr>
      </w:pPr>
    </w:p>
    <w:p w14:paraId="780F5548" w14:textId="6DF67671" w:rsidR="00581E2B" w:rsidRDefault="00286208" w:rsidP="00E80DC9">
      <w:pPr>
        <w:pStyle w:val="ListParagraph"/>
        <w:widowControl/>
        <w:tabs>
          <w:tab w:val="left" w:pos="-90"/>
        </w:tabs>
        <w:ind w:left="0"/>
        <w:rPr>
          <w:rFonts w:ascii="Arial" w:hAnsi="Arial" w:cs="Arial"/>
          <w:sz w:val="24"/>
          <w:szCs w:val="24"/>
        </w:rPr>
      </w:pPr>
      <w:r w:rsidRPr="008C4B32">
        <w:rPr>
          <w:rFonts w:ascii="Arial" w:hAnsi="Arial" w:cs="Arial"/>
          <w:sz w:val="24"/>
          <w:szCs w:val="24"/>
        </w:rPr>
        <w:t xml:space="preserve">Award </w:t>
      </w:r>
      <w:r w:rsidR="0073397F">
        <w:rPr>
          <w:rFonts w:ascii="Arial" w:hAnsi="Arial" w:cs="Arial"/>
          <w:sz w:val="24"/>
          <w:szCs w:val="24"/>
        </w:rPr>
        <w:t>sub</w:t>
      </w:r>
      <w:r w:rsidRPr="008C4B32">
        <w:rPr>
          <w:rFonts w:ascii="Arial" w:hAnsi="Arial" w:cs="Arial"/>
          <w:sz w:val="24"/>
          <w:szCs w:val="24"/>
        </w:rPr>
        <w:t xml:space="preserve">recipients must sign an official State of Maine </w:t>
      </w:r>
      <w:r w:rsidR="00600403">
        <w:rPr>
          <w:rFonts w:ascii="Arial" w:hAnsi="Arial" w:cs="Arial"/>
          <w:sz w:val="24"/>
          <w:szCs w:val="24"/>
        </w:rPr>
        <w:t xml:space="preserve">contract </w:t>
      </w:r>
      <w:r w:rsidRPr="008C4B32">
        <w:rPr>
          <w:rFonts w:ascii="Arial" w:hAnsi="Arial" w:cs="Arial"/>
          <w:sz w:val="24"/>
          <w:szCs w:val="24"/>
        </w:rPr>
        <w:t xml:space="preserve">agreement with </w:t>
      </w:r>
      <w:r w:rsidR="0073397F">
        <w:rPr>
          <w:rFonts w:ascii="Arial" w:hAnsi="Arial" w:cs="Arial"/>
          <w:sz w:val="24"/>
          <w:szCs w:val="24"/>
        </w:rPr>
        <w:t>the Department</w:t>
      </w:r>
      <w:r w:rsidRPr="008C4B32">
        <w:rPr>
          <w:rFonts w:ascii="Arial" w:hAnsi="Arial" w:cs="Arial"/>
          <w:sz w:val="24"/>
          <w:szCs w:val="24"/>
        </w:rPr>
        <w:t xml:space="preserve"> indicating t</w:t>
      </w:r>
      <w:r w:rsidRPr="00EA02C9">
        <w:rPr>
          <w:rFonts w:ascii="Arial" w:hAnsi="Arial" w:cs="Arial"/>
          <w:sz w:val="24"/>
          <w:szCs w:val="24"/>
        </w:rPr>
        <w:t xml:space="preserve">heir commitment and responsibilities toward completing their RFSI </w:t>
      </w:r>
      <w:r w:rsidR="00CF7E95" w:rsidRPr="00EA02C9">
        <w:rPr>
          <w:rFonts w:ascii="Arial" w:hAnsi="Arial" w:cs="Arial"/>
          <w:sz w:val="24"/>
          <w:szCs w:val="24"/>
        </w:rPr>
        <w:t>equipment</w:t>
      </w:r>
      <w:r w:rsidR="0073397F">
        <w:rPr>
          <w:rFonts w:ascii="Arial" w:hAnsi="Arial" w:cs="Arial"/>
          <w:sz w:val="24"/>
          <w:szCs w:val="24"/>
        </w:rPr>
        <w:t xml:space="preserve"> activities</w:t>
      </w:r>
      <w:r w:rsidRPr="00EA02C9">
        <w:rPr>
          <w:rFonts w:ascii="Arial" w:hAnsi="Arial" w:cs="Arial"/>
          <w:sz w:val="24"/>
          <w:szCs w:val="24"/>
        </w:rPr>
        <w:t xml:space="preserve"> in a manner consistent with State of Maine policies and all applicable state and federal laws and regulations. </w:t>
      </w:r>
      <w:proofErr w:type="spellStart"/>
      <w:r w:rsidR="0073397F">
        <w:rPr>
          <w:rFonts w:ascii="Arial" w:hAnsi="Arial" w:cs="Arial"/>
          <w:sz w:val="24"/>
          <w:szCs w:val="24"/>
        </w:rPr>
        <w:t>Sub</w:t>
      </w:r>
      <w:r w:rsidRPr="00EA02C9">
        <w:rPr>
          <w:rFonts w:ascii="Arial" w:hAnsi="Arial" w:cs="Arial"/>
          <w:sz w:val="24"/>
          <w:szCs w:val="24"/>
        </w:rPr>
        <w:t>ecipient</w:t>
      </w:r>
      <w:r w:rsidR="0073397F">
        <w:rPr>
          <w:rFonts w:ascii="Arial" w:hAnsi="Arial" w:cs="Arial"/>
          <w:sz w:val="24"/>
          <w:szCs w:val="24"/>
        </w:rPr>
        <w:t>s</w:t>
      </w:r>
      <w:proofErr w:type="spellEnd"/>
      <w:r w:rsidRPr="00EA02C9">
        <w:rPr>
          <w:rFonts w:ascii="Arial" w:hAnsi="Arial" w:cs="Arial"/>
          <w:sz w:val="24"/>
          <w:szCs w:val="24"/>
        </w:rPr>
        <w:t xml:space="preserve"> must be registered as a vendor with the Maine Division of Procurement Services before final approval can take place.</w:t>
      </w:r>
    </w:p>
    <w:p w14:paraId="49824400" w14:textId="77777777" w:rsidR="00EA02C9" w:rsidRPr="00EA02C9" w:rsidRDefault="00EA02C9" w:rsidP="00E80DC9">
      <w:pPr>
        <w:pStyle w:val="ListParagraph"/>
        <w:widowControl/>
        <w:tabs>
          <w:tab w:val="left" w:pos="-90"/>
        </w:tabs>
        <w:ind w:left="0"/>
        <w:rPr>
          <w:rFonts w:ascii="Arial" w:hAnsi="Arial" w:cs="Arial"/>
          <w:sz w:val="24"/>
          <w:szCs w:val="24"/>
        </w:rPr>
      </w:pPr>
    </w:p>
    <w:p w14:paraId="0B093F54" w14:textId="28AEF428" w:rsidR="00B45B26" w:rsidRDefault="006767BC" w:rsidP="00E80DC9">
      <w:pPr>
        <w:pStyle w:val="ListParagraph"/>
        <w:widowControl/>
        <w:tabs>
          <w:tab w:val="left" w:pos="-90"/>
        </w:tabs>
        <w:ind w:left="0"/>
        <w:rPr>
          <w:rFonts w:ascii="Arial" w:hAnsi="Arial" w:cs="Arial"/>
          <w:sz w:val="24"/>
          <w:szCs w:val="24"/>
        </w:rPr>
      </w:pPr>
      <w:r>
        <w:rPr>
          <w:rFonts w:ascii="Arial" w:hAnsi="Arial" w:cs="Arial"/>
          <w:sz w:val="24"/>
          <w:szCs w:val="24"/>
        </w:rPr>
        <w:t xml:space="preserve">Awarded </w:t>
      </w:r>
      <w:r w:rsidR="00EA471A">
        <w:rPr>
          <w:rFonts w:ascii="Arial" w:hAnsi="Arial" w:cs="Arial"/>
          <w:sz w:val="24"/>
          <w:szCs w:val="24"/>
        </w:rPr>
        <w:t>subrecipient</w:t>
      </w:r>
      <w:r>
        <w:rPr>
          <w:rFonts w:ascii="Arial" w:hAnsi="Arial" w:cs="Arial"/>
          <w:sz w:val="24"/>
          <w:szCs w:val="24"/>
        </w:rPr>
        <w:t>s</w:t>
      </w:r>
      <w:r w:rsidR="00EA02C9" w:rsidRPr="00EA02C9">
        <w:rPr>
          <w:rFonts w:ascii="Arial" w:hAnsi="Arial" w:cs="Arial"/>
          <w:sz w:val="24"/>
          <w:szCs w:val="24"/>
        </w:rPr>
        <w:t xml:space="preserve"> will receive 7</w:t>
      </w:r>
      <w:r w:rsidR="00B45B26">
        <w:rPr>
          <w:rFonts w:ascii="Arial" w:hAnsi="Arial" w:cs="Arial"/>
          <w:sz w:val="24"/>
          <w:szCs w:val="24"/>
        </w:rPr>
        <w:t>0</w:t>
      </w:r>
      <w:r w:rsidR="00EA02C9" w:rsidRPr="00EA02C9">
        <w:rPr>
          <w:rFonts w:ascii="Arial" w:hAnsi="Arial" w:cs="Arial"/>
          <w:sz w:val="24"/>
          <w:szCs w:val="24"/>
        </w:rPr>
        <w:t xml:space="preserve">% </w:t>
      </w:r>
      <w:r w:rsidR="00600403">
        <w:rPr>
          <w:rFonts w:ascii="Arial" w:hAnsi="Arial" w:cs="Arial"/>
          <w:sz w:val="24"/>
          <w:szCs w:val="24"/>
        </w:rPr>
        <w:t>of contracted funds following signing of the grant agreement</w:t>
      </w:r>
      <w:r w:rsidR="00043427">
        <w:rPr>
          <w:rFonts w:ascii="Arial" w:hAnsi="Arial" w:cs="Arial"/>
          <w:sz w:val="24"/>
          <w:szCs w:val="24"/>
        </w:rPr>
        <w:t xml:space="preserve"> </w:t>
      </w:r>
      <w:r w:rsidR="00B15B20">
        <w:rPr>
          <w:rFonts w:ascii="Arial" w:hAnsi="Arial" w:cs="Arial"/>
          <w:sz w:val="24"/>
          <w:szCs w:val="24"/>
        </w:rPr>
        <w:t>and after the</w:t>
      </w:r>
      <w:r w:rsidR="00043427">
        <w:rPr>
          <w:rFonts w:ascii="Arial" w:hAnsi="Arial" w:cs="Arial"/>
          <w:sz w:val="24"/>
          <w:szCs w:val="24"/>
        </w:rPr>
        <w:t xml:space="preserve"> submission and approval of a request for an advance disbursement </w:t>
      </w:r>
      <w:r w:rsidR="002941DC">
        <w:rPr>
          <w:rFonts w:ascii="Arial" w:hAnsi="Arial" w:cs="Arial"/>
          <w:sz w:val="24"/>
          <w:szCs w:val="24"/>
        </w:rPr>
        <w:t xml:space="preserve">to place a down payment or order the eligible and approved equipment. </w:t>
      </w:r>
    </w:p>
    <w:p w14:paraId="25B57863" w14:textId="77777777" w:rsidR="004F12B9" w:rsidRDefault="004F12B9" w:rsidP="00E80DC9">
      <w:pPr>
        <w:pStyle w:val="ListParagraph"/>
        <w:widowControl/>
        <w:tabs>
          <w:tab w:val="left" w:pos="-90"/>
        </w:tabs>
        <w:ind w:left="0"/>
        <w:rPr>
          <w:rFonts w:ascii="Arial" w:hAnsi="Arial" w:cs="Arial"/>
          <w:sz w:val="24"/>
          <w:szCs w:val="24"/>
        </w:rPr>
      </w:pPr>
    </w:p>
    <w:p w14:paraId="1FBCC0CF" w14:textId="35BC76C0" w:rsidR="004F12B9" w:rsidRDefault="004F12B9" w:rsidP="00E80DC9">
      <w:pPr>
        <w:pStyle w:val="ListParagraph"/>
        <w:widowControl/>
        <w:tabs>
          <w:tab w:val="left" w:pos="-90"/>
        </w:tabs>
        <w:ind w:left="0"/>
        <w:rPr>
          <w:rFonts w:ascii="Arial" w:hAnsi="Arial" w:cs="Arial"/>
          <w:sz w:val="24"/>
          <w:szCs w:val="24"/>
        </w:rPr>
      </w:pPr>
      <w:r>
        <w:rPr>
          <w:rFonts w:ascii="Arial" w:hAnsi="Arial" w:cs="Arial"/>
          <w:sz w:val="24"/>
          <w:szCs w:val="24"/>
        </w:rPr>
        <w:t xml:space="preserve">Up to an additional 20% (or up to 90% total) of the grant award </w:t>
      </w:r>
      <w:r w:rsidR="0085667A">
        <w:rPr>
          <w:rFonts w:ascii="Arial" w:hAnsi="Arial" w:cs="Arial"/>
          <w:sz w:val="24"/>
          <w:szCs w:val="24"/>
        </w:rPr>
        <w:t xml:space="preserve">will be paid on a reimbursement basis </w:t>
      </w:r>
      <w:r w:rsidR="00B15B20">
        <w:rPr>
          <w:rFonts w:ascii="Arial" w:hAnsi="Arial" w:cs="Arial"/>
          <w:sz w:val="24"/>
          <w:szCs w:val="24"/>
        </w:rPr>
        <w:t>after the submission and approval of a</w:t>
      </w:r>
      <w:r w:rsidR="00CC4820">
        <w:rPr>
          <w:rFonts w:ascii="Arial" w:hAnsi="Arial" w:cs="Arial"/>
          <w:sz w:val="24"/>
          <w:szCs w:val="24"/>
        </w:rPr>
        <w:t>n</w:t>
      </w:r>
      <w:r w:rsidR="00B15B20">
        <w:rPr>
          <w:rFonts w:ascii="Arial" w:hAnsi="Arial" w:cs="Arial"/>
          <w:sz w:val="24"/>
          <w:szCs w:val="24"/>
        </w:rPr>
        <w:t xml:space="preserve"> </w:t>
      </w:r>
      <w:r w:rsidR="00483ED1">
        <w:rPr>
          <w:rFonts w:ascii="Arial" w:hAnsi="Arial" w:cs="Arial"/>
          <w:sz w:val="24"/>
          <w:szCs w:val="24"/>
        </w:rPr>
        <w:t xml:space="preserve">interim outcomes report, demonstrating initial progress towards proposed activities and outcomes. </w:t>
      </w:r>
    </w:p>
    <w:p w14:paraId="72B7076C" w14:textId="77777777" w:rsidR="00483ED1" w:rsidRDefault="00483ED1" w:rsidP="00E80DC9">
      <w:pPr>
        <w:pStyle w:val="ListParagraph"/>
        <w:widowControl/>
        <w:tabs>
          <w:tab w:val="left" w:pos="-90"/>
        </w:tabs>
        <w:ind w:left="0"/>
        <w:rPr>
          <w:rFonts w:ascii="Arial" w:hAnsi="Arial" w:cs="Arial"/>
          <w:sz w:val="24"/>
          <w:szCs w:val="24"/>
        </w:rPr>
      </w:pPr>
    </w:p>
    <w:p w14:paraId="26395FF7" w14:textId="106D1100" w:rsidR="00483ED1" w:rsidRDefault="003C4E58" w:rsidP="00E80DC9">
      <w:pPr>
        <w:pStyle w:val="ListParagraph"/>
        <w:widowControl/>
        <w:tabs>
          <w:tab w:val="left" w:pos="-90"/>
        </w:tabs>
        <w:ind w:left="0"/>
        <w:rPr>
          <w:rFonts w:ascii="Arial" w:hAnsi="Arial" w:cs="Arial"/>
          <w:sz w:val="24"/>
          <w:szCs w:val="24"/>
        </w:rPr>
      </w:pPr>
      <w:r>
        <w:rPr>
          <w:rFonts w:ascii="Arial" w:hAnsi="Arial" w:cs="Arial"/>
          <w:sz w:val="24"/>
          <w:szCs w:val="24"/>
        </w:rPr>
        <w:t xml:space="preserve">The final 10% (or </w:t>
      </w:r>
      <w:r w:rsidR="006640DC">
        <w:rPr>
          <w:rFonts w:ascii="Arial" w:hAnsi="Arial" w:cs="Arial"/>
          <w:sz w:val="24"/>
          <w:szCs w:val="24"/>
        </w:rPr>
        <w:t>the full remaining amount) will be paid on a reimbursement basis after the submission and approval of all required reports,</w:t>
      </w:r>
      <w:r w:rsidR="00BC6EAF">
        <w:rPr>
          <w:rFonts w:ascii="Arial" w:hAnsi="Arial" w:cs="Arial"/>
          <w:sz w:val="24"/>
          <w:szCs w:val="24"/>
        </w:rPr>
        <w:t xml:space="preserve"> including a</w:t>
      </w:r>
      <w:r w:rsidR="00CC4820">
        <w:rPr>
          <w:rFonts w:ascii="Arial" w:hAnsi="Arial" w:cs="Arial"/>
          <w:sz w:val="24"/>
          <w:szCs w:val="24"/>
        </w:rPr>
        <w:t xml:space="preserve"> final report demonstrating all completed activities and satisfactory achievement of expected measurable outcomes</w:t>
      </w:r>
      <w:r w:rsidR="001E2A91">
        <w:rPr>
          <w:rFonts w:ascii="Arial" w:hAnsi="Arial" w:cs="Arial"/>
          <w:sz w:val="24"/>
          <w:szCs w:val="24"/>
        </w:rPr>
        <w:t xml:space="preserve"> within one year of contract award. </w:t>
      </w:r>
    </w:p>
    <w:p w14:paraId="4FFFAC10" w14:textId="77777777" w:rsidR="00415917" w:rsidRDefault="00415917" w:rsidP="00E80DC9">
      <w:pPr>
        <w:pStyle w:val="ListParagraph"/>
        <w:widowControl/>
        <w:tabs>
          <w:tab w:val="left" w:pos="-90"/>
        </w:tabs>
        <w:ind w:left="0"/>
        <w:rPr>
          <w:rFonts w:ascii="Arial" w:hAnsi="Arial" w:cs="Arial"/>
          <w:sz w:val="24"/>
          <w:szCs w:val="24"/>
        </w:rPr>
      </w:pPr>
    </w:p>
    <w:p w14:paraId="7F0EA1F5" w14:textId="0C49CBE7" w:rsidR="00B45B26" w:rsidRPr="00BB223E" w:rsidRDefault="00415917" w:rsidP="00AB5831">
      <w:pPr>
        <w:pStyle w:val="ListParagraph"/>
        <w:widowControl/>
        <w:tabs>
          <w:tab w:val="left" w:pos="-90"/>
        </w:tabs>
        <w:ind w:left="0"/>
        <w:rPr>
          <w:rFonts w:ascii="Arial" w:hAnsi="Arial" w:cs="Arial"/>
          <w:sz w:val="24"/>
          <w:szCs w:val="24"/>
        </w:rPr>
      </w:pPr>
      <w:r>
        <w:rPr>
          <w:rFonts w:ascii="Arial" w:hAnsi="Arial" w:cs="Arial"/>
          <w:sz w:val="24"/>
          <w:szCs w:val="24"/>
        </w:rPr>
        <w:t xml:space="preserve">The Department will provide a template which will be required to be fully completed prior to approval of funding disbursements. </w:t>
      </w:r>
      <w:r w:rsidR="00AE49E4">
        <w:rPr>
          <w:rFonts w:ascii="Arial" w:hAnsi="Arial" w:cs="Arial"/>
          <w:sz w:val="24"/>
          <w:szCs w:val="24"/>
        </w:rPr>
        <w:t>Subrecipients will receive payments and reimbursements for only approved costs listed in the contract that results from the RFA.</w:t>
      </w:r>
      <w:r w:rsidR="0073397F">
        <w:rPr>
          <w:rFonts w:ascii="Arial" w:hAnsi="Arial" w:cs="Arial"/>
          <w:sz w:val="24"/>
          <w:szCs w:val="24"/>
        </w:rPr>
        <w:t xml:space="preserve"> </w:t>
      </w:r>
      <w:r w:rsidR="001F7EAE">
        <w:rPr>
          <w:rFonts w:ascii="Arial" w:hAnsi="Arial" w:cs="Arial"/>
          <w:sz w:val="24"/>
          <w:szCs w:val="24"/>
        </w:rPr>
        <w:t>Subrecipients</w:t>
      </w:r>
      <w:r w:rsidR="001F7EAE" w:rsidRPr="001F7EAE">
        <w:rPr>
          <w:rFonts w:ascii="Arial" w:hAnsi="Arial" w:cs="Arial"/>
          <w:sz w:val="24"/>
          <w:szCs w:val="24"/>
        </w:rPr>
        <w:t xml:space="preserve"> must maintain documentation of </w:t>
      </w:r>
      <w:r w:rsidR="001F7EAE">
        <w:rPr>
          <w:rFonts w:ascii="Arial" w:hAnsi="Arial" w:cs="Arial"/>
          <w:sz w:val="24"/>
          <w:szCs w:val="24"/>
        </w:rPr>
        <w:t>equipment expenses</w:t>
      </w:r>
      <w:r w:rsidR="001F7EAE" w:rsidRPr="001F7EAE">
        <w:rPr>
          <w:rFonts w:ascii="Arial" w:hAnsi="Arial" w:cs="Arial"/>
          <w:sz w:val="24"/>
          <w:szCs w:val="24"/>
        </w:rPr>
        <w:t xml:space="preserve"> </w:t>
      </w:r>
      <w:r w:rsidR="001F7EAE">
        <w:rPr>
          <w:rFonts w:ascii="Arial" w:hAnsi="Arial" w:cs="Arial"/>
          <w:sz w:val="24"/>
          <w:szCs w:val="24"/>
        </w:rPr>
        <w:t xml:space="preserve">for three years beyond the contract period. </w:t>
      </w:r>
      <w:r w:rsidR="001F7EAE" w:rsidRPr="001F7EAE">
        <w:rPr>
          <w:rFonts w:ascii="Arial" w:hAnsi="Arial" w:cs="Arial"/>
          <w:sz w:val="24"/>
          <w:szCs w:val="24"/>
        </w:rPr>
        <w:t xml:space="preserve">Accurate expense totals </w:t>
      </w:r>
      <w:r w:rsidR="001F7EAE">
        <w:rPr>
          <w:rFonts w:ascii="Arial" w:hAnsi="Arial" w:cs="Arial"/>
          <w:sz w:val="24"/>
          <w:szCs w:val="24"/>
        </w:rPr>
        <w:t>will be a</w:t>
      </w:r>
      <w:r w:rsidR="001F7EAE" w:rsidRPr="001F7EAE">
        <w:rPr>
          <w:rFonts w:ascii="Arial" w:hAnsi="Arial" w:cs="Arial"/>
          <w:sz w:val="24"/>
          <w:szCs w:val="24"/>
        </w:rPr>
        <w:t xml:space="preserve"> required component of status reporting.</w:t>
      </w:r>
    </w:p>
    <w:p w14:paraId="39FC223A" w14:textId="7D35043A" w:rsidR="00581E2B" w:rsidRPr="00BB223E" w:rsidRDefault="00581E2B" w:rsidP="00BB223E">
      <w:pPr>
        <w:widowControl/>
        <w:tabs>
          <w:tab w:val="left" w:pos="360"/>
        </w:tabs>
        <w:rPr>
          <w:rFonts w:ascii="Arial" w:hAnsi="Arial" w:cs="Arial"/>
          <w:b/>
          <w:bCs/>
          <w:sz w:val="24"/>
          <w:szCs w:val="24"/>
        </w:rPr>
      </w:pPr>
    </w:p>
    <w:p w14:paraId="75BFDA39" w14:textId="270EC916" w:rsidR="001328C5" w:rsidRPr="008C4B32" w:rsidRDefault="00F15087" w:rsidP="00A847F9">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Reporting Requirements</w:t>
      </w:r>
    </w:p>
    <w:p w14:paraId="40444A73" w14:textId="77777777" w:rsidR="001328C5" w:rsidRPr="008C4B32" w:rsidRDefault="001328C5" w:rsidP="001328C5">
      <w:pPr>
        <w:pStyle w:val="ListParagraph"/>
        <w:widowControl/>
        <w:tabs>
          <w:tab w:val="left" w:pos="360"/>
        </w:tabs>
        <w:ind w:left="360"/>
        <w:rPr>
          <w:rFonts w:ascii="Arial" w:hAnsi="Arial" w:cs="Arial"/>
          <w:b/>
          <w:bCs/>
          <w:sz w:val="24"/>
          <w:szCs w:val="24"/>
        </w:rPr>
      </w:pPr>
    </w:p>
    <w:p w14:paraId="4DFEA092" w14:textId="6E29A6B6" w:rsidR="00D269D6" w:rsidRDefault="001328C5" w:rsidP="00E80DC9">
      <w:pPr>
        <w:pStyle w:val="ListParagraph"/>
        <w:widowControl/>
        <w:tabs>
          <w:tab w:val="left" w:pos="0"/>
        </w:tabs>
        <w:ind w:left="0"/>
        <w:rPr>
          <w:rFonts w:ascii="Arial" w:hAnsi="Arial" w:cs="Arial"/>
          <w:color w:val="000000" w:themeColor="text1"/>
          <w:sz w:val="24"/>
          <w:szCs w:val="24"/>
        </w:rPr>
      </w:pPr>
      <w:r w:rsidRPr="008C4B32">
        <w:rPr>
          <w:rFonts w:ascii="Arial" w:hAnsi="Arial" w:cs="Arial"/>
          <w:color w:val="000000" w:themeColor="text1"/>
          <w:sz w:val="24"/>
          <w:szCs w:val="24"/>
        </w:rPr>
        <w:t xml:space="preserve">Grant subrecipients will be required to submit annual performance reports as required by </w:t>
      </w:r>
      <w:r w:rsidR="005A3179" w:rsidRPr="008C4B32">
        <w:rPr>
          <w:rFonts w:ascii="Arial" w:hAnsi="Arial" w:cs="Arial"/>
          <w:color w:val="000000" w:themeColor="text1"/>
          <w:sz w:val="24"/>
          <w:szCs w:val="24"/>
        </w:rPr>
        <w:t>the Department</w:t>
      </w:r>
      <w:r w:rsidRPr="008C4B32">
        <w:rPr>
          <w:rFonts w:ascii="Arial" w:hAnsi="Arial" w:cs="Arial"/>
          <w:color w:val="000000" w:themeColor="text1"/>
          <w:sz w:val="24"/>
          <w:szCs w:val="24"/>
        </w:rPr>
        <w:t xml:space="preserve"> and the USDA throughout the duration of the </w:t>
      </w:r>
      <w:r w:rsidR="00C11438">
        <w:rPr>
          <w:rFonts w:ascii="Arial" w:hAnsi="Arial" w:cs="Arial"/>
          <w:color w:val="000000" w:themeColor="text1"/>
          <w:sz w:val="24"/>
          <w:szCs w:val="24"/>
        </w:rPr>
        <w:t>contract</w:t>
      </w:r>
      <w:r w:rsidRPr="008C4B32">
        <w:rPr>
          <w:rFonts w:ascii="Arial" w:hAnsi="Arial" w:cs="Arial"/>
          <w:color w:val="000000" w:themeColor="text1"/>
          <w:sz w:val="24"/>
          <w:szCs w:val="24"/>
        </w:rPr>
        <w:t xml:space="preserve"> and a final performance report upon completion</w:t>
      </w:r>
      <w:r w:rsidR="00C11438">
        <w:rPr>
          <w:rFonts w:ascii="Arial" w:hAnsi="Arial" w:cs="Arial"/>
          <w:color w:val="000000" w:themeColor="text1"/>
          <w:sz w:val="24"/>
          <w:szCs w:val="24"/>
        </w:rPr>
        <w:t>.</w:t>
      </w:r>
      <w:r w:rsidRPr="008C4B32">
        <w:rPr>
          <w:rFonts w:ascii="Arial" w:hAnsi="Arial" w:cs="Arial"/>
          <w:color w:val="000000" w:themeColor="text1"/>
          <w:sz w:val="24"/>
          <w:szCs w:val="24"/>
        </w:rPr>
        <w:t xml:space="preserve"> </w:t>
      </w:r>
      <w:r w:rsidR="00D269D6">
        <w:rPr>
          <w:rFonts w:ascii="Arial" w:hAnsi="Arial" w:cs="Arial"/>
          <w:color w:val="000000" w:themeColor="text1"/>
          <w:sz w:val="24"/>
          <w:szCs w:val="24"/>
        </w:rPr>
        <w:t xml:space="preserve">Reports will include questions such as a narrative of </w:t>
      </w:r>
      <w:r w:rsidR="00C11438">
        <w:rPr>
          <w:rFonts w:ascii="Arial" w:hAnsi="Arial" w:cs="Arial"/>
          <w:color w:val="000000" w:themeColor="text1"/>
          <w:sz w:val="24"/>
          <w:szCs w:val="24"/>
        </w:rPr>
        <w:t>the</w:t>
      </w:r>
      <w:r w:rsidR="00D269D6">
        <w:rPr>
          <w:rFonts w:ascii="Arial" w:hAnsi="Arial" w:cs="Arial"/>
          <w:color w:val="000000" w:themeColor="text1"/>
          <w:sz w:val="24"/>
          <w:szCs w:val="24"/>
        </w:rPr>
        <w:t xml:space="preserve"> accomplishments to date, progress </w:t>
      </w:r>
      <w:r w:rsidR="006640DC">
        <w:rPr>
          <w:rFonts w:ascii="Arial" w:hAnsi="Arial" w:cs="Arial"/>
          <w:color w:val="000000" w:themeColor="text1"/>
          <w:sz w:val="24"/>
          <w:szCs w:val="24"/>
        </w:rPr>
        <w:t>toward</w:t>
      </w:r>
      <w:r w:rsidR="00D269D6">
        <w:rPr>
          <w:rFonts w:ascii="Arial" w:hAnsi="Arial" w:cs="Arial"/>
          <w:color w:val="000000" w:themeColor="text1"/>
          <w:sz w:val="24"/>
          <w:szCs w:val="24"/>
        </w:rPr>
        <w:t xml:space="preserve"> anticipated outcomes, financial re</w:t>
      </w:r>
      <w:r w:rsidR="00EF18E9">
        <w:rPr>
          <w:rFonts w:ascii="Arial" w:hAnsi="Arial" w:cs="Arial"/>
          <w:color w:val="000000" w:themeColor="text1"/>
          <w:sz w:val="24"/>
          <w:szCs w:val="24"/>
        </w:rPr>
        <w:t xml:space="preserve">porting, and photos that demonstrate activities related to the equipment investment. </w:t>
      </w:r>
    </w:p>
    <w:p w14:paraId="24EFAB02" w14:textId="77777777" w:rsidR="00D269D6" w:rsidRDefault="00D269D6" w:rsidP="00E80DC9">
      <w:pPr>
        <w:pStyle w:val="ListParagraph"/>
        <w:widowControl/>
        <w:tabs>
          <w:tab w:val="left" w:pos="0"/>
        </w:tabs>
        <w:ind w:left="0"/>
        <w:rPr>
          <w:rFonts w:ascii="Arial" w:hAnsi="Arial" w:cs="Arial"/>
          <w:color w:val="000000" w:themeColor="text1"/>
          <w:sz w:val="24"/>
          <w:szCs w:val="24"/>
        </w:rPr>
      </w:pPr>
    </w:p>
    <w:p w14:paraId="26BF5DFD" w14:textId="09F1BA47" w:rsidR="00EB257E" w:rsidRDefault="005A3179" w:rsidP="00E80DC9">
      <w:pPr>
        <w:pStyle w:val="ListParagraph"/>
        <w:widowControl/>
        <w:tabs>
          <w:tab w:val="left" w:pos="0"/>
        </w:tabs>
        <w:ind w:left="0"/>
        <w:rPr>
          <w:rFonts w:ascii="Arial" w:hAnsi="Arial" w:cs="Arial"/>
          <w:color w:val="000000" w:themeColor="text1"/>
          <w:sz w:val="24"/>
          <w:szCs w:val="24"/>
        </w:rPr>
      </w:pPr>
      <w:r w:rsidRPr="008C4B32">
        <w:rPr>
          <w:rFonts w:ascii="Arial" w:hAnsi="Arial" w:cs="Arial"/>
          <w:color w:val="000000" w:themeColor="text1"/>
          <w:sz w:val="24"/>
          <w:szCs w:val="24"/>
        </w:rPr>
        <w:t>The Department</w:t>
      </w:r>
      <w:r w:rsidR="001328C5" w:rsidRPr="008C4B32">
        <w:rPr>
          <w:rFonts w:ascii="Arial" w:hAnsi="Arial" w:cs="Arial"/>
          <w:color w:val="000000" w:themeColor="text1"/>
          <w:sz w:val="24"/>
          <w:szCs w:val="24"/>
        </w:rPr>
        <w:t xml:space="preserve"> or its designee(s) reserves the right to perform site monitoring visits to any and all awardees to ensure that work is progressing within the required time frame and that fiscal procedures are being followed accurately and appropriately. Monitoring includes both financial and program information as well as site visits.</w:t>
      </w:r>
    </w:p>
    <w:p w14:paraId="25FC5E4C" w14:textId="77777777" w:rsidR="00517463" w:rsidRPr="004D3AA4" w:rsidRDefault="00517463" w:rsidP="004D3AA4">
      <w:pPr>
        <w:widowControl/>
        <w:tabs>
          <w:tab w:val="left" w:pos="360"/>
        </w:tabs>
        <w:rPr>
          <w:rFonts w:ascii="Arial" w:hAnsi="Arial" w:cs="Arial"/>
          <w:b/>
          <w:bCs/>
          <w:sz w:val="24"/>
          <w:szCs w:val="24"/>
        </w:rPr>
      </w:pPr>
    </w:p>
    <w:p w14:paraId="4777F1AF" w14:textId="27EA2A03" w:rsidR="00581E2B" w:rsidRPr="008C4B32" w:rsidRDefault="00581E2B" w:rsidP="00581E2B">
      <w:pPr>
        <w:pStyle w:val="ListParagraph"/>
        <w:widowControl/>
        <w:numPr>
          <w:ilvl w:val="0"/>
          <w:numId w:val="8"/>
        </w:numPr>
        <w:tabs>
          <w:tab w:val="left" w:pos="360"/>
        </w:tabs>
        <w:rPr>
          <w:rFonts w:ascii="Arial" w:hAnsi="Arial" w:cs="Arial"/>
          <w:b/>
          <w:bCs/>
          <w:sz w:val="24"/>
          <w:szCs w:val="24"/>
        </w:rPr>
      </w:pPr>
      <w:r w:rsidRPr="008C4B32">
        <w:rPr>
          <w:rFonts w:ascii="Arial" w:hAnsi="Arial" w:cs="Arial"/>
          <w:b/>
          <w:bCs/>
          <w:sz w:val="24"/>
          <w:szCs w:val="24"/>
        </w:rPr>
        <w:t>Other Requirements</w:t>
      </w:r>
    </w:p>
    <w:p w14:paraId="5D5A6F88" w14:textId="1438BF25" w:rsidR="00581E2B" w:rsidRPr="008C4B32" w:rsidRDefault="00581E2B" w:rsidP="00581E2B">
      <w:pPr>
        <w:pStyle w:val="ListParagraph"/>
        <w:widowControl/>
        <w:tabs>
          <w:tab w:val="left" w:pos="360"/>
        </w:tabs>
        <w:ind w:left="360"/>
        <w:rPr>
          <w:rFonts w:ascii="Arial" w:hAnsi="Arial" w:cs="Arial"/>
          <w:b/>
          <w:bCs/>
          <w:sz w:val="24"/>
          <w:szCs w:val="24"/>
        </w:rPr>
      </w:pPr>
    </w:p>
    <w:p w14:paraId="43CB2AE4" w14:textId="7469012A" w:rsidR="00755277" w:rsidRPr="008C4B32" w:rsidRDefault="00641899" w:rsidP="00641899">
      <w:pPr>
        <w:pStyle w:val="ListParagraph"/>
        <w:widowControl/>
        <w:numPr>
          <w:ilvl w:val="1"/>
          <w:numId w:val="8"/>
        </w:numPr>
        <w:tabs>
          <w:tab w:val="left" w:pos="360"/>
        </w:tabs>
        <w:rPr>
          <w:rFonts w:ascii="Arial" w:hAnsi="Arial" w:cs="Arial"/>
          <w:b/>
          <w:bCs/>
          <w:sz w:val="24"/>
          <w:szCs w:val="24"/>
        </w:rPr>
      </w:pPr>
      <w:r w:rsidRPr="008C4B32">
        <w:rPr>
          <w:rFonts w:ascii="Arial" w:hAnsi="Arial" w:cs="Arial"/>
          <w:b/>
          <w:bCs/>
          <w:sz w:val="24"/>
          <w:szCs w:val="24"/>
        </w:rPr>
        <w:t>National Environmental Policy Act (NEPA)</w:t>
      </w:r>
    </w:p>
    <w:p w14:paraId="0A446B38" w14:textId="77777777" w:rsidR="00641899" w:rsidRPr="008C4B32" w:rsidRDefault="00641899" w:rsidP="00641899">
      <w:pPr>
        <w:pStyle w:val="ListParagraph"/>
        <w:widowControl/>
        <w:tabs>
          <w:tab w:val="left" w:pos="360"/>
        </w:tabs>
        <w:rPr>
          <w:rFonts w:ascii="Arial" w:hAnsi="Arial" w:cs="Arial"/>
          <w:sz w:val="24"/>
          <w:szCs w:val="24"/>
        </w:rPr>
      </w:pPr>
    </w:p>
    <w:p w14:paraId="7B5EAEC0" w14:textId="0923C1B2" w:rsidR="00641899" w:rsidRDefault="00641899" w:rsidP="00641899">
      <w:pPr>
        <w:pStyle w:val="ListParagraph"/>
        <w:widowControl/>
        <w:tabs>
          <w:tab w:val="left" w:pos="360"/>
        </w:tabs>
        <w:rPr>
          <w:rFonts w:ascii="Arial" w:hAnsi="Arial" w:cs="Arial"/>
          <w:sz w:val="24"/>
          <w:szCs w:val="24"/>
        </w:rPr>
      </w:pPr>
      <w:r w:rsidRPr="009F283D">
        <w:rPr>
          <w:rFonts w:ascii="Arial" w:hAnsi="Arial" w:cs="Arial"/>
          <w:sz w:val="24"/>
          <w:szCs w:val="24"/>
        </w:rPr>
        <w:t xml:space="preserve">All activities funded under this RFA must comply with the </w:t>
      </w:r>
      <w:hyperlink r:id="rId32" w:history="1">
        <w:r w:rsidR="009F283D" w:rsidRPr="009F283D">
          <w:rPr>
            <w:rStyle w:val="Hyperlink"/>
            <w:rFonts w:ascii="Arial" w:hAnsi="Arial" w:cs="Arial"/>
            <w:sz w:val="24"/>
            <w:szCs w:val="24"/>
          </w:rPr>
          <w:t>National Environmental Policy Act (NEPA)</w:t>
        </w:r>
      </w:hyperlink>
      <w:r w:rsidR="009F283D" w:rsidRPr="009F283D">
        <w:rPr>
          <w:rStyle w:val="Hyperlink"/>
          <w:rFonts w:ascii="Arial" w:hAnsi="Arial" w:cs="Arial"/>
          <w:sz w:val="24"/>
          <w:szCs w:val="24"/>
        </w:rPr>
        <w:t xml:space="preserve"> </w:t>
      </w:r>
      <w:r w:rsidRPr="009F283D">
        <w:rPr>
          <w:rFonts w:ascii="Arial" w:hAnsi="Arial" w:cs="Arial"/>
          <w:sz w:val="24"/>
          <w:szCs w:val="24"/>
        </w:rPr>
        <w:t xml:space="preserve">and related applicable agency regulations and instructions, </w:t>
      </w:r>
      <w:hyperlink r:id="rId33" w:history="1">
        <w:r w:rsidR="009F283D" w:rsidRPr="009F283D">
          <w:rPr>
            <w:rStyle w:val="Hyperlink"/>
            <w:rFonts w:ascii="Arial" w:hAnsi="Arial" w:cs="Arial"/>
            <w:sz w:val="24"/>
            <w:szCs w:val="24"/>
          </w:rPr>
          <w:t xml:space="preserve">Section 106 of </w:t>
        </w:r>
        <w:r w:rsidR="009F283D" w:rsidRPr="009F283D">
          <w:rPr>
            <w:rStyle w:val="Hyperlink"/>
            <w:rFonts w:ascii="Arial" w:hAnsi="Arial" w:cs="Arial"/>
            <w:sz w:val="24"/>
            <w:szCs w:val="24"/>
          </w:rPr>
          <w:lastRenderedPageBreak/>
          <w:t>the National Historic Preservation Act</w:t>
        </w:r>
      </w:hyperlink>
      <w:r w:rsidR="009F283D" w:rsidRPr="009F283D">
        <w:rPr>
          <w:rFonts w:ascii="Arial" w:hAnsi="Arial" w:cs="Arial"/>
          <w:sz w:val="24"/>
          <w:szCs w:val="24"/>
        </w:rPr>
        <w:t xml:space="preserve"> </w:t>
      </w:r>
      <w:r w:rsidRPr="009F283D">
        <w:rPr>
          <w:rFonts w:ascii="Arial" w:hAnsi="Arial" w:cs="Arial"/>
          <w:sz w:val="24"/>
          <w:szCs w:val="24"/>
        </w:rPr>
        <w:t xml:space="preserve">(NHPA), the </w:t>
      </w:r>
      <w:hyperlink r:id="rId34" w:history="1">
        <w:r w:rsidR="009F283D" w:rsidRPr="009F283D">
          <w:rPr>
            <w:rStyle w:val="Hyperlink"/>
            <w:rFonts w:ascii="Arial" w:hAnsi="Arial" w:cs="Arial"/>
            <w:sz w:val="24"/>
            <w:szCs w:val="24"/>
          </w:rPr>
          <w:t xml:space="preserve"> Endangered Species Act</w:t>
        </w:r>
      </w:hyperlink>
      <w:r w:rsidR="009F283D" w:rsidRPr="009F283D">
        <w:rPr>
          <w:rFonts w:ascii="Arial" w:hAnsi="Arial" w:cs="Arial"/>
          <w:sz w:val="24"/>
          <w:szCs w:val="24"/>
        </w:rPr>
        <w:t xml:space="preserve"> </w:t>
      </w:r>
      <w:r w:rsidRPr="009F283D">
        <w:rPr>
          <w:rFonts w:ascii="Arial" w:hAnsi="Arial" w:cs="Arial"/>
          <w:sz w:val="24"/>
          <w:szCs w:val="24"/>
        </w:rPr>
        <w:t>(ESA), other laws and regulations as outlined therein, and any applicable state, local, or tribal laws. A review for NEPA compliance is required prior to the award</w:t>
      </w:r>
      <w:r w:rsidRPr="008C4B32">
        <w:rPr>
          <w:rFonts w:ascii="Arial" w:hAnsi="Arial" w:cs="Arial"/>
          <w:sz w:val="24"/>
          <w:szCs w:val="24"/>
        </w:rPr>
        <w:t xml:space="preserve"> of grant funds. If selected for an award, applicants must provide all requested information to support compliance with NEPA, NHPA, ESA, and all other federal environmental laws and regulations</w:t>
      </w:r>
      <w:r w:rsidR="0038447B">
        <w:rPr>
          <w:rFonts w:ascii="Arial" w:hAnsi="Arial" w:cs="Arial"/>
          <w:sz w:val="24"/>
          <w:szCs w:val="24"/>
        </w:rPr>
        <w:t xml:space="preserve"> this may include photos and site visits. </w:t>
      </w:r>
    </w:p>
    <w:p w14:paraId="1E33908B" w14:textId="77777777" w:rsidR="00641899" w:rsidRPr="005443BC" w:rsidRDefault="00641899" w:rsidP="005443BC">
      <w:pPr>
        <w:widowControl/>
        <w:tabs>
          <w:tab w:val="left" w:pos="360"/>
        </w:tabs>
        <w:rPr>
          <w:rFonts w:ascii="Arial" w:hAnsi="Arial" w:cs="Arial"/>
          <w:sz w:val="24"/>
          <w:szCs w:val="24"/>
        </w:rPr>
      </w:pPr>
    </w:p>
    <w:p w14:paraId="5CFDE492" w14:textId="21909E34" w:rsidR="00641899" w:rsidRPr="008C4B32" w:rsidRDefault="00641899" w:rsidP="00641899">
      <w:pPr>
        <w:pStyle w:val="ListParagraph"/>
        <w:widowControl/>
        <w:numPr>
          <w:ilvl w:val="1"/>
          <w:numId w:val="8"/>
        </w:numPr>
        <w:tabs>
          <w:tab w:val="left" w:pos="360"/>
        </w:tabs>
        <w:rPr>
          <w:rFonts w:ascii="Arial" w:hAnsi="Arial" w:cs="Arial"/>
          <w:b/>
          <w:bCs/>
          <w:sz w:val="24"/>
          <w:szCs w:val="24"/>
        </w:rPr>
      </w:pPr>
      <w:r w:rsidRPr="008C4B32">
        <w:rPr>
          <w:rFonts w:ascii="Arial" w:hAnsi="Arial" w:cs="Arial"/>
          <w:b/>
          <w:bCs/>
          <w:sz w:val="24"/>
          <w:szCs w:val="24"/>
        </w:rPr>
        <w:t>UEI SAM.Gov</w:t>
      </w:r>
    </w:p>
    <w:p w14:paraId="3857DC8A" w14:textId="77777777" w:rsidR="00641899" w:rsidRPr="008C4B32" w:rsidRDefault="00641899" w:rsidP="00641899">
      <w:pPr>
        <w:pStyle w:val="ListParagraph"/>
        <w:widowControl/>
        <w:tabs>
          <w:tab w:val="left" w:pos="360"/>
        </w:tabs>
        <w:rPr>
          <w:rFonts w:ascii="Arial" w:hAnsi="Arial" w:cs="Arial"/>
          <w:sz w:val="24"/>
          <w:szCs w:val="24"/>
        </w:rPr>
      </w:pPr>
    </w:p>
    <w:p w14:paraId="689E196F" w14:textId="0CF58E1E" w:rsidR="00543FAB" w:rsidRPr="00F56C57" w:rsidRDefault="00641899" w:rsidP="00F56C57">
      <w:pPr>
        <w:pStyle w:val="ListParagraph"/>
        <w:widowControl/>
        <w:tabs>
          <w:tab w:val="left" w:pos="360"/>
        </w:tabs>
        <w:rPr>
          <w:rFonts w:ascii="Arial" w:hAnsi="Arial" w:cs="Arial"/>
          <w:sz w:val="24"/>
          <w:szCs w:val="24"/>
        </w:rPr>
      </w:pPr>
      <w:r w:rsidRPr="008C4B32">
        <w:rPr>
          <w:rFonts w:ascii="Arial" w:hAnsi="Arial" w:cs="Arial"/>
          <w:sz w:val="24"/>
          <w:szCs w:val="24"/>
        </w:rPr>
        <w:t>All subrecipients of RFSI funds must have a Unique Entity Identifier number (UEI) in SAM.Gov prior to being issued a subrecipient contract. There is NO cost to register in SAM.gov.</w:t>
      </w:r>
    </w:p>
    <w:p w14:paraId="68CADA35" w14:textId="77777777" w:rsidR="00641899" w:rsidRPr="008C4B32" w:rsidRDefault="00641899" w:rsidP="00641899">
      <w:pPr>
        <w:pStyle w:val="ListParagraph"/>
        <w:widowControl/>
        <w:tabs>
          <w:tab w:val="left" w:pos="360"/>
        </w:tabs>
        <w:rPr>
          <w:rFonts w:ascii="Arial" w:hAnsi="Arial" w:cs="Arial"/>
          <w:sz w:val="24"/>
          <w:szCs w:val="24"/>
        </w:rPr>
      </w:pPr>
    </w:p>
    <w:p w14:paraId="73B01476" w14:textId="77777777" w:rsidR="00641899" w:rsidRPr="008C4B32" w:rsidRDefault="00641899" w:rsidP="00641899">
      <w:pPr>
        <w:pStyle w:val="ListParagraph"/>
        <w:widowControl/>
        <w:numPr>
          <w:ilvl w:val="1"/>
          <w:numId w:val="8"/>
        </w:numPr>
        <w:tabs>
          <w:tab w:val="left" w:pos="360"/>
        </w:tabs>
        <w:rPr>
          <w:rFonts w:ascii="Arial" w:hAnsi="Arial" w:cs="Arial"/>
          <w:b/>
          <w:bCs/>
          <w:sz w:val="24"/>
          <w:szCs w:val="24"/>
        </w:rPr>
      </w:pPr>
      <w:r w:rsidRPr="008C4B32">
        <w:rPr>
          <w:rFonts w:ascii="Arial" w:hAnsi="Arial" w:cs="Arial"/>
          <w:b/>
          <w:bCs/>
          <w:sz w:val="24"/>
          <w:szCs w:val="24"/>
        </w:rPr>
        <w:t>Acknowledgement of Support</w:t>
      </w:r>
    </w:p>
    <w:p w14:paraId="0988037E" w14:textId="77777777" w:rsidR="00641899" w:rsidRPr="008C4B32" w:rsidRDefault="00641899" w:rsidP="00641899">
      <w:pPr>
        <w:pStyle w:val="ListParagraph"/>
        <w:widowControl/>
        <w:tabs>
          <w:tab w:val="left" w:pos="360"/>
        </w:tabs>
        <w:rPr>
          <w:rStyle w:val="InitialStyle"/>
          <w:rFonts w:ascii="Arial" w:hAnsi="Arial" w:cs="Arial"/>
          <w:sz w:val="24"/>
          <w:szCs w:val="24"/>
        </w:rPr>
      </w:pPr>
    </w:p>
    <w:p w14:paraId="062FBA17" w14:textId="423A20F1" w:rsidR="00D8721D" w:rsidRDefault="00874BB5" w:rsidP="00D8721D">
      <w:pPr>
        <w:pStyle w:val="ListParagraph"/>
        <w:widowControl/>
        <w:tabs>
          <w:tab w:val="left" w:pos="360"/>
        </w:tabs>
        <w:rPr>
          <w:rFonts w:ascii="Arial" w:hAnsi="Arial" w:cs="Arial"/>
          <w:bCs/>
          <w:sz w:val="24"/>
          <w:szCs w:val="24"/>
        </w:rPr>
      </w:pPr>
      <w:r w:rsidRPr="008C4B32">
        <w:rPr>
          <w:rFonts w:ascii="Arial" w:hAnsi="Arial" w:cs="Arial"/>
          <w:sz w:val="24"/>
          <w:szCs w:val="24"/>
        </w:rPr>
        <w:t xml:space="preserve">In compliance with the </w:t>
      </w:r>
      <w:hyperlink r:id="rId35" w:history="1">
        <w:r w:rsidRPr="008C4B32">
          <w:rPr>
            <w:rStyle w:val="Hyperlink"/>
            <w:rFonts w:ascii="Arial" w:hAnsi="Arial" w:cs="Arial"/>
            <w:sz w:val="24"/>
            <w:szCs w:val="24"/>
          </w:rPr>
          <w:t>USDA General Terms and Conditions</w:t>
        </w:r>
      </w:hyperlink>
      <w:r w:rsidRPr="008C4B32">
        <w:rPr>
          <w:rFonts w:ascii="Arial" w:hAnsi="Arial" w:cs="Arial"/>
          <w:sz w:val="24"/>
          <w:szCs w:val="24"/>
        </w:rPr>
        <w:t xml:space="preserve"> Section 11: Acknowledgement of Support and a</w:t>
      </w:r>
      <w:r w:rsidRPr="008C4B32">
        <w:rPr>
          <w:rFonts w:ascii="Arial" w:hAnsi="Arial" w:cs="Arial"/>
          <w:bCs/>
          <w:sz w:val="24"/>
          <w:szCs w:val="24"/>
        </w:rPr>
        <w:t xml:space="preserve">s required in </w:t>
      </w:r>
      <w:hyperlink r:id="rId36" w:history="1">
        <w:r w:rsidRPr="008C4B32">
          <w:rPr>
            <w:rStyle w:val="Hyperlink"/>
            <w:rFonts w:ascii="Arial" w:hAnsi="Arial" w:cs="Arial"/>
            <w:bCs/>
            <w:sz w:val="24"/>
            <w:szCs w:val="24"/>
          </w:rPr>
          <w:t>2 CFR § 415.2</w:t>
        </w:r>
      </w:hyperlink>
      <w:r w:rsidRPr="008C4B32">
        <w:rPr>
          <w:rFonts w:ascii="Arial" w:hAnsi="Arial" w:cs="Arial"/>
          <w:bCs/>
          <w:sz w:val="24"/>
          <w:szCs w:val="24"/>
        </w:rPr>
        <w:t>, subrecipients must acknowledge USDA AMS support in all publications written or published with USDA AMS grant or cooperative agreement support. This includes reports, pamphlets, posters, brochures, and, if feasible, any publication reporting the results of or describing a grant-supported activity. Subrecipients must also acknowledge USDA AMS support on any audio or video product</w:t>
      </w:r>
      <w:r w:rsidR="00D938DF">
        <w:rPr>
          <w:rFonts w:ascii="Arial" w:hAnsi="Arial" w:cs="Arial"/>
          <w:bCs/>
          <w:sz w:val="24"/>
          <w:szCs w:val="24"/>
        </w:rPr>
        <w:t>, including live or prerecorded radio or television programs, audio recordings,</w:t>
      </w:r>
      <w:r w:rsidRPr="008C4B32">
        <w:rPr>
          <w:rFonts w:ascii="Arial" w:hAnsi="Arial" w:cs="Arial"/>
          <w:bCs/>
          <w:sz w:val="24"/>
          <w:szCs w:val="24"/>
        </w:rPr>
        <w:t xml:space="preserve"> and multimedia presentations. </w:t>
      </w:r>
    </w:p>
    <w:p w14:paraId="6E01755F" w14:textId="77777777" w:rsidR="00416CE5" w:rsidRDefault="00416CE5" w:rsidP="00D8721D">
      <w:pPr>
        <w:pStyle w:val="ListParagraph"/>
        <w:widowControl/>
        <w:tabs>
          <w:tab w:val="left" w:pos="360"/>
        </w:tabs>
        <w:rPr>
          <w:rFonts w:ascii="Arial" w:hAnsi="Arial" w:cs="Arial"/>
          <w:bCs/>
          <w:sz w:val="24"/>
          <w:szCs w:val="24"/>
        </w:rPr>
      </w:pPr>
    </w:p>
    <w:p w14:paraId="3B7DF29C" w14:textId="768ACEB3" w:rsidR="00416CE5" w:rsidRDefault="00416CE5" w:rsidP="00D8721D">
      <w:pPr>
        <w:pStyle w:val="ListParagraph"/>
        <w:widowControl/>
        <w:tabs>
          <w:tab w:val="left" w:pos="360"/>
        </w:tabs>
        <w:rPr>
          <w:rFonts w:ascii="Arial" w:hAnsi="Arial" w:cs="Arial"/>
          <w:bCs/>
          <w:sz w:val="24"/>
          <w:szCs w:val="24"/>
        </w:rPr>
      </w:pPr>
      <w:r>
        <w:rPr>
          <w:rFonts w:ascii="Arial" w:hAnsi="Arial" w:cs="Arial"/>
          <w:bCs/>
          <w:sz w:val="24"/>
          <w:szCs w:val="24"/>
        </w:rPr>
        <w:t>Sub</w:t>
      </w:r>
      <w:r w:rsidRPr="00416CE5">
        <w:rPr>
          <w:rFonts w:ascii="Arial" w:hAnsi="Arial" w:cs="Arial"/>
          <w:bCs/>
          <w:sz w:val="24"/>
          <w:szCs w:val="24"/>
        </w:rPr>
        <w:t>recipient</w:t>
      </w:r>
      <w:r>
        <w:rPr>
          <w:rFonts w:ascii="Arial" w:hAnsi="Arial" w:cs="Arial"/>
          <w:bCs/>
          <w:sz w:val="24"/>
          <w:szCs w:val="24"/>
        </w:rPr>
        <w:t xml:space="preserve">s are </w:t>
      </w:r>
      <w:r w:rsidRPr="00416CE5">
        <w:rPr>
          <w:rFonts w:ascii="Arial" w:hAnsi="Arial" w:cs="Arial"/>
          <w:bCs/>
          <w:sz w:val="24"/>
          <w:szCs w:val="24"/>
        </w:rPr>
        <w:t xml:space="preserve">responsible for ensuring that an acknowledgment of USDA is made during media interviews, including popular media such as radio, television, and news magazines, that discuss work funded by USDA AMS in a substantial way. </w:t>
      </w:r>
      <w:r>
        <w:rPr>
          <w:rFonts w:ascii="Arial" w:hAnsi="Arial" w:cs="Arial"/>
          <w:bCs/>
          <w:sz w:val="24"/>
          <w:szCs w:val="24"/>
        </w:rPr>
        <w:t>Sub</w:t>
      </w:r>
      <w:r w:rsidRPr="00416CE5">
        <w:rPr>
          <w:rFonts w:ascii="Arial" w:hAnsi="Arial" w:cs="Arial"/>
          <w:bCs/>
          <w:sz w:val="24"/>
          <w:szCs w:val="24"/>
        </w:rPr>
        <w:t xml:space="preserve">recipients are asked to coordinate all public announcements of awards and subawards, </w:t>
      </w:r>
      <w:r>
        <w:rPr>
          <w:rFonts w:ascii="Arial" w:hAnsi="Arial" w:cs="Arial"/>
          <w:bCs/>
          <w:sz w:val="24"/>
          <w:szCs w:val="24"/>
        </w:rPr>
        <w:t>with the Department who will then, in turn, coordinate with the USDA</w:t>
      </w:r>
      <w:r w:rsidRPr="00416CE5">
        <w:rPr>
          <w:rFonts w:ascii="Arial" w:hAnsi="Arial" w:cs="Arial"/>
          <w:bCs/>
          <w:sz w:val="24"/>
          <w:szCs w:val="24"/>
        </w:rPr>
        <w:t xml:space="preserve"> AMS and its Public Affairs Office. </w:t>
      </w:r>
    </w:p>
    <w:p w14:paraId="7A61519F" w14:textId="77777777" w:rsidR="00D8721D" w:rsidRDefault="00D8721D" w:rsidP="00D8721D">
      <w:pPr>
        <w:pStyle w:val="ListParagraph"/>
        <w:widowControl/>
        <w:tabs>
          <w:tab w:val="left" w:pos="360"/>
        </w:tabs>
        <w:rPr>
          <w:rFonts w:ascii="Arial" w:hAnsi="Arial" w:cs="Arial"/>
          <w:bCs/>
          <w:sz w:val="24"/>
          <w:szCs w:val="24"/>
        </w:rPr>
      </w:pPr>
    </w:p>
    <w:p w14:paraId="4ED7109B" w14:textId="4B0E8B67" w:rsidR="00874BB5" w:rsidRDefault="00874BB5" w:rsidP="00D8721D">
      <w:pPr>
        <w:pStyle w:val="ListParagraph"/>
        <w:widowControl/>
        <w:tabs>
          <w:tab w:val="left" w:pos="360"/>
        </w:tabs>
        <w:rPr>
          <w:rFonts w:ascii="Arial" w:hAnsi="Arial" w:cs="Arial"/>
          <w:bCs/>
          <w:sz w:val="24"/>
          <w:szCs w:val="24"/>
        </w:rPr>
      </w:pPr>
      <w:r w:rsidRPr="00D8721D">
        <w:rPr>
          <w:rFonts w:ascii="Arial" w:hAnsi="Arial" w:cs="Arial"/>
          <w:bCs/>
          <w:sz w:val="24"/>
          <w:szCs w:val="24"/>
        </w:rPr>
        <w:t xml:space="preserve">The following acknowledgment of USDA funding must appear in all published materials or products, in any format (websites, audiovisuals, etc.), that are substantially based upon or developed under an AMS award: </w:t>
      </w:r>
    </w:p>
    <w:p w14:paraId="704ED5F6" w14:textId="77777777" w:rsidR="00416CE5" w:rsidRDefault="00416CE5" w:rsidP="00D8721D">
      <w:pPr>
        <w:pStyle w:val="ListParagraph"/>
        <w:widowControl/>
        <w:tabs>
          <w:tab w:val="left" w:pos="360"/>
        </w:tabs>
        <w:rPr>
          <w:rFonts w:ascii="Arial" w:hAnsi="Arial" w:cs="Arial"/>
          <w:bCs/>
          <w:sz w:val="24"/>
          <w:szCs w:val="24"/>
        </w:rPr>
      </w:pPr>
    </w:p>
    <w:p w14:paraId="22D99014" w14:textId="574A359C" w:rsidR="00416CE5" w:rsidRPr="00D006D5" w:rsidRDefault="00416CE5" w:rsidP="00D006D5">
      <w:pPr>
        <w:pStyle w:val="ListParagraph"/>
        <w:widowControl/>
        <w:tabs>
          <w:tab w:val="left" w:pos="360"/>
        </w:tabs>
        <w:ind w:left="1080"/>
        <w:rPr>
          <w:rFonts w:ascii="Arial" w:hAnsi="Arial" w:cs="Arial"/>
          <w:bCs/>
          <w:i/>
          <w:iCs/>
          <w:sz w:val="24"/>
          <w:szCs w:val="24"/>
        </w:rPr>
      </w:pPr>
      <w:r w:rsidRPr="00D006D5">
        <w:rPr>
          <w:rFonts w:ascii="Arial" w:hAnsi="Arial" w:cs="Arial"/>
          <w:bCs/>
          <w:i/>
          <w:iCs/>
          <w:sz w:val="24"/>
          <w:szCs w:val="24"/>
        </w:rPr>
        <w:t xml:space="preserve">Funding for </w:t>
      </w:r>
      <w:r>
        <w:rPr>
          <w:rFonts w:ascii="Arial" w:hAnsi="Arial" w:cs="Arial"/>
          <w:bCs/>
          <w:i/>
          <w:iCs/>
          <w:sz w:val="24"/>
          <w:szCs w:val="24"/>
        </w:rPr>
        <w:t>this equipment investment</w:t>
      </w:r>
      <w:r w:rsidRPr="00D006D5">
        <w:rPr>
          <w:rFonts w:ascii="Arial" w:hAnsi="Arial" w:cs="Arial"/>
          <w:bCs/>
          <w:i/>
          <w:iCs/>
          <w:sz w:val="24"/>
          <w:szCs w:val="24"/>
        </w:rPr>
        <w:t xml:space="preserve"> was made possible by a grant/cooperative agreement from the U.S. Department of Agriculture (USDA) Agricultural Marketing Service. Its contents are solely the responsibility of the authors and do not necessarily represent the official views of the USDA.</w:t>
      </w:r>
      <w:r>
        <w:rPr>
          <w:rFonts w:ascii="Arial" w:hAnsi="Arial" w:cs="Arial"/>
          <w:bCs/>
          <w:i/>
          <w:iCs/>
          <w:sz w:val="24"/>
          <w:szCs w:val="24"/>
        </w:rPr>
        <w:t xml:space="preserve"> This USDA supported equipment investment was made possible with funding from the American Rescue Plan Act.  </w:t>
      </w:r>
    </w:p>
    <w:p w14:paraId="233335A9" w14:textId="77777777" w:rsidR="00874BB5" w:rsidRPr="00D006D5" w:rsidRDefault="00874BB5" w:rsidP="00D006D5">
      <w:pPr>
        <w:rPr>
          <w:rFonts w:ascii="Arial" w:hAnsi="Arial" w:cs="Arial"/>
          <w:bCs/>
          <w:i/>
          <w:iCs/>
          <w:sz w:val="24"/>
          <w:szCs w:val="24"/>
        </w:rPr>
      </w:pPr>
    </w:p>
    <w:p w14:paraId="3A6C17C4" w14:textId="669B6FFC" w:rsidR="00874BB5" w:rsidRPr="008C4B32" w:rsidRDefault="00874BB5" w:rsidP="00021DAA">
      <w:pPr>
        <w:ind w:left="720"/>
        <w:rPr>
          <w:rStyle w:val="InitialStyle"/>
          <w:rFonts w:ascii="Arial" w:hAnsi="Arial" w:cs="Arial"/>
          <w:bCs/>
          <w:sz w:val="24"/>
          <w:szCs w:val="24"/>
        </w:rPr>
      </w:pPr>
      <w:r w:rsidRPr="008C4B32">
        <w:rPr>
          <w:rFonts w:ascii="Arial" w:hAnsi="Arial" w:cs="Arial"/>
          <w:bCs/>
          <w:sz w:val="24"/>
          <w:szCs w:val="24"/>
        </w:rPr>
        <w:t xml:space="preserve">Subrecipients are encouraged to use the USDA logo in their financial acknowledgment. Any other logo use requires approval in writing from the Department and AMS prior to finalizing documents for publication or printing. When using the USDA logo, please use the </w:t>
      </w:r>
      <w:hyperlink r:id="rId37" w:history="1">
        <w:r w:rsidRPr="008C4B32">
          <w:rPr>
            <w:rStyle w:val="Hyperlink"/>
            <w:rFonts w:ascii="Arial" w:hAnsi="Arial" w:cs="Arial"/>
            <w:bCs/>
            <w:sz w:val="24"/>
            <w:szCs w:val="24"/>
          </w:rPr>
          <w:t>logo acknowledgment images provided by USDA AMS</w:t>
        </w:r>
      </w:hyperlink>
      <w:r w:rsidRPr="008C4B32">
        <w:rPr>
          <w:rFonts w:ascii="Arial" w:hAnsi="Arial" w:cs="Arial"/>
          <w:bCs/>
          <w:sz w:val="24"/>
          <w:szCs w:val="24"/>
        </w:rPr>
        <w:t xml:space="preserve">. </w:t>
      </w:r>
    </w:p>
    <w:p w14:paraId="0FA09F1B" w14:textId="77777777" w:rsidR="00874BB5" w:rsidRPr="008C4B32" w:rsidRDefault="00874BB5" w:rsidP="00641899">
      <w:pPr>
        <w:pStyle w:val="ListParagraph"/>
        <w:widowControl/>
        <w:tabs>
          <w:tab w:val="left" w:pos="360"/>
        </w:tabs>
        <w:rPr>
          <w:rStyle w:val="InitialStyle"/>
          <w:rFonts w:ascii="Arial" w:hAnsi="Arial" w:cs="Arial"/>
          <w:sz w:val="24"/>
          <w:szCs w:val="24"/>
        </w:rPr>
      </w:pPr>
    </w:p>
    <w:p w14:paraId="15A22403" w14:textId="523CC2AA" w:rsidR="00641899" w:rsidRDefault="00641899" w:rsidP="00641899">
      <w:pPr>
        <w:pStyle w:val="ListParagraph"/>
        <w:widowControl/>
        <w:tabs>
          <w:tab w:val="left" w:pos="360"/>
        </w:tabs>
        <w:rPr>
          <w:rStyle w:val="InitialStyle"/>
          <w:rFonts w:ascii="Arial" w:hAnsi="Arial" w:cs="Arial"/>
          <w:sz w:val="24"/>
          <w:szCs w:val="24"/>
        </w:rPr>
      </w:pPr>
      <w:r w:rsidRPr="008C4B32">
        <w:rPr>
          <w:rStyle w:val="InitialStyle"/>
          <w:rFonts w:ascii="Arial" w:hAnsi="Arial" w:cs="Arial"/>
          <w:sz w:val="24"/>
          <w:szCs w:val="24"/>
        </w:rPr>
        <w:t xml:space="preserve">In addition to the </w:t>
      </w:r>
      <w:hyperlink r:id="rId38" w:history="1">
        <w:r w:rsidRPr="008C4B32">
          <w:rPr>
            <w:rStyle w:val="Hyperlink"/>
            <w:rFonts w:ascii="Arial" w:hAnsi="Arial" w:cs="Arial"/>
            <w:sz w:val="24"/>
            <w:szCs w:val="24"/>
          </w:rPr>
          <w:t>AMS General Terms and Conditions</w:t>
        </w:r>
      </w:hyperlink>
      <w:r w:rsidRPr="008C4B32">
        <w:rPr>
          <w:rStyle w:val="InitialStyle"/>
          <w:rFonts w:ascii="Arial" w:hAnsi="Arial" w:cs="Arial"/>
          <w:sz w:val="24"/>
          <w:szCs w:val="24"/>
        </w:rPr>
        <w:t xml:space="preserve"> section 11.0 Acknowledgement of Support, this program also requires that the recipient follow AMS requirements for signage and acknowledgment of funding from the American Rescue Plan Act. </w:t>
      </w:r>
    </w:p>
    <w:p w14:paraId="7D762C02" w14:textId="77777777" w:rsidR="00F56C57" w:rsidRPr="008C4B32" w:rsidRDefault="00F56C57" w:rsidP="00641899">
      <w:pPr>
        <w:pStyle w:val="ListParagraph"/>
        <w:widowControl/>
        <w:tabs>
          <w:tab w:val="left" w:pos="360"/>
        </w:tabs>
        <w:rPr>
          <w:rStyle w:val="InitialStyle"/>
          <w:rFonts w:ascii="Arial" w:hAnsi="Arial" w:cs="Arial"/>
          <w:sz w:val="24"/>
          <w:szCs w:val="24"/>
        </w:rPr>
      </w:pPr>
    </w:p>
    <w:p w14:paraId="7744DF6D" w14:textId="77777777" w:rsidR="00641899" w:rsidRPr="008C4B32" w:rsidRDefault="00641899" w:rsidP="00641899">
      <w:pPr>
        <w:pStyle w:val="ListParagraph"/>
        <w:widowControl/>
        <w:tabs>
          <w:tab w:val="left" w:pos="360"/>
        </w:tabs>
        <w:rPr>
          <w:rStyle w:val="InitialStyle"/>
          <w:rFonts w:ascii="Arial" w:hAnsi="Arial" w:cs="Arial"/>
          <w:sz w:val="24"/>
          <w:szCs w:val="24"/>
        </w:rPr>
      </w:pPr>
    </w:p>
    <w:p w14:paraId="7EC3B968" w14:textId="7E42A678" w:rsidR="00732523" w:rsidRDefault="00732523">
      <w:pPr>
        <w:widowControl/>
        <w:autoSpaceDE/>
        <w:autoSpaceDN/>
        <w:rPr>
          <w:rStyle w:val="InitialStyle"/>
          <w:rFonts w:ascii="Arial" w:hAnsi="Arial" w:cs="Arial"/>
          <w:b/>
          <w:bCs/>
          <w:sz w:val="24"/>
          <w:szCs w:val="24"/>
        </w:rPr>
      </w:pPr>
    </w:p>
    <w:p w14:paraId="3BBA88C5" w14:textId="00452F94" w:rsidR="006858EB" w:rsidRPr="008C4B32" w:rsidRDefault="00F56C57" w:rsidP="00286208">
      <w:pPr>
        <w:pStyle w:val="DefaultText"/>
        <w:widowControl/>
        <w:rPr>
          <w:rStyle w:val="InitialStyle"/>
          <w:rFonts w:ascii="Arial" w:hAnsi="Arial" w:cs="Arial"/>
          <w:b/>
          <w:bCs/>
        </w:rPr>
      </w:pPr>
      <w:r>
        <w:rPr>
          <w:rStyle w:val="InitialStyle"/>
          <w:rFonts w:ascii="Arial" w:hAnsi="Arial" w:cs="Arial"/>
          <w:b/>
          <w:bCs/>
        </w:rPr>
        <w:t>P</w:t>
      </w:r>
      <w:r w:rsidR="00887260" w:rsidRPr="008C4B32">
        <w:rPr>
          <w:rStyle w:val="InitialStyle"/>
          <w:rFonts w:ascii="Arial" w:hAnsi="Arial" w:cs="Arial"/>
          <w:b/>
          <w:bCs/>
        </w:rPr>
        <w:t xml:space="preserve">ART </w:t>
      </w:r>
      <w:r w:rsidR="000F39C1">
        <w:rPr>
          <w:rStyle w:val="InitialStyle"/>
          <w:rFonts w:ascii="Arial" w:hAnsi="Arial" w:cs="Arial"/>
          <w:b/>
          <w:bCs/>
        </w:rPr>
        <w:t>V</w:t>
      </w:r>
      <w:r w:rsidR="00E66249" w:rsidRPr="008C4B32">
        <w:rPr>
          <w:rStyle w:val="InitialStyle"/>
          <w:rFonts w:ascii="Arial" w:hAnsi="Arial" w:cs="Arial"/>
          <w:b/>
          <w:bCs/>
        </w:rPr>
        <w:tab/>
      </w:r>
      <w:r w:rsidR="00887260" w:rsidRPr="008C4B32">
        <w:rPr>
          <w:rStyle w:val="InitialStyle"/>
          <w:rFonts w:ascii="Arial" w:hAnsi="Arial" w:cs="Arial"/>
          <w:b/>
          <w:bCs/>
        </w:rPr>
        <w:t>KEY PROCESS EVENTS</w:t>
      </w:r>
    </w:p>
    <w:p w14:paraId="656E7DEE" w14:textId="77777777" w:rsidR="008E63E0" w:rsidRPr="008C4B32" w:rsidRDefault="008E63E0" w:rsidP="008E63E0">
      <w:pPr>
        <w:pStyle w:val="Heading2"/>
        <w:spacing w:before="0" w:after="0"/>
        <w:ind w:left="360"/>
        <w:rPr>
          <w:rStyle w:val="InitialStyle"/>
          <w:b w:val="0"/>
          <w:bCs w:val="0"/>
          <w:sz w:val="20"/>
          <w:szCs w:val="20"/>
        </w:rPr>
      </w:pPr>
    </w:p>
    <w:p w14:paraId="64D66EE2" w14:textId="634692B6" w:rsidR="00E66249" w:rsidRPr="008C4B32" w:rsidRDefault="00704D9F">
      <w:pPr>
        <w:pStyle w:val="Heading2"/>
        <w:numPr>
          <w:ilvl w:val="0"/>
          <w:numId w:val="2"/>
        </w:numPr>
        <w:spacing w:before="0" w:after="0"/>
        <w:rPr>
          <w:rStyle w:val="InitialStyle"/>
          <w:b w:val="0"/>
          <w:bCs w:val="0"/>
          <w:sz w:val="20"/>
          <w:szCs w:val="20"/>
        </w:rPr>
      </w:pPr>
      <w:r w:rsidRPr="008C4B32">
        <w:rPr>
          <w:rStyle w:val="InitialStyle"/>
        </w:rPr>
        <w:t>Submi</w:t>
      </w:r>
      <w:r w:rsidR="005C1352" w:rsidRPr="008C4B32">
        <w:rPr>
          <w:rStyle w:val="InitialStyle"/>
        </w:rPr>
        <w:t>ssion of</w:t>
      </w:r>
      <w:r w:rsidRPr="008C4B32">
        <w:rPr>
          <w:rStyle w:val="InitialStyle"/>
        </w:rPr>
        <w:t xml:space="preserve"> Questions </w:t>
      </w:r>
    </w:p>
    <w:p w14:paraId="2D5184DB" w14:textId="77777777" w:rsidR="00E66249" w:rsidRPr="008C4B32" w:rsidRDefault="00E66249" w:rsidP="00E66249">
      <w:pPr>
        <w:pStyle w:val="Heading2"/>
        <w:spacing w:before="0" w:after="0"/>
        <w:rPr>
          <w:rStyle w:val="InitialStyle"/>
          <w:b w:val="0"/>
          <w:bCs w:val="0"/>
          <w:sz w:val="20"/>
          <w:szCs w:val="20"/>
        </w:rPr>
      </w:pPr>
    </w:p>
    <w:p w14:paraId="7BD7F1A0" w14:textId="770A72C8" w:rsidR="00E66249" w:rsidRPr="008C4B32" w:rsidRDefault="00E66249" w:rsidP="00E226E0">
      <w:pPr>
        <w:pStyle w:val="ListParagraph"/>
        <w:numPr>
          <w:ilvl w:val="1"/>
          <w:numId w:val="12"/>
        </w:numPr>
        <w:spacing w:before="75" w:line="259" w:lineRule="auto"/>
        <w:rPr>
          <w:rFonts w:ascii="Arial" w:hAnsi="Arial" w:cs="Arial"/>
          <w:b/>
          <w:sz w:val="24"/>
          <w:szCs w:val="24"/>
        </w:rPr>
      </w:pPr>
      <w:r w:rsidRPr="008C4B32">
        <w:rPr>
          <w:rFonts w:ascii="Arial" w:hAnsi="Arial" w:cs="Arial"/>
          <w:b/>
          <w:sz w:val="24"/>
          <w:szCs w:val="24"/>
        </w:rPr>
        <w:t xml:space="preserve">General Instructions: </w:t>
      </w:r>
      <w:r w:rsidRPr="008C4B32">
        <w:rPr>
          <w:rFonts w:ascii="Arial" w:hAnsi="Arial" w:cs="Arial"/>
          <w:sz w:val="24"/>
          <w:szCs w:val="24"/>
        </w:rPr>
        <w:t>It is the responsibility of all Applicants and other interested parties to examine the entire RFA and to seek clarification, in writing, if they do not understand any information or instructions.</w:t>
      </w:r>
    </w:p>
    <w:p w14:paraId="265D877B" w14:textId="2B8AF96A" w:rsidR="00E66249" w:rsidRPr="008C4B32" w:rsidRDefault="00887260" w:rsidP="00E226E0">
      <w:pPr>
        <w:pStyle w:val="ListParagraph"/>
        <w:numPr>
          <w:ilvl w:val="2"/>
          <w:numId w:val="12"/>
        </w:numPr>
        <w:spacing w:before="75" w:line="259" w:lineRule="auto"/>
        <w:rPr>
          <w:rFonts w:ascii="Arial" w:hAnsi="Arial" w:cs="Arial"/>
          <w:sz w:val="24"/>
          <w:szCs w:val="24"/>
        </w:rPr>
      </w:pPr>
      <w:r w:rsidRPr="008C4B32">
        <w:rPr>
          <w:rFonts w:ascii="Arial" w:hAnsi="Arial" w:cs="Arial"/>
          <w:sz w:val="24"/>
          <w:szCs w:val="24"/>
        </w:rPr>
        <w:t>Applicants</w:t>
      </w:r>
      <w:r w:rsidR="00E66249" w:rsidRPr="008C4B32">
        <w:rPr>
          <w:rFonts w:ascii="Arial" w:hAnsi="Arial" w:cs="Arial"/>
          <w:sz w:val="24"/>
          <w:szCs w:val="24"/>
        </w:rPr>
        <w:t xml:space="preserve"> and other interested parties should use </w:t>
      </w:r>
      <w:r w:rsidR="00E66249" w:rsidRPr="008C4B32">
        <w:rPr>
          <w:rFonts w:ascii="Arial" w:hAnsi="Arial" w:cs="Arial"/>
          <w:b/>
          <w:sz w:val="24"/>
          <w:szCs w:val="24"/>
        </w:rPr>
        <w:t xml:space="preserve">Appendix </w:t>
      </w:r>
      <w:r w:rsidR="00F16056" w:rsidRPr="008C4B32">
        <w:rPr>
          <w:rFonts w:ascii="Arial" w:hAnsi="Arial" w:cs="Arial"/>
          <w:b/>
          <w:sz w:val="24"/>
          <w:szCs w:val="24"/>
        </w:rPr>
        <w:t>A</w:t>
      </w:r>
      <w:r w:rsidR="00E66249" w:rsidRPr="008C4B32">
        <w:rPr>
          <w:rFonts w:ascii="Arial" w:hAnsi="Arial" w:cs="Arial"/>
          <w:sz w:val="24"/>
          <w:szCs w:val="24"/>
        </w:rPr>
        <w:t xml:space="preserve"> (Submitted Questions Form) for submission of questions. The form is to be submitted as a WORD document.</w:t>
      </w:r>
    </w:p>
    <w:p w14:paraId="6D233300" w14:textId="05A80FE3" w:rsidR="00E66249" w:rsidRPr="008C4B32" w:rsidRDefault="00AB62E6" w:rsidP="00E226E0">
      <w:pPr>
        <w:pStyle w:val="ListParagraph"/>
        <w:numPr>
          <w:ilvl w:val="2"/>
          <w:numId w:val="12"/>
        </w:numPr>
        <w:spacing w:before="75" w:line="259" w:lineRule="auto"/>
        <w:rPr>
          <w:rFonts w:ascii="Arial" w:hAnsi="Arial" w:cs="Arial"/>
          <w:sz w:val="24"/>
          <w:szCs w:val="24"/>
        </w:rPr>
      </w:pPr>
      <w:r w:rsidRPr="008C4B32">
        <w:rPr>
          <w:rFonts w:ascii="Arial" w:hAnsi="Arial" w:cs="Arial"/>
          <w:sz w:val="24"/>
          <w:szCs w:val="24"/>
        </w:rPr>
        <w:t>Questions</w:t>
      </w:r>
      <w:r w:rsidR="00E66249" w:rsidRPr="008C4B32">
        <w:rPr>
          <w:rFonts w:ascii="Arial" w:hAnsi="Arial" w:cs="Arial"/>
          <w:sz w:val="24"/>
          <w:szCs w:val="24"/>
        </w:rPr>
        <w:t xml:space="preserve"> must be submitted</w:t>
      </w:r>
      <w:r w:rsidR="00D938DF">
        <w:rPr>
          <w:rFonts w:ascii="Arial" w:hAnsi="Arial" w:cs="Arial"/>
          <w:sz w:val="24"/>
          <w:szCs w:val="24"/>
        </w:rPr>
        <w:t xml:space="preserve"> by e-mail</w:t>
      </w:r>
      <w:r w:rsidR="00E66249" w:rsidRPr="008C4B32">
        <w:rPr>
          <w:rFonts w:ascii="Arial" w:hAnsi="Arial" w:cs="Arial"/>
          <w:sz w:val="24"/>
          <w:szCs w:val="24"/>
        </w:rPr>
        <w:t xml:space="preserve"> and received by the RF</w:t>
      </w:r>
      <w:r w:rsidR="00887260" w:rsidRPr="008C4B32">
        <w:rPr>
          <w:rFonts w:ascii="Arial" w:hAnsi="Arial" w:cs="Arial"/>
          <w:sz w:val="24"/>
          <w:szCs w:val="24"/>
        </w:rPr>
        <w:t>A</w:t>
      </w:r>
      <w:r w:rsidR="00E66249" w:rsidRPr="008C4B32">
        <w:rPr>
          <w:rFonts w:ascii="Arial" w:hAnsi="Arial" w:cs="Arial"/>
          <w:sz w:val="24"/>
          <w:szCs w:val="24"/>
        </w:rPr>
        <w:t xml:space="preserve"> Coordinator identified on the cover page of the RF</w:t>
      </w:r>
      <w:r w:rsidR="00887260" w:rsidRPr="008C4B32">
        <w:rPr>
          <w:rFonts w:ascii="Arial" w:hAnsi="Arial" w:cs="Arial"/>
          <w:sz w:val="24"/>
          <w:szCs w:val="24"/>
        </w:rPr>
        <w:t>A</w:t>
      </w:r>
      <w:r w:rsidR="00E66249" w:rsidRPr="008C4B32">
        <w:rPr>
          <w:rFonts w:ascii="Arial" w:hAnsi="Arial" w:cs="Arial"/>
          <w:sz w:val="24"/>
          <w:szCs w:val="24"/>
        </w:rPr>
        <w:t xml:space="preserve"> as soon as possible but no later than the date and time specified on the RF</w:t>
      </w:r>
      <w:r w:rsidR="00887260" w:rsidRPr="008C4B32">
        <w:rPr>
          <w:rFonts w:ascii="Arial" w:hAnsi="Arial" w:cs="Arial"/>
          <w:sz w:val="24"/>
          <w:szCs w:val="24"/>
        </w:rPr>
        <w:t>A</w:t>
      </w:r>
      <w:r w:rsidR="00E66249" w:rsidRPr="008C4B32">
        <w:rPr>
          <w:rFonts w:ascii="Arial" w:hAnsi="Arial" w:cs="Arial"/>
          <w:sz w:val="24"/>
          <w:szCs w:val="24"/>
        </w:rPr>
        <w:t xml:space="preserve"> cover page.</w:t>
      </w:r>
    </w:p>
    <w:p w14:paraId="5808E3C2" w14:textId="2020884D" w:rsidR="00887260" w:rsidRDefault="00E66249" w:rsidP="00E226E0">
      <w:pPr>
        <w:pStyle w:val="ListParagraph"/>
        <w:numPr>
          <w:ilvl w:val="2"/>
          <w:numId w:val="12"/>
        </w:numPr>
        <w:spacing w:before="75" w:line="259" w:lineRule="auto"/>
        <w:rPr>
          <w:rFonts w:ascii="Arial" w:hAnsi="Arial" w:cs="Arial"/>
          <w:sz w:val="24"/>
          <w:szCs w:val="24"/>
        </w:rPr>
      </w:pPr>
      <w:r w:rsidRPr="008C4B32">
        <w:rPr>
          <w:rFonts w:ascii="Arial" w:hAnsi="Arial" w:cs="Arial"/>
          <w:sz w:val="24"/>
          <w:szCs w:val="24"/>
        </w:rPr>
        <w:t>Submitted Questions must include the RF</w:t>
      </w:r>
      <w:r w:rsidR="00887260" w:rsidRPr="008C4B32">
        <w:rPr>
          <w:rFonts w:ascii="Arial" w:hAnsi="Arial" w:cs="Arial"/>
          <w:sz w:val="24"/>
          <w:szCs w:val="24"/>
        </w:rPr>
        <w:t>A</w:t>
      </w:r>
      <w:r w:rsidRPr="008C4B32">
        <w:rPr>
          <w:rFonts w:ascii="Arial" w:hAnsi="Arial" w:cs="Arial"/>
          <w:sz w:val="24"/>
          <w:szCs w:val="24"/>
        </w:rPr>
        <w:t xml:space="preserve"> Number and Title in the subject line of the e-mail. The Department assumes no liability for assuring accurate/complete/</w:t>
      </w:r>
      <w:r w:rsidR="00D938DF">
        <w:rPr>
          <w:rFonts w:ascii="Arial" w:hAnsi="Arial" w:cs="Arial"/>
          <w:sz w:val="24"/>
          <w:szCs w:val="24"/>
        </w:rPr>
        <w:t>on-time</w:t>
      </w:r>
      <w:r w:rsidRPr="008C4B32">
        <w:rPr>
          <w:rFonts w:ascii="Arial" w:hAnsi="Arial" w:cs="Arial"/>
          <w:sz w:val="24"/>
          <w:szCs w:val="24"/>
        </w:rPr>
        <w:t xml:space="preserve"> e-mail transmission and receipt.</w:t>
      </w:r>
    </w:p>
    <w:p w14:paraId="3469EB7A" w14:textId="77777777" w:rsidR="000449A0" w:rsidRDefault="000449A0" w:rsidP="000449A0">
      <w:pPr>
        <w:pStyle w:val="ListParagraph"/>
        <w:spacing w:before="75" w:line="259" w:lineRule="auto"/>
        <w:ind w:left="1080"/>
        <w:rPr>
          <w:rFonts w:ascii="Arial" w:hAnsi="Arial" w:cs="Arial"/>
          <w:sz w:val="24"/>
          <w:szCs w:val="24"/>
        </w:rPr>
      </w:pPr>
    </w:p>
    <w:p w14:paraId="4A56E4B9" w14:textId="16063B23" w:rsidR="00704D9F" w:rsidRPr="008C4B32" w:rsidRDefault="00704D9F" w:rsidP="00E226E0">
      <w:pPr>
        <w:pStyle w:val="ListParagraph"/>
        <w:numPr>
          <w:ilvl w:val="1"/>
          <w:numId w:val="12"/>
        </w:numPr>
        <w:spacing w:before="75" w:line="259" w:lineRule="auto"/>
        <w:rPr>
          <w:rStyle w:val="InitialStyle"/>
          <w:rFonts w:ascii="Arial" w:hAnsi="Arial" w:cs="Arial"/>
          <w:sz w:val="32"/>
          <w:szCs w:val="32"/>
        </w:rPr>
      </w:pPr>
      <w:r w:rsidRPr="008C4B32">
        <w:rPr>
          <w:rStyle w:val="InitialStyle"/>
          <w:rFonts w:ascii="Arial" w:hAnsi="Arial" w:cs="Arial"/>
          <w:b/>
          <w:bCs/>
          <w:sz w:val="24"/>
          <w:szCs w:val="24"/>
        </w:rPr>
        <w:t>Question &amp; Answer Summary:</w:t>
      </w:r>
      <w:r w:rsidRPr="008C4B32">
        <w:rPr>
          <w:rStyle w:val="InitialStyle"/>
          <w:rFonts w:ascii="Arial" w:hAnsi="Arial" w:cs="Arial"/>
          <w:bCs/>
          <w:sz w:val="24"/>
          <w:szCs w:val="24"/>
        </w:rPr>
        <w:t xml:space="preserve"> </w:t>
      </w:r>
      <w:r w:rsidRPr="008C4B32">
        <w:rPr>
          <w:rStyle w:val="InitialStyle"/>
          <w:rFonts w:ascii="Arial" w:hAnsi="Arial" w:cs="Arial"/>
          <w:sz w:val="24"/>
          <w:szCs w:val="24"/>
        </w:rPr>
        <w:t xml:space="preserve">Responses to all questions will be compiled in writing and posted on the </w:t>
      </w:r>
      <w:r w:rsidR="004121E8">
        <w:rPr>
          <w:rStyle w:val="InitialStyle"/>
          <w:rFonts w:ascii="Arial" w:hAnsi="Arial" w:cs="Arial"/>
          <w:sz w:val="24"/>
          <w:szCs w:val="24"/>
        </w:rPr>
        <w:t xml:space="preserve">Maine Department of Agriculture, Conservation and Forestry’s </w:t>
      </w:r>
      <w:hyperlink r:id="rId39" w:history="1">
        <w:r w:rsidR="004121E8" w:rsidRPr="004121E8">
          <w:rPr>
            <w:rStyle w:val="Hyperlink"/>
            <w:rFonts w:ascii="Arial" w:hAnsi="Arial" w:cs="Arial"/>
            <w:sz w:val="24"/>
            <w:szCs w:val="24"/>
          </w:rPr>
          <w:t>Resilient Food Systems Infrastructure Program webpage</w:t>
        </w:r>
      </w:hyperlink>
      <w:r w:rsidR="004121E8">
        <w:rPr>
          <w:rStyle w:val="InitialStyle"/>
          <w:rFonts w:ascii="Arial" w:hAnsi="Arial" w:cs="Arial"/>
          <w:sz w:val="24"/>
          <w:szCs w:val="24"/>
        </w:rPr>
        <w:t xml:space="preserve">. </w:t>
      </w:r>
      <w:r w:rsidRPr="008C4B32">
        <w:rPr>
          <w:rStyle w:val="InitialStyle"/>
          <w:rFonts w:ascii="Arial" w:hAnsi="Arial" w:cs="Arial"/>
          <w:sz w:val="24"/>
          <w:szCs w:val="24"/>
        </w:rPr>
        <w:t xml:space="preserve">It is the responsibility of all interested parties to go to this website to obtain a copy of the </w:t>
      </w:r>
      <w:r w:rsidR="00416CE5">
        <w:rPr>
          <w:rStyle w:val="InitialStyle"/>
          <w:rFonts w:ascii="Arial" w:hAnsi="Arial" w:cs="Arial"/>
          <w:sz w:val="24"/>
          <w:szCs w:val="24"/>
        </w:rPr>
        <w:t xml:space="preserve">Submitted </w:t>
      </w:r>
      <w:r w:rsidRPr="008C4B32">
        <w:rPr>
          <w:rStyle w:val="InitialStyle"/>
          <w:rFonts w:ascii="Arial" w:hAnsi="Arial" w:cs="Arial"/>
          <w:sz w:val="24"/>
          <w:szCs w:val="24"/>
        </w:rPr>
        <w:t>Question</w:t>
      </w:r>
      <w:r w:rsidR="00416CE5">
        <w:rPr>
          <w:rStyle w:val="InitialStyle"/>
          <w:rFonts w:ascii="Arial" w:hAnsi="Arial" w:cs="Arial"/>
          <w:sz w:val="24"/>
          <w:szCs w:val="24"/>
        </w:rPr>
        <w:t>s</w:t>
      </w:r>
      <w:r w:rsidRPr="008C4B32">
        <w:rPr>
          <w:rStyle w:val="InitialStyle"/>
          <w:rFonts w:ascii="Arial" w:hAnsi="Arial" w:cs="Arial"/>
          <w:sz w:val="24"/>
          <w:szCs w:val="24"/>
        </w:rPr>
        <w:t xml:space="preserve"> &amp; Answer</w:t>
      </w:r>
      <w:r w:rsidR="00416CE5">
        <w:rPr>
          <w:rStyle w:val="InitialStyle"/>
          <w:rFonts w:ascii="Arial" w:hAnsi="Arial" w:cs="Arial"/>
          <w:sz w:val="24"/>
          <w:szCs w:val="24"/>
        </w:rPr>
        <w:t>s</w:t>
      </w:r>
      <w:r w:rsidRPr="008C4B32">
        <w:rPr>
          <w:rStyle w:val="InitialStyle"/>
          <w:rFonts w:ascii="Arial" w:hAnsi="Arial" w:cs="Arial"/>
          <w:sz w:val="24"/>
          <w:szCs w:val="24"/>
        </w:rPr>
        <w:t xml:space="preserve"> Summary.  Only answers</w:t>
      </w:r>
      <w:r w:rsidR="00416CE5">
        <w:rPr>
          <w:rStyle w:val="InitialStyle"/>
          <w:rFonts w:ascii="Arial" w:hAnsi="Arial" w:cs="Arial"/>
          <w:sz w:val="24"/>
          <w:szCs w:val="24"/>
        </w:rPr>
        <w:t xml:space="preserve"> to the Submitted Questions</w:t>
      </w:r>
      <w:r w:rsidRPr="008C4B32">
        <w:rPr>
          <w:rStyle w:val="InitialStyle"/>
          <w:rFonts w:ascii="Arial" w:hAnsi="Arial" w:cs="Arial"/>
          <w:sz w:val="24"/>
          <w:szCs w:val="24"/>
        </w:rPr>
        <w:t xml:space="preserve"> issued in writing </w:t>
      </w:r>
      <w:r w:rsidR="00416CE5">
        <w:rPr>
          <w:rStyle w:val="InitialStyle"/>
          <w:rFonts w:ascii="Arial" w:hAnsi="Arial" w:cs="Arial"/>
          <w:sz w:val="24"/>
          <w:szCs w:val="24"/>
        </w:rPr>
        <w:t xml:space="preserve">via the Submitted Questions &amp; Answers Summary document posted to </w:t>
      </w:r>
      <w:r w:rsidRPr="008C4B32">
        <w:rPr>
          <w:rStyle w:val="InitialStyle"/>
          <w:rFonts w:ascii="Arial" w:hAnsi="Arial" w:cs="Arial"/>
          <w:sz w:val="24"/>
          <w:szCs w:val="24"/>
        </w:rPr>
        <w:t>this website will be considered binding.</w:t>
      </w:r>
    </w:p>
    <w:p w14:paraId="02915D62" w14:textId="77777777" w:rsidR="00704D9F" w:rsidRPr="008C4B32"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8C4B32" w:rsidRDefault="00704D9F">
      <w:pPr>
        <w:pStyle w:val="Heading2"/>
        <w:numPr>
          <w:ilvl w:val="0"/>
          <w:numId w:val="2"/>
        </w:numPr>
        <w:spacing w:before="0" w:after="0"/>
        <w:rPr>
          <w:rStyle w:val="InitialStyle"/>
          <w:b w:val="0"/>
          <w:bCs w:val="0"/>
        </w:rPr>
      </w:pPr>
      <w:r w:rsidRPr="008C4B32">
        <w:rPr>
          <w:rStyle w:val="InitialStyle"/>
        </w:rPr>
        <w:t xml:space="preserve">Amendments </w:t>
      </w:r>
    </w:p>
    <w:p w14:paraId="3F8AF567" w14:textId="77777777" w:rsidR="00704D9F" w:rsidRPr="008C4B32" w:rsidRDefault="00704D9F" w:rsidP="00D27641">
      <w:pPr>
        <w:pStyle w:val="Heading2"/>
        <w:spacing w:before="0" w:after="0"/>
        <w:ind w:left="180"/>
        <w:rPr>
          <w:rStyle w:val="InitialStyle"/>
          <w:b w:val="0"/>
        </w:rPr>
      </w:pPr>
    </w:p>
    <w:p w14:paraId="50F54BAE" w14:textId="1B19BB8E" w:rsidR="00704D9F" w:rsidRPr="008C4B32" w:rsidRDefault="00704D9F" w:rsidP="007714D4">
      <w:pPr>
        <w:outlineLvl w:val="1"/>
        <w:rPr>
          <w:rFonts w:ascii="Arial" w:hAnsi="Arial" w:cs="Arial"/>
          <w:bCs/>
          <w:sz w:val="24"/>
          <w:szCs w:val="24"/>
          <w:lang w:val="x-none" w:eastAsia="x-none"/>
        </w:rPr>
      </w:pPr>
      <w:r w:rsidRPr="008C4B32">
        <w:rPr>
          <w:rFonts w:ascii="Arial" w:hAnsi="Arial" w:cs="Arial"/>
          <w:bCs/>
          <w:sz w:val="24"/>
          <w:szCs w:val="24"/>
          <w:lang w:val="x-none" w:eastAsia="x-none"/>
        </w:rPr>
        <w:t>All amendments</w:t>
      </w:r>
      <w:r w:rsidRPr="008C4B32">
        <w:rPr>
          <w:rFonts w:ascii="Arial" w:hAnsi="Arial" w:cs="Arial"/>
          <w:bCs/>
          <w:sz w:val="24"/>
          <w:szCs w:val="24"/>
          <w:lang w:eastAsia="x-none"/>
        </w:rPr>
        <w:t xml:space="preserve"> </w:t>
      </w:r>
      <w:r w:rsidRPr="008C4B32">
        <w:rPr>
          <w:rFonts w:ascii="Arial" w:hAnsi="Arial" w:cs="Arial"/>
          <w:bCs/>
          <w:sz w:val="24"/>
          <w:szCs w:val="24"/>
          <w:lang w:val="x-none" w:eastAsia="x-none"/>
        </w:rPr>
        <w:t xml:space="preserve">released in regard to this </w:t>
      </w:r>
      <w:r w:rsidR="00D66F78" w:rsidRPr="008C4B32">
        <w:rPr>
          <w:rFonts w:ascii="Arial" w:hAnsi="Arial" w:cs="Arial"/>
          <w:bCs/>
          <w:sz w:val="24"/>
          <w:szCs w:val="24"/>
          <w:lang w:eastAsia="x-none"/>
        </w:rPr>
        <w:t>RFA</w:t>
      </w:r>
      <w:r w:rsidRPr="008C4B32">
        <w:rPr>
          <w:rFonts w:ascii="Arial" w:hAnsi="Arial" w:cs="Arial"/>
          <w:bCs/>
          <w:sz w:val="24"/>
          <w:szCs w:val="24"/>
          <w:lang w:val="x-none" w:eastAsia="x-none"/>
        </w:rPr>
        <w:t xml:space="preserve"> will be posted on the </w:t>
      </w:r>
      <w:r w:rsidR="004121E8">
        <w:rPr>
          <w:rStyle w:val="InitialStyle"/>
          <w:rFonts w:ascii="Arial" w:hAnsi="Arial" w:cs="Arial"/>
          <w:sz w:val="24"/>
          <w:szCs w:val="24"/>
        </w:rPr>
        <w:t>Maine Department of Agriculture, Conservation</w:t>
      </w:r>
      <w:r w:rsidR="00D938DF">
        <w:rPr>
          <w:rStyle w:val="InitialStyle"/>
          <w:rFonts w:ascii="Arial" w:hAnsi="Arial" w:cs="Arial"/>
          <w:sz w:val="24"/>
          <w:szCs w:val="24"/>
        </w:rPr>
        <w:t>,</w:t>
      </w:r>
      <w:r w:rsidR="004121E8">
        <w:rPr>
          <w:rStyle w:val="InitialStyle"/>
          <w:rFonts w:ascii="Arial" w:hAnsi="Arial" w:cs="Arial"/>
          <w:sz w:val="24"/>
          <w:szCs w:val="24"/>
        </w:rPr>
        <w:t xml:space="preserve"> and Forestry’s </w:t>
      </w:r>
      <w:hyperlink r:id="rId40" w:history="1">
        <w:r w:rsidR="004121E8" w:rsidRPr="004121E8">
          <w:rPr>
            <w:rStyle w:val="Hyperlink"/>
            <w:rFonts w:ascii="Arial" w:hAnsi="Arial" w:cs="Arial"/>
            <w:sz w:val="24"/>
            <w:szCs w:val="24"/>
          </w:rPr>
          <w:t>Resilient Food Systems Infrastructure Program webpage.</w:t>
        </w:r>
      </w:hyperlink>
      <w:r w:rsidR="004121E8">
        <w:rPr>
          <w:rStyle w:val="InitialStyle"/>
          <w:rFonts w:ascii="Arial" w:hAnsi="Arial" w:cs="Arial"/>
          <w:sz w:val="24"/>
          <w:szCs w:val="24"/>
        </w:rPr>
        <w:t xml:space="preserve"> </w:t>
      </w:r>
      <w:r w:rsidRPr="008C4B32">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8C4B32" w:rsidRDefault="00704D9F" w:rsidP="00D27641">
      <w:pPr>
        <w:pStyle w:val="Heading2"/>
        <w:spacing w:before="0" w:after="0"/>
        <w:ind w:left="180"/>
        <w:rPr>
          <w:rStyle w:val="InitialStyle"/>
          <w:b w:val="0"/>
          <w:bCs w:val="0"/>
          <w:sz w:val="20"/>
          <w:szCs w:val="20"/>
        </w:rPr>
      </w:pPr>
    </w:p>
    <w:p w14:paraId="5EB6709D" w14:textId="1DC3B765" w:rsidR="00704D9F" w:rsidRPr="008C4B32" w:rsidRDefault="005C1352">
      <w:pPr>
        <w:pStyle w:val="Heading2"/>
        <w:numPr>
          <w:ilvl w:val="0"/>
          <w:numId w:val="2"/>
        </w:numPr>
        <w:spacing w:before="0" w:after="0"/>
        <w:rPr>
          <w:rStyle w:val="InitialStyle"/>
          <w:b w:val="0"/>
        </w:rPr>
      </w:pPr>
      <w:bookmarkStart w:id="16" w:name="_Hlk179467995"/>
      <w:r w:rsidRPr="008C4B32">
        <w:rPr>
          <w:rStyle w:val="InitialStyle"/>
        </w:rPr>
        <w:t>Application Submission</w:t>
      </w:r>
    </w:p>
    <w:p w14:paraId="180B32BF" w14:textId="77777777" w:rsidR="00704D9F" w:rsidRPr="008C4B32"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8C4B32" w:rsidRDefault="006607FE" w:rsidP="00E226E0">
      <w:pPr>
        <w:pStyle w:val="ListParagraph"/>
        <w:numPr>
          <w:ilvl w:val="1"/>
          <w:numId w:val="15"/>
        </w:numPr>
        <w:spacing w:before="75" w:line="259" w:lineRule="auto"/>
        <w:rPr>
          <w:rFonts w:ascii="Arial" w:hAnsi="Arial" w:cs="Arial"/>
          <w:sz w:val="24"/>
          <w:szCs w:val="24"/>
          <w:u w:val="single"/>
        </w:rPr>
      </w:pPr>
      <w:r w:rsidRPr="008C4B32">
        <w:rPr>
          <w:rFonts w:ascii="Arial" w:hAnsi="Arial" w:cs="Arial"/>
          <w:b/>
          <w:sz w:val="24"/>
          <w:szCs w:val="24"/>
        </w:rPr>
        <w:t>Applications Due:</w:t>
      </w:r>
      <w:r w:rsidRPr="008C4B32">
        <w:rPr>
          <w:rFonts w:ascii="Arial" w:hAnsi="Arial" w:cs="Arial"/>
          <w:sz w:val="24"/>
          <w:szCs w:val="24"/>
        </w:rPr>
        <w:t xml:space="preserve"> Applications must be </w:t>
      </w:r>
      <w:r w:rsidRPr="008C4B32">
        <w:rPr>
          <w:rFonts w:ascii="Arial" w:hAnsi="Arial" w:cs="Arial"/>
          <w:sz w:val="24"/>
          <w:szCs w:val="24"/>
          <w:u w:val="single"/>
        </w:rPr>
        <w:t>received</w:t>
      </w:r>
      <w:r w:rsidRPr="008C4B32">
        <w:rPr>
          <w:rFonts w:ascii="Arial" w:hAnsi="Arial" w:cs="Arial"/>
          <w:sz w:val="24"/>
          <w:szCs w:val="24"/>
        </w:rPr>
        <w:t xml:space="preserve"> no later than 11:59 p.m. local time, on the date listed on the cover page of the RF</w:t>
      </w:r>
      <w:r w:rsidR="00A248FB" w:rsidRPr="008C4B32">
        <w:rPr>
          <w:rFonts w:ascii="Arial" w:hAnsi="Arial" w:cs="Arial"/>
          <w:sz w:val="24"/>
          <w:szCs w:val="24"/>
        </w:rPr>
        <w:t>A</w:t>
      </w:r>
      <w:r w:rsidRPr="008C4B32">
        <w:rPr>
          <w:rFonts w:ascii="Arial" w:hAnsi="Arial" w:cs="Arial"/>
          <w:sz w:val="24"/>
          <w:szCs w:val="24"/>
        </w:rPr>
        <w:t xml:space="preserve">.  </w:t>
      </w:r>
    </w:p>
    <w:p w14:paraId="217ED689" w14:textId="77777777" w:rsidR="0023685A" w:rsidRPr="0023685A" w:rsidRDefault="004121E8" w:rsidP="0023685A">
      <w:pPr>
        <w:pStyle w:val="ListParagraph"/>
        <w:numPr>
          <w:ilvl w:val="2"/>
          <w:numId w:val="15"/>
        </w:numPr>
        <w:spacing w:before="75" w:line="259" w:lineRule="auto"/>
        <w:rPr>
          <w:rFonts w:ascii="Arial" w:hAnsi="Arial" w:cs="Arial"/>
          <w:strike/>
          <w:sz w:val="24"/>
          <w:szCs w:val="24"/>
        </w:rPr>
      </w:pPr>
      <w:r w:rsidRPr="0023685A">
        <w:rPr>
          <w:rFonts w:ascii="Arial" w:hAnsi="Arial" w:cs="Arial"/>
          <w:strike/>
          <w:sz w:val="24"/>
          <w:szCs w:val="24"/>
        </w:rPr>
        <w:t>Only one application submission email may be sent per applicant entity</w:t>
      </w:r>
      <w:r w:rsidR="00503811" w:rsidRPr="0023685A">
        <w:rPr>
          <w:rFonts w:ascii="Arial" w:hAnsi="Arial" w:cs="Arial"/>
          <w:strike/>
          <w:sz w:val="24"/>
          <w:szCs w:val="24"/>
        </w:rPr>
        <w:t xml:space="preserve"> (defined by</w:t>
      </w:r>
      <w:r w:rsidR="00446C2B" w:rsidRPr="0023685A">
        <w:rPr>
          <w:rFonts w:ascii="Arial" w:hAnsi="Arial" w:cs="Arial"/>
          <w:strike/>
          <w:sz w:val="24"/>
          <w:szCs w:val="24"/>
        </w:rPr>
        <w:t xml:space="preserve"> the</w:t>
      </w:r>
      <w:r w:rsidR="00503811" w:rsidRPr="0023685A">
        <w:rPr>
          <w:rFonts w:ascii="Arial" w:hAnsi="Arial" w:cs="Arial"/>
          <w:strike/>
          <w:sz w:val="24"/>
          <w:szCs w:val="24"/>
        </w:rPr>
        <w:t xml:space="preserve"> Unique Entity Identification UEI number listed on the application(</w:t>
      </w:r>
      <w:proofErr w:type="gramStart"/>
      <w:r w:rsidR="00503811" w:rsidRPr="0023685A">
        <w:rPr>
          <w:rFonts w:ascii="Arial" w:hAnsi="Arial" w:cs="Arial"/>
          <w:strike/>
          <w:sz w:val="24"/>
          <w:szCs w:val="24"/>
        </w:rPr>
        <w:t>s)</w:t>
      </w:r>
      <w:r w:rsidR="00446C2B" w:rsidRPr="0023685A">
        <w:rPr>
          <w:rFonts w:ascii="Arial" w:hAnsi="Arial" w:cs="Arial"/>
          <w:strike/>
          <w:sz w:val="24"/>
          <w:szCs w:val="24"/>
        </w:rPr>
        <w:t>)</w:t>
      </w:r>
      <w:proofErr w:type="gramEnd"/>
      <w:r w:rsidRPr="0023685A">
        <w:rPr>
          <w:rFonts w:ascii="Arial" w:hAnsi="Arial" w:cs="Arial"/>
          <w:strike/>
          <w:sz w:val="24"/>
          <w:szCs w:val="24"/>
        </w:rPr>
        <w:t xml:space="preserve">. In the event that more than one application submission email is sent by an applicant entity, only the contents of the first email submission, according to the </w:t>
      </w:r>
      <w:r w:rsidR="00746A76" w:rsidRPr="0023685A">
        <w:rPr>
          <w:rFonts w:ascii="Arial" w:hAnsi="Arial" w:cs="Arial"/>
          <w:strike/>
          <w:sz w:val="24"/>
          <w:szCs w:val="24"/>
        </w:rPr>
        <w:t xml:space="preserve">email </w:t>
      </w:r>
      <w:r w:rsidRPr="0023685A">
        <w:rPr>
          <w:rFonts w:ascii="Arial" w:hAnsi="Arial" w:cs="Arial"/>
          <w:strike/>
          <w:sz w:val="24"/>
          <w:szCs w:val="24"/>
        </w:rPr>
        <w:t>posted sent date and time, will be considered to be officially submitted and eligible for review and funding consideration.</w:t>
      </w:r>
      <w:r w:rsidR="0023685A" w:rsidRPr="0023685A">
        <w:rPr>
          <w:rFonts w:ascii="Arial" w:hAnsi="Arial" w:cs="Arial"/>
          <w:sz w:val="24"/>
          <w:szCs w:val="24"/>
        </w:rPr>
        <w:t>(Retracted 10/10/2024)</w:t>
      </w:r>
      <w:r w:rsidR="0023685A">
        <w:rPr>
          <w:rFonts w:ascii="Arial" w:hAnsi="Arial" w:cs="Arial"/>
          <w:sz w:val="24"/>
          <w:szCs w:val="24"/>
        </w:rPr>
        <w:t>.</w:t>
      </w:r>
    </w:p>
    <w:p w14:paraId="25BC4CCD" w14:textId="457C27EB" w:rsidR="0023685A" w:rsidRPr="0023685A" w:rsidRDefault="0023685A" w:rsidP="0023685A">
      <w:pPr>
        <w:pStyle w:val="ListParagraph"/>
        <w:numPr>
          <w:ilvl w:val="2"/>
          <w:numId w:val="82"/>
        </w:numPr>
        <w:spacing w:before="75" w:line="259" w:lineRule="auto"/>
        <w:rPr>
          <w:rFonts w:ascii="Arial" w:hAnsi="Arial" w:cs="Arial"/>
          <w:sz w:val="24"/>
          <w:szCs w:val="24"/>
        </w:rPr>
      </w:pPr>
      <w:r w:rsidRPr="0023685A">
        <w:rPr>
          <w:rFonts w:ascii="Arial" w:hAnsi="Arial" w:cs="Arial"/>
          <w:sz w:val="24"/>
          <w:szCs w:val="24"/>
        </w:rPr>
        <w:t xml:space="preserve">Only </w:t>
      </w:r>
      <w:r w:rsidR="008A623A">
        <w:rPr>
          <w:rFonts w:ascii="Arial" w:hAnsi="Arial" w:cs="Arial"/>
          <w:sz w:val="24"/>
          <w:szCs w:val="24"/>
        </w:rPr>
        <w:t xml:space="preserve">up to </w:t>
      </w:r>
      <w:r>
        <w:rPr>
          <w:rFonts w:ascii="Arial" w:hAnsi="Arial" w:cs="Arial"/>
          <w:sz w:val="24"/>
          <w:szCs w:val="24"/>
        </w:rPr>
        <w:t>two</w:t>
      </w:r>
      <w:r w:rsidRPr="0023685A">
        <w:rPr>
          <w:rFonts w:ascii="Arial" w:hAnsi="Arial" w:cs="Arial"/>
          <w:sz w:val="24"/>
          <w:szCs w:val="24"/>
        </w:rPr>
        <w:t xml:space="preserve"> application submission email</w:t>
      </w:r>
      <w:r>
        <w:rPr>
          <w:rFonts w:ascii="Arial" w:hAnsi="Arial" w:cs="Arial"/>
          <w:sz w:val="24"/>
          <w:szCs w:val="24"/>
        </w:rPr>
        <w:t>s</w:t>
      </w:r>
      <w:r w:rsidRPr="0023685A">
        <w:rPr>
          <w:rFonts w:ascii="Arial" w:hAnsi="Arial" w:cs="Arial"/>
          <w:sz w:val="24"/>
          <w:szCs w:val="24"/>
        </w:rPr>
        <w:t xml:space="preserve"> may be sent per applicant entity (defined by the Unique Entity Identification UEI number listed on the application(s)). In the event that more than </w:t>
      </w:r>
      <w:r>
        <w:rPr>
          <w:rFonts w:ascii="Arial" w:hAnsi="Arial" w:cs="Arial"/>
          <w:sz w:val="24"/>
          <w:szCs w:val="24"/>
        </w:rPr>
        <w:t>two</w:t>
      </w:r>
      <w:r w:rsidRPr="0023685A">
        <w:rPr>
          <w:rFonts w:ascii="Arial" w:hAnsi="Arial" w:cs="Arial"/>
          <w:sz w:val="24"/>
          <w:szCs w:val="24"/>
        </w:rPr>
        <w:t xml:space="preserve"> application submission email</w:t>
      </w:r>
      <w:r>
        <w:rPr>
          <w:rFonts w:ascii="Arial" w:hAnsi="Arial" w:cs="Arial"/>
          <w:sz w:val="24"/>
          <w:szCs w:val="24"/>
        </w:rPr>
        <w:t>s are</w:t>
      </w:r>
      <w:r w:rsidRPr="0023685A">
        <w:rPr>
          <w:rFonts w:ascii="Arial" w:hAnsi="Arial" w:cs="Arial"/>
          <w:sz w:val="24"/>
          <w:szCs w:val="24"/>
        </w:rPr>
        <w:t xml:space="preserve"> sent by an applicant entity, only the contents of the first </w:t>
      </w:r>
      <w:r>
        <w:rPr>
          <w:rFonts w:ascii="Arial" w:hAnsi="Arial" w:cs="Arial"/>
          <w:sz w:val="24"/>
          <w:szCs w:val="24"/>
        </w:rPr>
        <w:t xml:space="preserve">and second </w:t>
      </w:r>
      <w:r w:rsidRPr="0023685A">
        <w:rPr>
          <w:rFonts w:ascii="Arial" w:hAnsi="Arial" w:cs="Arial"/>
          <w:sz w:val="24"/>
          <w:szCs w:val="24"/>
        </w:rPr>
        <w:t>email submission</w:t>
      </w:r>
      <w:r>
        <w:rPr>
          <w:rFonts w:ascii="Arial" w:hAnsi="Arial" w:cs="Arial"/>
          <w:sz w:val="24"/>
          <w:szCs w:val="24"/>
        </w:rPr>
        <w:t>s</w:t>
      </w:r>
      <w:r w:rsidRPr="0023685A">
        <w:rPr>
          <w:rFonts w:ascii="Arial" w:hAnsi="Arial" w:cs="Arial"/>
          <w:sz w:val="24"/>
          <w:szCs w:val="24"/>
        </w:rPr>
        <w:t xml:space="preserve">, according to the </w:t>
      </w:r>
      <w:r w:rsidRPr="0023685A">
        <w:rPr>
          <w:rFonts w:ascii="Arial" w:hAnsi="Arial" w:cs="Arial"/>
          <w:sz w:val="24"/>
          <w:szCs w:val="24"/>
        </w:rPr>
        <w:lastRenderedPageBreak/>
        <w:t>email posted sent date and time, will be considered to be officially submitted and eligible for review and funding consideration.(</w:t>
      </w:r>
      <w:proofErr w:type="spellStart"/>
      <w:r>
        <w:rPr>
          <w:rFonts w:ascii="Arial" w:hAnsi="Arial" w:cs="Arial"/>
          <w:sz w:val="24"/>
          <w:szCs w:val="24"/>
        </w:rPr>
        <w:t>Ammended</w:t>
      </w:r>
      <w:proofErr w:type="spellEnd"/>
      <w:r w:rsidRPr="0023685A">
        <w:rPr>
          <w:rFonts w:ascii="Arial" w:hAnsi="Arial" w:cs="Arial"/>
          <w:sz w:val="24"/>
          <w:szCs w:val="24"/>
        </w:rPr>
        <w:t xml:space="preserve"> 10/10/2024).</w:t>
      </w:r>
    </w:p>
    <w:p w14:paraId="774C817E" w14:textId="77777777" w:rsidR="0023685A" w:rsidRPr="0023685A" w:rsidRDefault="0023685A" w:rsidP="0023685A">
      <w:pPr>
        <w:pStyle w:val="ListParagraph"/>
        <w:spacing w:before="75" w:line="259" w:lineRule="auto"/>
        <w:ind w:left="1080"/>
        <w:rPr>
          <w:rFonts w:ascii="Arial" w:hAnsi="Arial" w:cs="Arial"/>
          <w:strike/>
          <w:sz w:val="24"/>
          <w:szCs w:val="24"/>
        </w:rPr>
      </w:pPr>
    </w:p>
    <w:p w14:paraId="546CCF0F" w14:textId="4F0E60E9" w:rsidR="006607FE" w:rsidRPr="000449A0" w:rsidRDefault="004121E8" w:rsidP="0023685A">
      <w:pPr>
        <w:pStyle w:val="ListParagraph"/>
        <w:numPr>
          <w:ilvl w:val="2"/>
          <w:numId w:val="82"/>
        </w:numPr>
        <w:spacing w:before="75" w:line="259" w:lineRule="auto"/>
        <w:rPr>
          <w:rFonts w:ascii="Arial" w:hAnsi="Arial" w:cs="Arial"/>
          <w:sz w:val="24"/>
          <w:szCs w:val="24"/>
        </w:rPr>
      </w:pPr>
      <w:r>
        <w:rPr>
          <w:rFonts w:ascii="Arial" w:hAnsi="Arial" w:cs="Arial"/>
          <w:sz w:val="24"/>
          <w:szCs w:val="24"/>
        </w:rPr>
        <w:t>It is the responsibility of the applicant to follow the application submission instructions provided in this RFA. Any emails received after the 11:59 p.m. deadline, submitted to the incorrect email address, submitted via an unapproved method (e.g.</w:t>
      </w:r>
      <w:r w:rsidR="00D938DF">
        <w:rPr>
          <w:rFonts w:ascii="Arial" w:hAnsi="Arial" w:cs="Arial"/>
          <w:sz w:val="24"/>
          <w:szCs w:val="24"/>
        </w:rPr>
        <w:t>, postal mail or in-person delivery), or submitted with incomplete application materials (e.g.,</w:t>
      </w:r>
      <w:r>
        <w:rPr>
          <w:rFonts w:ascii="Arial" w:hAnsi="Arial" w:cs="Arial"/>
          <w:sz w:val="24"/>
          <w:szCs w:val="24"/>
        </w:rPr>
        <w:t xml:space="preserve"> missing files stated to be required in this RFA), </w:t>
      </w:r>
      <w:r w:rsidRPr="00F82F96">
        <w:rPr>
          <w:rFonts w:ascii="Arial" w:hAnsi="Arial" w:cs="Arial"/>
          <w:sz w:val="24"/>
          <w:szCs w:val="24"/>
          <w:u w:val="single"/>
        </w:rPr>
        <w:t>will be rejected without exception.</w:t>
      </w:r>
    </w:p>
    <w:bookmarkEnd w:id="16"/>
    <w:p w14:paraId="1161AE09" w14:textId="77777777" w:rsidR="005C1352" w:rsidRPr="008C4B32" w:rsidRDefault="005C1352" w:rsidP="005C1352">
      <w:pPr>
        <w:pStyle w:val="ListParagraph"/>
        <w:ind w:left="1080"/>
        <w:rPr>
          <w:rFonts w:ascii="Arial" w:hAnsi="Arial" w:cs="Arial"/>
          <w:sz w:val="24"/>
          <w:szCs w:val="24"/>
        </w:rPr>
      </w:pPr>
    </w:p>
    <w:p w14:paraId="23BF38EC" w14:textId="46EBBE23" w:rsidR="002A474D" w:rsidRPr="008C4B32" w:rsidRDefault="00887260" w:rsidP="00442905">
      <w:pPr>
        <w:pStyle w:val="ListParagraph"/>
        <w:numPr>
          <w:ilvl w:val="0"/>
          <w:numId w:val="7"/>
        </w:numPr>
        <w:spacing w:before="75" w:line="259" w:lineRule="auto"/>
        <w:ind w:left="720"/>
        <w:rPr>
          <w:rStyle w:val="InitialStyle"/>
          <w:rFonts w:ascii="Arial" w:hAnsi="Arial" w:cs="Arial"/>
          <w:bCs/>
          <w:sz w:val="24"/>
          <w:szCs w:val="24"/>
        </w:rPr>
      </w:pPr>
      <w:r w:rsidRPr="008C4B32">
        <w:rPr>
          <w:rStyle w:val="InitialStyle"/>
          <w:rFonts w:ascii="Arial" w:hAnsi="Arial" w:cs="Arial"/>
          <w:b/>
          <w:bCs/>
          <w:sz w:val="24"/>
          <w:szCs w:val="24"/>
        </w:rPr>
        <w:t>Delivery</w:t>
      </w:r>
      <w:r w:rsidR="00F7629B" w:rsidRPr="008C4B32">
        <w:rPr>
          <w:rStyle w:val="InitialStyle"/>
          <w:rFonts w:ascii="Arial" w:hAnsi="Arial" w:cs="Arial"/>
          <w:b/>
          <w:bCs/>
          <w:sz w:val="24"/>
          <w:szCs w:val="24"/>
        </w:rPr>
        <w:t xml:space="preserve"> Instructions: </w:t>
      </w:r>
      <w:r w:rsidR="00704D9F" w:rsidRPr="008C4B32">
        <w:rPr>
          <w:rStyle w:val="InitialStyle"/>
          <w:rFonts w:ascii="Arial" w:hAnsi="Arial" w:cs="Arial"/>
          <w:bCs/>
          <w:sz w:val="24"/>
          <w:szCs w:val="24"/>
        </w:rPr>
        <w:t>Application</w:t>
      </w:r>
      <w:r w:rsidR="00704D9F" w:rsidRPr="008C4B32">
        <w:rPr>
          <w:rStyle w:val="InitialStyle"/>
          <w:rFonts w:ascii="Arial" w:hAnsi="Arial" w:cs="Arial"/>
          <w:sz w:val="24"/>
          <w:szCs w:val="24"/>
        </w:rPr>
        <w:t xml:space="preserve">s </w:t>
      </w:r>
      <w:r w:rsidR="00474FE1" w:rsidRPr="008C4B32">
        <w:rPr>
          <w:rStyle w:val="InitialStyle"/>
          <w:rFonts w:ascii="Arial" w:hAnsi="Arial" w:cs="Arial"/>
          <w:sz w:val="24"/>
          <w:szCs w:val="24"/>
        </w:rPr>
        <w:t>must</w:t>
      </w:r>
      <w:r w:rsidR="00704D9F" w:rsidRPr="008C4B32">
        <w:rPr>
          <w:rStyle w:val="InitialStyle"/>
          <w:rFonts w:ascii="Arial" w:hAnsi="Arial" w:cs="Arial"/>
          <w:sz w:val="24"/>
          <w:szCs w:val="24"/>
        </w:rPr>
        <w:t xml:space="preserve"> be submitted electronically to </w:t>
      </w:r>
      <w:r w:rsidR="002A474D" w:rsidRPr="008C4B32">
        <w:rPr>
          <w:rStyle w:val="InitialStyle"/>
          <w:rFonts w:ascii="Arial" w:hAnsi="Arial" w:cs="Arial"/>
          <w:sz w:val="24"/>
          <w:szCs w:val="24"/>
        </w:rPr>
        <w:t xml:space="preserve">the </w:t>
      </w:r>
      <w:r w:rsidR="00D069B6">
        <w:rPr>
          <w:rStyle w:val="InitialStyle"/>
          <w:rFonts w:ascii="Arial" w:hAnsi="Arial" w:cs="Arial"/>
          <w:sz w:val="24"/>
          <w:szCs w:val="24"/>
        </w:rPr>
        <w:t>Maine Department of Agriculture, Conservation and Forestry at RFSI.AGR@Maine.gov</w:t>
      </w:r>
      <w:r w:rsidR="00D069B6" w:rsidRPr="008C4B32">
        <w:rPr>
          <w:rStyle w:val="InitialStyle"/>
          <w:rFonts w:ascii="Arial" w:hAnsi="Arial" w:cs="Arial"/>
          <w:sz w:val="24"/>
          <w:szCs w:val="24"/>
        </w:rPr>
        <w:t xml:space="preserve"> </w:t>
      </w:r>
    </w:p>
    <w:p w14:paraId="493D03DE" w14:textId="4C3E38C7" w:rsidR="00156ACE" w:rsidRPr="008C4B32" w:rsidRDefault="00156ACE" w:rsidP="00442905">
      <w:pPr>
        <w:pStyle w:val="ListParagraph"/>
        <w:numPr>
          <w:ilvl w:val="1"/>
          <w:numId w:val="6"/>
        </w:numPr>
        <w:spacing w:before="75" w:line="259" w:lineRule="auto"/>
        <w:ind w:left="1080"/>
        <w:rPr>
          <w:rStyle w:val="InitialStyle"/>
          <w:rFonts w:ascii="Arial" w:hAnsi="Arial" w:cs="Arial"/>
          <w:bCs/>
          <w:sz w:val="24"/>
          <w:szCs w:val="24"/>
        </w:rPr>
      </w:pPr>
      <w:r w:rsidRPr="008C4B32">
        <w:rPr>
          <w:rStyle w:val="InitialStyle"/>
          <w:rFonts w:ascii="Arial" w:hAnsi="Arial" w:cs="Arial"/>
          <w:sz w:val="24"/>
          <w:szCs w:val="24"/>
          <w:u w:val="single"/>
        </w:rPr>
        <w:t>Only applications received by e</w:t>
      </w:r>
      <w:r w:rsidR="00C53374" w:rsidRPr="008C4B32">
        <w:rPr>
          <w:rStyle w:val="InitialStyle"/>
          <w:rFonts w:ascii="Arial" w:hAnsi="Arial" w:cs="Arial"/>
          <w:sz w:val="24"/>
          <w:szCs w:val="24"/>
          <w:u w:val="single"/>
        </w:rPr>
        <w:t>-</w:t>
      </w:r>
      <w:r w:rsidRPr="008C4B32">
        <w:rPr>
          <w:rStyle w:val="InitialStyle"/>
          <w:rFonts w:ascii="Arial" w:hAnsi="Arial" w:cs="Arial"/>
          <w:sz w:val="24"/>
          <w:szCs w:val="24"/>
          <w:u w:val="single"/>
        </w:rPr>
        <w:t>mail will be considered.</w:t>
      </w:r>
      <w:r w:rsidRPr="008C4B32">
        <w:rPr>
          <w:rStyle w:val="InitialStyle"/>
          <w:rFonts w:ascii="Arial" w:hAnsi="Arial" w:cs="Arial"/>
          <w:sz w:val="24"/>
          <w:szCs w:val="24"/>
        </w:rPr>
        <w:t xml:space="preserve"> </w:t>
      </w:r>
      <w:r w:rsidRPr="008C4B32">
        <w:rPr>
          <w:rStyle w:val="InitialStyle"/>
          <w:rFonts w:ascii="Arial" w:hAnsi="Arial" w:cs="Arial"/>
          <w:bCs/>
          <w:sz w:val="24"/>
          <w:szCs w:val="24"/>
        </w:rPr>
        <w:t xml:space="preserve">The Department assumes no liability for assuring accurate/complete e-mail transmission and receipt. </w:t>
      </w:r>
    </w:p>
    <w:p w14:paraId="5E19FC29" w14:textId="63BEC4BE" w:rsidR="002257CA" w:rsidRPr="008C4B32" w:rsidRDefault="004557E9" w:rsidP="00442905">
      <w:pPr>
        <w:pStyle w:val="ListParagraph"/>
        <w:numPr>
          <w:ilvl w:val="5"/>
          <w:numId w:val="6"/>
        </w:numPr>
        <w:spacing w:before="75" w:line="259" w:lineRule="auto"/>
        <w:ind w:left="1620"/>
        <w:rPr>
          <w:rStyle w:val="InitialStyle"/>
          <w:rFonts w:ascii="Arial" w:hAnsi="Arial" w:cs="Arial"/>
          <w:sz w:val="24"/>
          <w:szCs w:val="24"/>
        </w:rPr>
      </w:pPr>
      <w:r w:rsidRPr="008C4B32">
        <w:rPr>
          <w:rFonts w:ascii="Arial" w:hAnsi="Arial" w:cs="Arial"/>
          <w:sz w:val="24"/>
          <w:szCs w:val="24"/>
        </w:rPr>
        <w:t xml:space="preserve">Application </w:t>
      </w:r>
      <w:r w:rsidR="002257CA" w:rsidRPr="008C4B32">
        <w:rPr>
          <w:rFonts w:ascii="Arial" w:hAnsi="Arial" w:cs="Arial"/>
          <w:sz w:val="24"/>
          <w:szCs w:val="24"/>
        </w:rPr>
        <w:t xml:space="preserve">submission e-mails that are successfully received by the </w:t>
      </w:r>
      <w:hyperlink r:id="rId41" w:history="1">
        <w:r w:rsidR="00D069B6" w:rsidRPr="0019432D">
          <w:rPr>
            <w:rStyle w:val="Hyperlink"/>
            <w:rFonts w:ascii="Arial" w:hAnsi="Arial" w:cs="Arial"/>
            <w:sz w:val="24"/>
            <w:szCs w:val="24"/>
          </w:rPr>
          <w:t>RFSI.AGR@Maine.gov</w:t>
        </w:r>
      </w:hyperlink>
      <w:r w:rsidR="00D069B6">
        <w:rPr>
          <w:rFonts w:ascii="Arial" w:hAnsi="Arial" w:cs="Arial"/>
          <w:sz w:val="24"/>
          <w:szCs w:val="24"/>
        </w:rPr>
        <w:t xml:space="preserve"> </w:t>
      </w:r>
      <w:r w:rsidR="002257CA" w:rsidRPr="008C4B32">
        <w:rPr>
          <w:rFonts w:ascii="Arial" w:hAnsi="Arial" w:cs="Arial"/>
          <w:sz w:val="24"/>
          <w:szCs w:val="24"/>
        </w:rPr>
        <w:t>inbox will receive an automatic reply stating as such.</w:t>
      </w:r>
    </w:p>
    <w:p w14:paraId="1B33BC71" w14:textId="58326F82" w:rsidR="00156ACE" w:rsidRPr="008C4B32" w:rsidRDefault="00C53374" w:rsidP="00442905">
      <w:pPr>
        <w:pStyle w:val="ListParagraph"/>
        <w:numPr>
          <w:ilvl w:val="1"/>
          <w:numId w:val="6"/>
        </w:numPr>
        <w:spacing w:before="75" w:line="259" w:lineRule="auto"/>
        <w:ind w:left="1080"/>
        <w:rPr>
          <w:rStyle w:val="InitialStyle"/>
          <w:rFonts w:ascii="Arial" w:hAnsi="Arial" w:cs="Arial"/>
          <w:sz w:val="24"/>
          <w:szCs w:val="24"/>
        </w:rPr>
      </w:pPr>
      <w:r w:rsidRPr="008C4B32">
        <w:rPr>
          <w:rStyle w:val="InitialStyle"/>
          <w:rFonts w:ascii="Arial" w:hAnsi="Arial" w:cs="Arial"/>
          <w:sz w:val="24"/>
          <w:szCs w:val="24"/>
          <w:u w:val="single"/>
        </w:rPr>
        <w:t>E-mails containing links to file sharing sites or online file repositories will not be accepted as submissions.</w:t>
      </w:r>
      <w:r w:rsidRPr="008C4B32">
        <w:rPr>
          <w:rStyle w:val="InitialStyle"/>
          <w:rFonts w:ascii="Arial" w:hAnsi="Arial" w:cs="Arial"/>
          <w:sz w:val="24"/>
          <w:szCs w:val="24"/>
        </w:rPr>
        <w:t xml:space="preserve"> Only e-mail application</w:t>
      </w:r>
      <w:r w:rsidR="00887260" w:rsidRPr="008C4B32">
        <w:rPr>
          <w:rStyle w:val="InitialStyle"/>
          <w:rFonts w:ascii="Arial" w:hAnsi="Arial" w:cs="Arial"/>
          <w:sz w:val="24"/>
          <w:szCs w:val="24"/>
        </w:rPr>
        <w:t xml:space="preserve"> submissions</w:t>
      </w:r>
      <w:r w:rsidRPr="008C4B32">
        <w:rPr>
          <w:rStyle w:val="InitialStyle"/>
          <w:rFonts w:ascii="Arial" w:hAnsi="Arial" w:cs="Arial"/>
          <w:sz w:val="24"/>
          <w:szCs w:val="24"/>
        </w:rPr>
        <w:t xml:space="preserve"> that have the requested files attached will be accepted.</w:t>
      </w:r>
    </w:p>
    <w:p w14:paraId="44093A78" w14:textId="5F4E4F6F" w:rsidR="00C53374" w:rsidRPr="008C4B32" w:rsidRDefault="00C53374" w:rsidP="00442905">
      <w:pPr>
        <w:pStyle w:val="ListParagraph"/>
        <w:numPr>
          <w:ilvl w:val="1"/>
          <w:numId w:val="6"/>
        </w:numPr>
        <w:spacing w:before="75" w:line="259" w:lineRule="auto"/>
        <w:ind w:left="1080"/>
        <w:rPr>
          <w:rStyle w:val="InitialStyle"/>
          <w:rFonts w:ascii="Arial" w:hAnsi="Arial" w:cs="Arial"/>
          <w:sz w:val="24"/>
          <w:szCs w:val="24"/>
          <w:u w:val="single"/>
        </w:rPr>
      </w:pPr>
      <w:r w:rsidRPr="008C4B32">
        <w:rPr>
          <w:rStyle w:val="InitialStyle"/>
          <w:rFonts w:ascii="Arial" w:hAnsi="Arial" w:cs="Arial"/>
          <w:sz w:val="24"/>
          <w:szCs w:val="24"/>
          <w:u w:val="single"/>
        </w:rPr>
        <w:t>Encrypted e-mails</w:t>
      </w:r>
      <w:r w:rsidR="00751DE6" w:rsidRPr="008C4B32">
        <w:rPr>
          <w:rStyle w:val="InitialStyle"/>
          <w:rFonts w:ascii="Arial" w:hAnsi="Arial" w:cs="Arial"/>
          <w:sz w:val="24"/>
          <w:szCs w:val="24"/>
          <w:u w:val="single"/>
        </w:rPr>
        <w:t xml:space="preserve"> received which require opening </w:t>
      </w:r>
      <w:r w:rsidR="00123AA0" w:rsidRPr="008C4B32">
        <w:rPr>
          <w:rStyle w:val="InitialStyle"/>
          <w:rFonts w:ascii="Arial" w:hAnsi="Arial" w:cs="Arial"/>
          <w:sz w:val="24"/>
          <w:szCs w:val="24"/>
          <w:u w:val="single"/>
        </w:rPr>
        <w:t>attachments</w:t>
      </w:r>
      <w:r w:rsidR="00751DE6" w:rsidRPr="008C4B32">
        <w:rPr>
          <w:rStyle w:val="InitialStyle"/>
          <w:rFonts w:ascii="Arial" w:hAnsi="Arial" w:cs="Arial"/>
          <w:sz w:val="24"/>
          <w:szCs w:val="24"/>
          <w:u w:val="single"/>
        </w:rPr>
        <w:t xml:space="preserve"> and logging into a proprietary system will not be accepted as submissions.</w:t>
      </w:r>
      <w:r w:rsidR="00751DE6" w:rsidRPr="008C4B32">
        <w:rPr>
          <w:rStyle w:val="InitialStyle"/>
          <w:rFonts w:ascii="Arial" w:hAnsi="Arial" w:cs="Arial"/>
          <w:sz w:val="24"/>
          <w:szCs w:val="24"/>
        </w:rPr>
        <w:t xml:space="preserve"> </w:t>
      </w:r>
      <w:r w:rsidR="004545FC" w:rsidRPr="008C4B32">
        <w:rPr>
          <w:rStyle w:val="InitialStyle"/>
          <w:rFonts w:ascii="Arial" w:hAnsi="Arial" w:cs="Arial"/>
          <w:sz w:val="24"/>
          <w:szCs w:val="24"/>
        </w:rPr>
        <w:t>It is the Applicant’s responsibility to</w:t>
      </w:r>
      <w:r w:rsidR="00751DE6" w:rsidRPr="008C4B32">
        <w:rPr>
          <w:rStyle w:val="InitialStyle"/>
          <w:rFonts w:ascii="Arial" w:hAnsi="Arial" w:cs="Arial"/>
          <w:sz w:val="24"/>
          <w:szCs w:val="24"/>
        </w:rPr>
        <w:t xml:space="preserve"> check with </w:t>
      </w:r>
      <w:r w:rsidR="004545FC" w:rsidRPr="008C4B32">
        <w:rPr>
          <w:rStyle w:val="InitialStyle"/>
          <w:rFonts w:ascii="Arial" w:hAnsi="Arial" w:cs="Arial"/>
          <w:sz w:val="24"/>
          <w:szCs w:val="24"/>
        </w:rPr>
        <w:t>its</w:t>
      </w:r>
      <w:r w:rsidR="00751DE6" w:rsidRPr="008C4B32">
        <w:rPr>
          <w:rStyle w:val="InitialStyle"/>
          <w:rFonts w:ascii="Arial" w:hAnsi="Arial" w:cs="Arial"/>
          <w:sz w:val="24"/>
          <w:szCs w:val="24"/>
        </w:rPr>
        <w:t xml:space="preserve"> organization</w:t>
      </w:r>
      <w:r w:rsidR="004545FC" w:rsidRPr="008C4B32">
        <w:rPr>
          <w:rStyle w:val="InitialStyle"/>
          <w:rFonts w:ascii="Arial" w:hAnsi="Arial" w:cs="Arial"/>
          <w:sz w:val="24"/>
          <w:szCs w:val="24"/>
        </w:rPr>
        <w:t>’</w:t>
      </w:r>
      <w:r w:rsidR="00751DE6" w:rsidRPr="008C4B32">
        <w:rPr>
          <w:rStyle w:val="InitialStyle"/>
          <w:rFonts w:ascii="Arial" w:hAnsi="Arial" w:cs="Arial"/>
          <w:sz w:val="24"/>
          <w:szCs w:val="24"/>
        </w:rPr>
        <w:t xml:space="preserve">s </w:t>
      </w:r>
      <w:r w:rsidR="004545FC" w:rsidRPr="008C4B32">
        <w:rPr>
          <w:rStyle w:val="InitialStyle"/>
          <w:rFonts w:ascii="Arial" w:hAnsi="Arial" w:cs="Arial"/>
          <w:sz w:val="24"/>
          <w:szCs w:val="24"/>
        </w:rPr>
        <w:t>i</w:t>
      </w:r>
      <w:r w:rsidR="00751DE6" w:rsidRPr="008C4B32">
        <w:rPr>
          <w:rStyle w:val="InitialStyle"/>
          <w:rFonts w:ascii="Arial" w:hAnsi="Arial" w:cs="Arial"/>
          <w:sz w:val="24"/>
          <w:szCs w:val="24"/>
        </w:rPr>
        <w:t xml:space="preserve">nformation </w:t>
      </w:r>
      <w:r w:rsidR="004545FC" w:rsidRPr="008C4B32">
        <w:rPr>
          <w:rStyle w:val="InitialStyle"/>
          <w:rFonts w:ascii="Arial" w:hAnsi="Arial" w:cs="Arial"/>
          <w:sz w:val="24"/>
          <w:szCs w:val="24"/>
        </w:rPr>
        <w:t>t</w:t>
      </w:r>
      <w:r w:rsidR="00751DE6" w:rsidRPr="008C4B32">
        <w:rPr>
          <w:rStyle w:val="InitialStyle"/>
          <w:rFonts w:ascii="Arial" w:hAnsi="Arial" w:cs="Arial"/>
          <w:sz w:val="24"/>
          <w:szCs w:val="24"/>
        </w:rPr>
        <w:t>echnology team to ensure</w:t>
      </w:r>
      <w:r w:rsidR="004545FC" w:rsidRPr="008C4B32">
        <w:rPr>
          <w:rStyle w:val="InitialStyle"/>
          <w:rFonts w:ascii="Arial" w:hAnsi="Arial" w:cs="Arial"/>
          <w:sz w:val="24"/>
          <w:szCs w:val="24"/>
        </w:rPr>
        <w:t xml:space="preserve"> that</w:t>
      </w:r>
      <w:r w:rsidR="00751DE6" w:rsidRPr="008C4B32">
        <w:rPr>
          <w:rStyle w:val="InitialStyle"/>
          <w:rFonts w:ascii="Arial" w:hAnsi="Arial" w:cs="Arial"/>
          <w:sz w:val="24"/>
          <w:szCs w:val="24"/>
        </w:rPr>
        <w:t xml:space="preserve"> security settings will not encrypt </w:t>
      </w:r>
      <w:r w:rsidR="004545FC" w:rsidRPr="008C4B32">
        <w:rPr>
          <w:rStyle w:val="InitialStyle"/>
          <w:rFonts w:ascii="Arial" w:hAnsi="Arial" w:cs="Arial"/>
          <w:sz w:val="24"/>
          <w:szCs w:val="24"/>
        </w:rPr>
        <w:t>its application</w:t>
      </w:r>
      <w:r w:rsidR="00751DE6" w:rsidRPr="008C4B32">
        <w:rPr>
          <w:rStyle w:val="InitialStyle"/>
          <w:rFonts w:ascii="Arial" w:hAnsi="Arial" w:cs="Arial"/>
          <w:sz w:val="24"/>
          <w:szCs w:val="24"/>
        </w:rPr>
        <w:t xml:space="preserve"> submission. </w:t>
      </w:r>
    </w:p>
    <w:p w14:paraId="321AFCD6" w14:textId="21E8D36C" w:rsidR="00751DE6" w:rsidRPr="008C4B32" w:rsidRDefault="00751DE6" w:rsidP="00442905">
      <w:pPr>
        <w:pStyle w:val="ListParagraph"/>
        <w:numPr>
          <w:ilvl w:val="1"/>
          <w:numId w:val="6"/>
        </w:numPr>
        <w:spacing w:before="75" w:line="259" w:lineRule="auto"/>
        <w:ind w:left="1080"/>
        <w:rPr>
          <w:rStyle w:val="InitialStyle"/>
          <w:rFonts w:ascii="Arial" w:hAnsi="Arial" w:cs="Arial"/>
          <w:sz w:val="24"/>
          <w:szCs w:val="24"/>
          <w:u w:val="single"/>
        </w:rPr>
      </w:pPr>
      <w:r w:rsidRPr="008C4B32">
        <w:rPr>
          <w:rStyle w:val="InitialStyle"/>
          <w:rFonts w:ascii="Arial" w:hAnsi="Arial" w:cs="Arial"/>
          <w:sz w:val="24"/>
          <w:szCs w:val="24"/>
        </w:rPr>
        <w:t>File size limits are 25MB per e-</w:t>
      </w:r>
      <w:r w:rsidR="00160DB7" w:rsidRPr="008C4B32">
        <w:rPr>
          <w:rStyle w:val="InitialStyle"/>
          <w:rFonts w:ascii="Arial" w:hAnsi="Arial" w:cs="Arial"/>
          <w:sz w:val="24"/>
          <w:szCs w:val="24"/>
        </w:rPr>
        <w:t xml:space="preserve">mail. All e-mails and files must be received by the due date and time </w:t>
      </w:r>
      <w:r w:rsidR="00887260" w:rsidRPr="008C4B32">
        <w:rPr>
          <w:rStyle w:val="InitialStyle"/>
          <w:rFonts w:ascii="Arial" w:hAnsi="Arial" w:cs="Arial"/>
          <w:sz w:val="24"/>
          <w:szCs w:val="24"/>
        </w:rPr>
        <w:t>as described above.</w:t>
      </w:r>
      <w:r w:rsidR="00160DB7" w:rsidRPr="008C4B32">
        <w:rPr>
          <w:rStyle w:val="InitialStyle"/>
          <w:rFonts w:ascii="Arial" w:hAnsi="Arial" w:cs="Arial"/>
          <w:sz w:val="24"/>
          <w:szCs w:val="24"/>
        </w:rPr>
        <w:t xml:space="preserve"> </w:t>
      </w:r>
    </w:p>
    <w:p w14:paraId="2E0FC17C" w14:textId="4053565D" w:rsidR="00641899" w:rsidRPr="008C4B32" w:rsidRDefault="00704D9F" w:rsidP="00442905">
      <w:pPr>
        <w:pStyle w:val="ListParagraph"/>
        <w:numPr>
          <w:ilvl w:val="1"/>
          <w:numId w:val="6"/>
        </w:numPr>
        <w:spacing w:before="75" w:line="259" w:lineRule="auto"/>
        <w:ind w:left="1080"/>
        <w:rPr>
          <w:rStyle w:val="InitialStyle"/>
          <w:rFonts w:ascii="Arial" w:hAnsi="Arial" w:cs="Arial"/>
          <w:sz w:val="24"/>
          <w:szCs w:val="24"/>
        </w:rPr>
      </w:pPr>
      <w:r w:rsidRPr="008C4B32">
        <w:rPr>
          <w:rStyle w:val="InitialStyle"/>
          <w:rFonts w:ascii="Arial" w:hAnsi="Arial" w:cs="Arial"/>
          <w:bCs/>
          <w:sz w:val="24"/>
          <w:szCs w:val="24"/>
        </w:rPr>
        <w:t>Applicants are to insert the following into the subject line of their e</w:t>
      </w:r>
      <w:r w:rsidR="00C53374" w:rsidRPr="008C4B32">
        <w:rPr>
          <w:rStyle w:val="InitialStyle"/>
          <w:rFonts w:ascii="Arial" w:hAnsi="Arial" w:cs="Arial"/>
          <w:bCs/>
          <w:sz w:val="24"/>
          <w:szCs w:val="24"/>
        </w:rPr>
        <w:t>-</w:t>
      </w:r>
      <w:r w:rsidRPr="008C4B32">
        <w:rPr>
          <w:rStyle w:val="InitialStyle"/>
          <w:rFonts w:ascii="Arial" w:hAnsi="Arial" w:cs="Arial"/>
          <w:bCs/>
          <w:sz w:val="24"/>
          <w:szCs w:val="24"/>
        </w:rPr>
        <w:t>mail submission:</w:t>
      </w:r>
      <w:r w:rsidRPr="008C4B32">
        <w:rPr>
          <w:rStyle w:val="InitialStyle"/>
          <w:rFonts w:ascii="Arial" w:hAnsi="Arial" w:cs="Arial"/>
          <w:sz w:val="24"/>
          <w:szCs w:val="24"/>
        </w:rPr>
        <w:t xml:space="preserve"> </w:t>
      </w:r>
      <w:r w:rsidRPr="008C4B32">
        <w:rPr>
          <w:rStyle w:val="InitialStyle"/>
          <w:rFonts w:ascii="Arial" w:hAnsi="Arial" w:cs="Arial"/>
          <w:bCs/>
          <w:sz w:val="24"/>
          <w:szCs w:val="24"/>
        </w:rPr>
        <w:t>“</w:t>
      </w:r>
      <w:r w:rsidRPr="008C4B32">
        <w:rPr>
          <w:rStyle w:val="InitialStyle"/>
          <w:rFonts w:ascii="Arial" w:hAnsi="Arial" w:cs="Arial"/>
          <w:b/>
          <w:sz w:val="24"/>
          <w:szCs w:val="24"/>
        </w:rPr>
        <w:t>RFA#</w:t>
      </w:r>
      <w:r w:rsidR="00D069B6" w:rsidRPr="00F82F96">
        <w:rPr>
          <w:rStyle w:val="InitialStyle"/>
          <w:rFonts w:ascii="Arial" w:hAnsi="Arial" w:cs="Arial"/>
          <w:b/>
          <w:sz w:val="24"/>
          <w:szCs w:val="24"/>
        </w:rPr>
        <w:t>2024ARDRFSIEQUIP1</w:t>
      </w:r>
      <w:r w:rsidR="00732523" w:rsidRPr="00FC1784">
        <w:rPr>
          <w:rStyle w:val="InitialStyle"/>
          <w:rFonts w:ascii="Arial" w:hAnsi="Arial" w:cs="Arial"/>
          <w:b/>
          <w:sz w:val="24"/>
          <w:szCs w:val="24"/>
        </w:rPr>
        <w:t xml:space="preserve"> </w:t>
      </w:r>
      <w:r w:rsidRPr="008C4B32">
        <w:rPr>
          <w:rStyle w:val="InitialStyle"/>
          <w:rFonts w:ascii="Arial" w:hAnsi="Arial" w:cs="Arial"/>
          <w:b/>
          <w:sz w:val="24"/>
          <w:szCs w:val="24"/>
        </w:rPr>
        <w:t>Application Submission – [Applicant’s Name]</w:t>
      </w:r>
      <w:r w:rsidRPr="008C4B32">
        <w:rPr>
          <w:rStyle w:val="InitialStyle"/>
          <w:rFonts w:ascii="Arial" w:hAnsi="Arial" w:cs="Arial"/>
          <w:bCs/>
          <w:sz w:val="24"/>
          <w:szCs w:val="24"/>
        </w:rPr>
        <w:t>”.</w:t>
      </w:r>
    </w:p>
    <w:p w14:paraId="4AA250E0" w14:textId="77777777" w:rsidR="001D44DD" w:rsidRPr="008C4B32" w:rsidRDefault="001D44DD" w:rsidP="00F9190C">
      <w:pPr>
        <w:rPr>
          <w:rStyle w:val="InitialStyle"/>
          <w:rFonts w:ascii="Arial" w:hAnsi="Arial" w:cs="Arial"/>
          <w:sz w:val="24"/>
          <w:szCs w:val="24"/>
        </w:rPr>
      </w:pPr>
    </w:p>
    <w:p w14:paraId="7A7F27EB" w14:textId="77777777" w:rsidR="001D44DD" w:rsidRPr="008C4B32" w:rsidRDefault="001D44DD">
      <w:pPr>
        <w:pStyle w:val="ListParagraph"/>
        <w:numPr>
          <w:ilvl w:val="0"/>
          <w:numId w:val="7"/>
        </w:numPr>
        <w:ind w:left="720"/>
        <w:rPr>
          <w:rStyle w:val="InitialStyle"/>
          <w:rFonts w:ascii="Arial" w:hAnsi="Arial" w:cs="Arial"/>
          <w:b/>
          <w:bCs/>
          <w:sz w:val="24"/>
          <w:szCs w:val="24"/>
        </w:rPr>
      </w:pPr>
      <w:r w:rsidRPr="008C4B32">
        <w:rPr>
          <w:rStyle w:val="InitialStyle"/>
          <w:rFonts w:ascii="Arial" w:hAnsi="Arial" w:cs="Arial"/>
          <w:b/>
          <w:bCs/>
          <w:sz w:val="24"/>
          <w:szCs w:val="24"/>
        </w:rPr>
        <w:t>Submission Contents</w:t>
      </w:r>
    </w:p>
    <w:p w14:paraId="6FB5346B" w14:textId="180A2E0D" w:rsidR="001D44DD" w:rsidRPr="008C4B32" w:rsidRDefault="005E4C5E" w:rsidP="00E226E0">
      <w:pPr>
        <w:pStyle w:val="ListParagraph"/>
        <w:numPr>
          <w:ilvl w:val="0"/>
          <w:numId w:val="14"/>
        </w:numPr>
        <w:spacing w:before="75" w:line="259" w:lineRule="auto"/>
        <w:rPr>
          <w:rStyle w:val="InitialStyle"/>
          <w:rFonts w:ascii="Arial" w:hAnsi="Arial" w:cs="Arial"/>
          <w:sz w:val="24"/>
          <w:szCs w:val="24"/>
        </w:rPr>
      </w:pPr>
      <w:r w:rsidRPr="008C4B32">
        <w:rPr>
          <w:rStyle w:val="InitialStyle"/>
          <w:rFonts w:ascii="Arial" w:hAnsi="Arial" w:cs="Arial"/>
          <w:sz w:val="24"/>
          <w:szCs w:val="24"/>
        </w:rPr>
        <w:t xml:space="preserve">All </w:t>
      </w:r>
      <w:r w:rsidR="00D069B6">
        <w:rPr>
          <w:rStyle w:val="InitialStyle"/>
          <w:rFonts w:ascii="Arial" w:hAnsi="Arial" w:cs="Arial"/>
          <w:sz w:val="24"/>
          <w:szCs w:val="24"/>
        </w:rPr>
        <w:t xml:space="preserve">application </w:t>
      </w:r>
      <w:r w:rsidRPr="008C4B32">
        <w:rPr>
          <w:rStyle w:val="InitialStyle"/>
          <w:rFonts w:ascii="Arial" w:hAnsi="Arial" w:cs="Arial"/>
          <w:sz w:val="24"/>
          <w:szCs w:val="24"/>
        </w:rPr>
        <w:t>forms</w:t>
      </w:r>
      <w:r w:rsidR="00F121D2">
        <w:rPr>
          <w:rStyle w:val="InitialStyle"/>
          <w:rFonts w:ascii="Arial" w:hAnsi="Arial" w:cs="Arial"/>
          <w:sz w:val="24"/>
          <w:szCs w:val="24"/>
        </w:rPr>
        <w:t xml:space="preserve"> and documents</w:t>
      </w:r>
      <w:r w:rsidR="001D44DD" w:rsidRPr="008C4B32">
        <w:rPr>
          <w:rStyle w:val="InitialStyle"/>
          <w:rFonts w:ascii="Arial" w:hAnsi="Arial" w:cs="Arial"/>
          <w:sz w:val="24"/>
          <w:szCs w:val="24"/>
        </w:rPr>
        <w:t xml:space="preserve"> must be submitted </w:t>
      </w:r>
      <w:r w:rsidR="00F121D2">
        <w:rPr>
          <w:rStyle w:val="InitialStyle"/>
          <w:rFonts w:ascii="Arial" w:hAnsi="Arial" w:cs="Arial"/>
          <w:sz w:val="24"/>
          <w:szCs w:val="24"/>
        </w:rPr>
        <w:t>in the format provided or stated in the RFA.</w:t>
      </w:r>
    </w:p>
    <w:p w14:paraId="6081EE61" w14:textId="1012B074" w:rsidR="00B6129D" w:rsidRPr="008C4B32" w:rsidRDefault="009F11E9" w:rsidP="00E226E0">
      <w:pPr>
        <w:pStyle w:val="ListParagraph"/>
        <w:numPr>
          <w:ilvl w:val="0"/>
          <w:numId w:val="14"/>
        </w:numPr>
        <w:spacing w:before="75" w:line="259" w:lineRule="auto"/>
        <w:rPr>
          <w:rStyle w:val="InitialStyle"/>
          <w:rFonts w:ascii="Arial" w:hAnsi="Arial" w:cs="Arial"/>
          <w:sz w:val="24"/>
          <w:szCs w:val="24"/>
        </w:rPr>
      </w:pPr>
      <w:r w:rsidRPr="008C4B32">
        <w:rPr>
          <w:rStyle w:val="InitialStyle"/>
          <w:rFonts w:ascii="Arial" w:hAnsi="Arial" w:cs="Arial"/>
          <w:sz w:val="24"/>
          <w:szCs w:val="24"/>
        </w:rPr>
        <w:t>Applicants are not to provide additional attachments beyond those specified in the RFA</w:t>
      </w:r>
      <w:r w:rsidR="001D44DD" w:rsidRPr="008C4B32">
        <w:rPr>
          <w:rStyle w:val="InitialStyle"/>
          <w:rFonts w:ascii="Arial" w:hAnsi="Arial" w:cs="Arial"/>
          <w:sz w:val="24"/>
          <w:szCs w:val="24"/>
        </w:rPr>
        <w:t xml:space="preserve"> or Application Form</w:t>
      </w:r>
      <w:r w:rsidRPr="008C4B32">
        <w:rPr>
          <w:rStyle w:val="InitialStyle"/>
          <w:rFonts w:ascii="Arial" w:hAnsi="Arial" w:cs="Arial"/>
          <w:sz w:val="24"/>
          <w:szCs w:val="24"/>
        </w:rPr>
        <w:t xml:space="preserve"> for the purpose of extending their response. Materials not requested will not be considered part of the application and will not be evaluated.</w:t>
      </w:r>
    </w:p>
    <w:p w14:paraId="7978C60E" w14:textId="42CD13DB" w:rsidR="00F121D2" w:rsidRPr="00E37875" w:rsidRDefault="007A1F49" w:rsidP="00E226E0">
      <w:pPr>
        <w:pStyle w:val="ListParagraph"/>
        <w:numPr>
          <w:ilvl w:val="0"/>
          <w:numId w:val="14"/>
        </w:numPr>
        <w:spacing w:before="75" w:line="259" w:lineRule="auto"/>
        <w:rPr>
          <w:rStyle w:val="InitialStyle"/>
          <w:rFonts w:ascii="Arial" w:hAnsi="Arial" w:cs="Arial"/>
          <w:sz w:val="24"/>
          <w:szCs w:val="24"/>
        </w:rPr>
      </w:pPr>
      <w:r w:rsidRPr="008C4B32">
        <w:rPr>
          <w:rStyle w:val="InitialStyle"/>
          <w:rFonts w:ascii="Arial" w:hAnsi="Arial" w:cs="Arial"/>
          <w:sz w:val="24"/>
          <w:szCs w:val="24"/>
        </w:rPr>
        <w:t xml:space="preserve">All </w:t>
      </w:r>
      <w:r w:rsidR="00EA066A">
        <w:rPr>
          <w:rStyle w:val="InitialStyle"/>
          <w:rFonts w:ascii="Arial" w:hAnsi="Arial" w:cs="Arial"/>
          <w:sz w:val="24"/>
          <w:szCs w:val="24"/>
        </w:rPr>
        <w:t>applications</w:t>
      </w:r>
      <w:r w:rsidRPr="008C4B32">
        <w:rPr>
          <w:rStyle w:val="InitialStyle"/>
          <w:rFonts w:ascii="Arial" w:hAnsi="Arial" w:cs="Arial"/>
          <w:sz w:val="24"/>
          <w:szCs w:val="24"/>
        </w:rPr>
        <w:t xml:space="preserve"> </w:t>
      </w:r>
      <w:r w:rsidRPr="008C4B32">
        <w:rPr>
          <w:rStyle w:val="InitialStyle"/>
          <w:rFonts w:ascii="Arial" w:hAnsi="Arial" w:cs="Arial"/>
          <w:b/>
          <w:bCs/>
          <w:sz w:val="24"/>
          <w:szCs w:val="24"/>
        </w:rPr>
        <w:t>MUST</w:t>
      </w:r>
      <w:r w:rsidRPr="008C4B32">
        <w:rPr>
          <w:rStyle w:val="InitialStyle"/>
          <w:rFonts w:ascii="Arial" w:hAnsi="Arial" w:cs="Arial"/>
          <w:sz w:val="24"/>
          <w:szCs w:val="24"/>
        </w:rPr>
        <w:t xml:space="preserve"> include the following (found in Part </w:t>
      </w:r>
      <w:r w:rsidR="00DF228D">
        <w:rPr>
          <w:rStyle w:val="InitialStyle"/>
          <w:rFonts w:ascii="Arial" w:hAnsi="Arial" w:cs="Arial"/>
          <w:sz w:val="24"/>
          <w:szCs w:val="24"/>
        </w:rPr>
        <w:t xml:space="preserve">II </w:t>
      </w:r>
      <w:r w:rsidRPr="008C4B32">
        <w:rPr>
          <w:rStyle w:val="InitialStyle"/>
          <w:rFonts w:ascii="Arial" w:hAnsi="Arial" w:cs="Arial"/>
          <w:sz w:val="24"/>
          <w:szCs w:val="24"/>
        </w:rPr>
        <w:t xml:space="preserve">of the RFA) unless </w:t>
      </w:r>
      <w:r w:rsidRPr="00E37875">
        <w:rPr>
          <w:rStyle w:val="InitialStyle"/>
          <w:rFonts w:ascii="Arial" w:hAnsi="Arial" w:cs="Arial"/>
          <w:sz w:val="24"/>
          <w:szCs w:val="24"/>
        </w:rPr>
        <w:t>otherwise stated:</w:t>
      </w:r>
    </w:p>
    <w:p w14:paraId="3A73D6CA" w14:textId="1A2F3E65" w:rsidR="002D10D9" w:rsidRPr="002C6AB9" w:rsidRDefault="00800365" w:rsidP="00E226E0">
      <w:pPr>
        <w:pStyle w:val="ListParagraph"/>
        <w:numPr>
          <w:ilvl w:val="0"/>
          <w:numId w:val="50"/>
        </w:numPr>
        <w:spacing w:before="75" w:line="259" w:lineRule="auto"/>
        <w:rPr>
          <w:rFonts w:ascii="Arial" w:hAnsi="Arial" w:cs="Arial"/>
          <w:sz w:val="24"/>
          <w:szCs w:val="24"/>
        </w:rPr>
      </w:pPr>
      <w:r>
        <w:rPr>
          <w:rStyle w:val="InitialStyle"/>
          <w:rFonts w:ascii="Arial" w:hAnsi="Arial" w:cs="Arial"/>
          <w:sz w:val="24"/>
          <w:szCs w:val="24"/>
        </w:rPr>
        <w:t>File One</w:t>
      </w:r>
      <w:r w:rsidR="00F121D2" w:rsidRPr="002D10D9">
        <w:rPr>
          <w:rStyle w:val="InitialStyle"/>
          <w:rFonts w:ascii="Arial" w:hAnsi="Arial" w:cs="Arial"/>
          <w:sz w:val="24"/>
          <w:szCs w:val="24"/>
        </w:rPr>
        <w:t xml:space="preserve"> which includes:</w:t>
      </w:r>
      <w:r w:rsidR="00582E07">
        <w:rPr>
          <w:rStyle w:val="InitialStyle"/>
          <w:rFonts w:ascii="Arial" w:hAnsi="Arial" w:cs="Arial"/>
          <w:sz w:val="24"/>
          <w:szCs w:val="24"/>
        </w:rPr>
        <w:t xml:space="preserve"> </w:t>
      </w:r>
      <w:r w:rsidR="002D10D9" w:rsidRPr="002C6AB9">
        <w:rPr>
          <w:rFonts w:ascii="Arial" w:hAnsi="Arial" w:cs="Arial"/>
          <w:sz w:val="24"/>
          <w:szCs w:val="24"/>
        </w:rPr>
        <w:t>Cover Page, Debarment Performance and Non-Collusion Certification, Litigation Form, RFSI Equipment-only Narrative, and the Maine RFSI Environmental Prescreening Worksheet)</w:t>
      </w:r>
    </w:p>
    <w:p w14:paraId="1E6E31FD" w14:textId="78334293" w:rsidR="00B81DEE" w:rsidRDefault="00800365" w:rsidP="00E226E0">
      <w:pPr>
        <w:pStyle w:val="ListParagraph"/>
        <w:numPr>
          <w:ilvl w:val="0"/>
          <w:numId w:val="50"/>
        </w:numPr>
        <w:spacing w:before="75" w:line="259" w:lineRule="auto"/>
        <w:rPr>
          <w:rStyle w:val="InitialStyle"/>
          <w:rFonts w:ascii="Arial" w:hAnsi="Arial" w:cs="Arial"/>
          <w:sz w:val="24"/>
          <w:szCs w:val="24"/>
        </w:rPr>
      </w:pPr>
      <w:r>
        <w:rPr>
          <w:rStyle w:val="InitialStyle"/>
          <w:rFonts w:ascii="Arial" w:hAnsi="Arial" w:cs="Arial"/>
          <w:sz w:val="24"/>
          <w:szCs w:val="24"/>
        </w:rPr>
        <w:t xml:space="preserve">File 2 </w:t>
      </w:r>
      <w:r w:rsidR="00B81DEE" w:rsidRPr="00B81DEE">
        <w:rPr>
          <w:rStyle w:val="InitialStyle"/>
          <w:rFonts w:ascii="Arial" w:hAnsi="Arial" w:cs="Arial"/>
          <w:sz w:val="24"/>
          <w:szCs w:val="24"/>
        </w:rPr>
        <w:t>Evidence of Critical Resources and Infrastructure Letter</w:t>
      </w:r>
      <w:r w:rsidR="00F121D2">
        <w:rPr>
          <w:rStyle w:val="InitialStyle"/>
          <w:rFonts w:ascii="Arial" w:hAnsi="Arial" w:cs="Arial"/>
          <w:sz w:val="24"/>
          <w:szCs w:val="24"/>
        </w:rPr>
        <w:t>(s)</w:t>
      </w:r>
    </w:p>
    <w:p w14:paraId="71685C3D" w14:textId="29A060FE" w:rsidR="00F121D2" w:rsidRPr="00F121D2" w:rsidRDefault="00800365" w:rsidP="00E226E0">
      <w:pPr>
        <w:pStyle w:val="ListParagraph"/>
        <w:numPr>
          <w:ilvl w:val="0"/>
          <w:numId w:val="50"/>
        </w:numPr>
        <w:spacing w:before="75" w:line="259" w:lineRule="auto"/>
        <w:rPr>
          <w:rStyle w:val="InitialStyle"/>
          <w:rFonts w:ascii="Arial" w:hAnsi="Arial" w:cs="Arial"/>
          <w:sz w:val="24"/>
          <w:szCs w:val="24"/>
        </w:rPr>
      </w:pPr>
      <w:r>
        <w:rPr>
          <w:rStyle w:val="InitialStyle"/>
          <w:rFonts w:ascii="Arial" w:hAnsi="Arial" w:cs="Arial"/>
          <w:sz w:val="24"/>
          <w:szCs w:val="24"/>
        </w:rPr>
        <w:t xml:space="preserve">File 3 </w:t>
      </w:r>
      <w:r w:rsidR="00F121D2" w:rsidRPr="002C6AB9">
        <w:rPr>
          <w:rStyle w:val="InitialStyle"/>
          <w:rFonts w:ascii="Arial" w:hAnsi="Arial" w:cs="Arial"/>
          <w:sz w:val="24"/>
          <w:szCs w:val="24"/>
        </w:rPr>
        <w:t>One current and valid vendor quote for each equipment item to be purchased.</w:t>
      </w:r>
    </w:p>
    <w:p w14:paraId="59B6929E" w14:textId="49D7EDAF" w:rsidR="00250335" w:rsidRDefault="00346137" w:rsidP="00E226E0">
      <w:pPr>
        <w:pStyle w:val="ListParagraph"/>
        <w:numPr>
          <w:ilvl w:val="0"/>
          <w:numId w:val="14"/>
        </w:numPr>
        <w:rPr>
          <w:rStyle w:val="InitialStyle"/>
          <w:rFonts w:ascii="Arial" w:hAnsi="Arial" w:cs="Arial"/>
          <w:sz w:val="24"/>
          <w:szCs w:val="24"/>
        </w:rPr>
      </w:pPr>
      <w:r w:rsidRPr="00E37875">
        <w:rPr>
          <w:rStyle w:val="InitialStyle"/>
          <w:rFonts w:ascii="Arial" w:hAnsi="Arial" w:cs="Arial"/>
          <w:sz w:val="24"/>
          <w:szCs w:val="24"/>
        </w:rPr>
        <w:t xml:space="preserve">Applicants </w:t>
      </w:r>
      <w:r w:rsidRPr="00E37875">
        <w:rPr>
          <w:rStyle w:val="InitialStyle"/>
          <w:rFonts w:ascii="Arial" w:hAnsi="Arial" w:cs="Arial"/>
          <w:b/>
          <w:bCs/>
          <w:sz w:val="24"/>
          <w:szCs w:val="24"/>
        </w:rPr>
        <w:t>MAY optionally</w:t>
      </w:r>
      <w:r w:rsidRPr="00E37875">
        <w:rPr>
          <w:rStyle w:val="InitialStyle"/>
          <w:rFonts w:ascii="Arial" w:hAnsi="Arial" w:cs="Arial"/>
          <w:sz w:val="24"/>
          <w:szCs w:val="24"/>
        </w:rPr>
        <w:t xml:space="preserve"> include the following</w:t>
      </w:r>
      <w:r>
        <w:rPr>
          <w:rStyle w:val="InitialStyle"/>
          <w:rFonts w:ascii="Arial" w:hAnsi="Arial" w:cs="Arial"/>
          <w:sz w:val="24"/>
          <w:szCs w:val="24"/>
        </w:rPr>
        <w:t>:</w:t>
      </w:r>
    </w:p>
    <w:p w14:paraId="0E50A2E1" w14:textId="09D23B51" w:rsidR="00250335" w:rsidRDefault="00E543D8" w:rsidP="00E226E0">
      <w:pPr>
        <w:pStyle w:val="ListParagraph"/>
        <w:numPr>
          <w:ilvl w:val="0"/>
          <w:numId w:val="26"/>
        </w:numPr>
        <w:ind w:hanging="180"/>
        <w:rPr>
          <w:rStyle w:val="InitialStyle"/>
          <w:rFonts w:ascii="Arial" w:hAnsi="Arial" w:cs="Arial"/>
          <w:sz w:val="24"/>
          <w:szCs w:val="24"/>
        </w:rPr>
      </w:pPr>
      <w:r>
        <w:rPr>
          <w:rStyle w:val="InitialStyle"/>
          <w:rFonts w:ascii="Arial" w:hAnsi="Arial" w:cs="Arial"/>
          <w:sz w:val="24"/>
          <w:szCs w:val="24"/>
        </w:rPr>
        <w:t xml:space="preserve">File 4 </w:t>
      </w:r>
      <w:r w:rsidR="00250335">
        <w:rPr>
          <w:rStyle w:val="InitialStyle"/>
          <w:rFonts w:ascii="Arial" w:hAnsi="Arial" w:cs="Arial"/>
          <w:sz w:val="24"/>
          <w:szCs w:val="24"/>
        </w:rPr>
        <w:t>Letter(s) of Support (up to three)</w:t>
      </w:r>
    </w:p>
    <w:p w14:paraId="77FF5A78" w14:textId="77777777" w:rsidR="00F121D2" w:rsidRDefault="00F121D2" w:rsidP="002C6AB9">
      <w:pPr>
        <w:pStyle w:val="ListParagraph"/>
        <w:ind w:left="1800"/>
        <w:rPr>
          <w:rStyle w:val="InitialStyle"/>
          <w:rFonts w:ascii="Arial" w:hAnsi="Arial" w:cs="Arial"/>
          <w:sz w:val="24"/>
          <w:szCs w:val="24"/>
        </w:rPr>
      </w:pPr>
    </w:p>
    <w:p w14:paraId="4CAB4D27" w14:textId="7123BFD3" w:rsidR="00FE1951" w:rsidRDefault="00FE1951">
      <w:pPr>
        <w:widowControl/>
        <w:autoSpaceDE/>
        <w:autoSpaceDN/>
        <w:rPr>
          <w:rStyle w:val="InitialStyle"/>
          <w:rFonts w:ascii="Arial" w:hAnsi="Arial" w:cs="Arial"/>
          <w:sz w:val="24"/>
          <w:szCs w:val="24"/>
        </w:rPr>
      </w:pPr>
      <w:bookmarkStart w:id="17" w:name="_Toc367174734"/>
      <w:bookmarkStart w:id="18" w:name="_Toc397069202"/>
      <w:bookmarkEnd w:id="14"/>
      <w:bookmarkEnd w:id="15"/>
      <w:r>
        <w:rPr>
          <w:rStyle w:val="InitialStyle"/>
          <w:rFonts w:ascii="Arial" w:hAnsi="Arial" w:cs="Arial"/>
          <w:sz w:val="24"/>
          <w:szCs w:val="24"/>
        </w:rPr>
        <w:lastRenderedPageBreak/>
        <w:br w:type="page"/>
      </w:r>
    </w:p>
    <w:p w14:paraId="0382FCEA" w14:textId="77777777" w:rsidR="00275851" w:rsidRDefault="00275851" w:rsidP="00275851">
      <w:pPr>
        <w:ind w:left="1440" w:firstLine="720"/>
        <w:rPr>
          <w:rStyle w:val="InitialStyle"/>
          <w:rFonts w:ascii="Arial" w:hAnsi="Arial" w:cs="Arial"/>
          <w:sz w:val="24"/>
          <w:szCs w:val="24"/>
        </w:rPr>
      </w:pPr>
    </w:p>
    <w:p w14:paraId="6982F22A" w14:textId="2E60ECD0" w:rsidR="00FE1951" w:rsidRPr="007046AF" w:rsidRDefault="00FE1951" w:rsidP="00FE1951">
      <w:pPr>
        <w:rPr>
          <w:rFonts w:ascii="Arial" w:hAnsi="Arial" w:cs="Arial"/>
          <w:b/>
          <w:sz w:val="24"/>
          <w:szCs w:val="24"/>
        </w:rPr>
      </w:pPr>
      <w:r w:rsidRPr="007046AF">
        <w:rPr>
          <w:rFonts w:ascii="Arial" w:hAnsi="Arial" w:cs="Arial"/>
          <w:b/>
          <w:sz w:val="24"/>
          <w:szCs w:val="24"/>
        </w:rPr>
        <w:t>PART V</w:t>
      </w:r>
      <w:r w:rsidR="000F39C1">
        <w:rPr>
          <w:rFonts w:ascii="Arial" w:hAnsi="Arial" w:cs="Arial"/>
          <w:b/>
          <w:sz w:val="24"/>
          <w:szCs w:val="24"/>
        </w:rPr>
        <w:t>I</w:t>
      </w:r>
      <w:r w:rsidRPr="007046AF">
        <w:rPr>
          <w:rFonts w:ascii="Arial" w:hAnsi="Arial" w:cs="Arial"/>
          <w:b/>
          <w:sz w:val="24"/>
          <w:szCs w:val="24"/>
        </w:rPr>
        <w:t xml:space="preserve"> </w:t>
      </w:r>
      <w:r w:rsidRPr="007046AF">
        <w:rPr>
          <w:rFonts w:ascii="Arial" w:hAnsi="Arial" w:cs="Arial"/>
          <w:b/>
          <w:sz w:val="24"/>
          <w:szCs w:val="24"/>
        </w:rPr>
        <w:tab/>
        <w:t>PROPOSAL SUBMISSION REQUIREMENTS</w:t>
      </w:r>
    </w:p>
    <w:p w14:paraId="5F912DF7" w14:textId="77777777" w:rsidR="00FE1951" w:rsidRPr="007046AF" w:rsidRDefault="00FE1951" w:rsidP="00FE1951">
      <w:pPr>
        <w:rPr>
          <w:rFonts w:ascii="Arial" w:hAnsi="Arial" w:cs="Arial"/>
          <w:sz w:val="24"/>
          <w:szCs w:val="24"/>
        </w:rPr>
      </w:pPr>
    </w:p>
    <w:p w14:paraId="5F9D4E78" w14:textId="77777777" w:rsidR="00FE1951" w:rsidRPr="007046AF" w:rsidRDefault="00FE1951" w:rsidP="00FE1951">
      <w:pPr>
        <w:rPr>
          <w:rFonts w:ascii="Arial" w:hAnsi="Arial" w:cs="Arial"/>
          <w:sz w:val="24"/>
          <w:szCs w:val="24"/>
        </w:rPr>
      </w:pPr>
      <w:r w:rsidRPr="007046AF">
        <w:rPr>
          <w:rFonts w:ascii="Arial" w:hAnsi="Arial" w:cs="Arial"/>
          <w:sz w:val="24"/>
          <w:szCs w:val="24"/>
        </w:rPr>
        <w:t xml:space="preserve">This section contains instructions for Applicants to use in preparing their applications. The Department seeks </w:t>
      </w:r>
      <w:r w:rsidRPr="007046AF">
        <w:rPr>
          <w:rFonts w:ascii="Arial" w:hAnsi="Arial" w:cs="Arial"/>
          <w:sz w:val="24"/>
          <w:szCs w:val="24"/>
          <w:u w:val="single"/>
        </w:rPr>
        <w:t>detailed yet succinct</w:t>
      </w:r>
      <w:r w:rsidRPr="007046AF">
        <w:rPr>
          <w:rFonts w:ascii="Arial" w:hAnsi="Arial" w:cs="Arial"/>
          <w:sz w:val="24"/>
          <w:szCs w:val="24"/>
        </w:rPr>
        <w:t xml:space="preserve"> responses that demonstrate the Applicant’s qualifications, experience, and ability to perform the requirements specified throughout the RFA.</w:t>
      </w:r>
    </w:p>
    <w:p w14:paraId="30D84775" w14:textId="77777777" w:rsidR="00FE1951" w:rsidRPr="007046AF" w:rsidRDefault="00FE1951" w:rsidP="00FE1951">
      <w:pPr>
        <w:rPr>
          <w:rFonts w:ascii="Arial" w:hAnsi="Arial" w:cs="Arial"/>
          <w:sz w:val="24"/>
          <w:szCs w:val="24"/>
        </w:rPr>
      </w:pPr>
    </w:p>
    <w:p w14:paraId="743A22A0" w14:textId="48672891" w:rsidR="00FE1951" w:rsidRPr="007046AF" w:rsidRDefault="00FE1951" w:rsidP="00FE1951">
      <w:pPr>
        <w:rPr>
          <w:rFonts w:ascii="Arial" w:hAnsi="Arial" w:cs="Arial"/>
          <w:sz w:val="24"/>
          <w:szCs w:val="24"/>
        </w:rPr>
      </w:pPr>
      <w:r w:rsidRPr="007046AF">
        <w:rPr>
          <w:rFonts w:ascii="Arial" w:hAnsi="Arial" w:cs="Arial"/>
          <w:sz w:val="24"/>
          <w:szCs w:val="24"/>
        </w:rPr>
        <w:t xml:space="preserve">The Applicant’s proposal must follow the outline used below, including the numbering, section, and sub-section headings.  Failure to use the </w:t>
      </w:r>
      <w:r w:rsidR="00684914">
        <w:rPr>
          <w:rFonts w:ascii="Arial" w:hAnsi="Arial" w:cs="Arial"/>
          <w:sz w:val="24"/>
          <w:szCs w:val="24"/>
        </w:rPr>
        <w:t xml:space="preserve">instructions </w:t>
      </w:r>
      <w:r w:rsidRPr="007046AF">
        <w:rPr>
          <w:rFonts w:ascii="Arial" w:hAnsi="Arial" w:cs="Arial"/>
          <w:sz w:val="24"/>
          <w:szCs w:val="24"/>
        </w:rPr>
        <w:t xml:space="preserve">specified in </w:t>
      </w:r>
      <w:r w:rsidR="002A4327">
        <w:rPr>
          <w:rFonts w:ascii="Arial" w:hAnsi="Arial" w:cs="Arial"/>
          <w:sz w:val="24"/>
          <w:szCs w:val="24"/>
        </w:rPr>
        <w:t xml:space="preserve">this RFA, </w:t>
      </w:r>
      <w:r w:rsidRPr="007046AF">
        <w:rPr>
          <w:rFonts w:ascii="Arial" w:hAnsi="Arial" w:cs="Arial"/>
          <w:sz w:val="24"/>
          <w:szCs w:val="24"/>
        </w:rPr>
        <w:t xml:space="preserve">or failure to respond to all questions and instructions throughout the RFA, </w:t>
      </w:r>
      <w:r w:rsidR="00265B79">
        <w:rPr>
          <w:rFonts w:ascii="Arial" w:hAnsi="Arial" w:cs="Arial"/>
          <w:sz w:val="24"/>
          <w:szCs w:val="24"/>
        </w:rPr>
        <w:t xml:space="preserve">or failure to submit all required documents </w:t>
      </w:r>
      <w:r w:rsidRPr="007046AF">
        <w:rPr>
          <w:rFonts w:ascii="Arial" w:hAnsi="Arial" w:cs="Arial"/>
          <w:sz w:val="24"/>
          <w:szCs w:val="24"/>
        </w:rPr>
        <w:t>may result in the proposal being disqualified as non-responsive or receiving a reduced score.  The Department</w:t>
      </w:r>
      <w:r w:rsidR="00582E07">
        <w:rPr>
          <w:rFonts w:ascii="Arial" w:hAnsi="Arial" w:cs="Arial"/>
          <w:sz w:val="24"/>
          <w:szCs w:val="24"/>
        </w:rPr>
        <w:t xml:space="preserve"> and its evaluation team have sole discretion to determine whether a variance from the RFA specifications will result either in disqualification or a reduction in the </w:t>
      </w:r>
      <w:r w:rsidRPr="007046AF">
        <w:rPr>
          <w:rFonts w:ascii="Arial" w:hAnsi="Arial" w:cs="Arial"/>
          <w:sz w:val="24"/>
          <w:szCs w:val="24"/>
        </w:rPr>
        <w:t xml:space="preserve">scoring of </w:t>
      </w:r>
      <w:r w:rsidR="00E40F2D">
        <w:rPr>
          <w:rFonts w:ascii="Arial" w:hAnsi="Arial" w:cs="Arial"/>
          <w:sz w:val="24"/>
          <w:szCs w:val="24"/>
        </w:rPr>
        <w:t>an application</w:t>
      </w:r>
      <w:r w:rsidRPr="007046AF">
        <w:rPr>
          <w:rFonts w:ascii="Arial" w:hAnsi="Arial" w:cs="Arial"/>
          <w:sz w:val="24"/>
          <w:szCs w:val="24"/>
        </w:rPr>
        <w:t>.  Rephrasing of the content provided in the RFA will, at best, be considered minimally responsive.</w:t>
      </w:r>
    </w:p>
    <w:p w14:paraId="754F4D22" w14:textId="77777777" w:rsidR="00FE1951" w:rsidRPr="007046AF" w:rsidRDefault="00FE1951" w:rsidP="00FE1951">
      <w:pPr>
        <w:pStyle w:val="ListParagraph"/>
        <w:ind w:left="360"/>
        <w:rPr>
          <w:rFonts w:ascii="Arial" w:hAnsi="Arial" w:cs="Arial"/>
          <w:b/>
          <w:sz w:val="24"/>
          <w:szCs w:val="24"/>
        </w:rPr>
      </w:pPr>
      <w:bookmarkStart w:id="19" w:name="_Hlk32488622"/>
    </w:p>
    <w:p w14:paraId="7E4EF8AD" w14:textId="77777777" w:rsidR="00FE1951" w:rsidRPr="007046AF" w:rsidRDefault="00FE1951" w:rsidP="00FE1951">
      <w:pPr>
        <w:rPr>
          <w:rFonts w:ascii="Arial" w:hAnsi="Arial" w:cs="Arial"/>
          <w:sz w:val="24"/>
          <w:szCs w:val="24"/>
        </w:rPr>
      </w:pPr>
      <w:r w:rsidRPr="007046AF">
        <w:rPr>
          <w:rFonts w:ascii="Arial" w:hAnsi="Arial" w:cs="Arial"/>
          <w:sz w:val="24"/>
          <w:szCs w:val="24"/>
        </w:rPr>
        <w:t>Applicants are not to provide additional attachments beyond those specified in the RFA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RFA.</w:t>
      </w:r>
    </w:p>
    <w:p w14:paraId="36A6F145" w14:textId="77777777" w:rsidR="00FE1951" w:rsidRPr="007046AF" w:rsidRDefault="00FE1951" w:rsidP="00FE1951">
      <w:pPr>
        <w:pStyle w:val="ListParagraph"/>
        <w:rPr>
          <w:rFonts w:ascii="Arial" w:hAnsi="Arial" w:cs="Arial"/>
          <w:sz w:val="24"/>
          <w:szCs w:val="24"/>
        </w:rPr>
      </w:pPr>
      <w:bookmarkStart w:id="20" w:name="_Toc367174736"/>
      <w:bookmarkStart w:id="21" w:name="_Toc397069205"/>
      <w:bookmarkEnd w:id="19"/>
    </w:p>
    <w:p w14:paraId="3D82B79D" w14:textId="5E94B647" w:rsidR="00FE1951" w:rsidRPr="007046AF" w:rsidRDefault="00FE1951" w:rsidP="00FE1951">
      <w:pPr>
        <w:rPr>
          <w:rFonts w:ascii="Arial" w:hAnsi="Arial" w:cs="Arial"/>
          <w:b/>
          <w:sz w:val="24"/>
          <w:szCs w:val="24"/>
        </w:rPr>
      </w:pPr>
      <w:r w:rsidRPr="007046AF">
        <w:rPr>
          <w:rFonts w:ascii="Arial" w:hAnsi="Arial" w:cs="Arial"/>
          <w:b/>
          <w:sz w:val="24"/>
          <w:szCs w:val="24"/>
        </w:rPr>
        <w:t>Application Contents</w:t>
      </w:r>
      <w:bookmarkEnd w:id="20"/>
      <w:bookmarkEnd w:id="21"/>
      <w:r w:rsidRPr="007046AF">
        <w:rPr>
          <w:rFonts w:ascii="Arial" w:hAnsi="Arial" w:cs="Arial"/>
          <w:b/>
          <w:sz w:val="24"/>
          <w:szCs w:val="24"/>
        </w:rPr>
        <w:t xml:space="preserve"> </w:t>
      </w:r>
    </w:p>
    <w:p w14:paraId="5ACAC9D1" w14:textId="77777777" w:rsidR="00FE1951" w:rsidRPr="007046AF" w:rsidRDefault="00FE1951" w:rsidP="00FE1951">
      <w:pPr>
        <w:rPr>
          <w:rFonts w:ascii="Arial" w:hAnsi="Arial" w:cs="Arial"/>
          <w:sz w:val="24"/>
          <w:szCs w:val="24"/>
        </w:rPr>
      </w:pPr>
    </w:p>
    <w:p w14:paraId="30AD3137" w14:textId="77F2430B" w:rsidR="00FE1951" w:rsidRPr="007046AF" w:rsidRDefault="00265B79" w:rsidP="00FE1951">
      <w:pPr>
        <w:rPr>
          <w:rFonts w:ascii="Arial" w:hAnsi="Arial" w:cs="Arial"/>
          <w:sz w:val="24"/>
          <w:szCs w:val="24"/>
        </w:rPr>
      </w:pPr>
      <w:r>
        <w:rPr>
          <w:rFonts w:ascii="Arial" w:hAnsi="Arial" w:cs="Arial"/>
          <w:b/>
          <w:sz w:val="24"/>
          <w:szCs w:val="24"/>
          <w:u w:val="single"/>
        </w:rPr>
        <w:t>Application</w:t>
      </w:r>
      <w:r w:rsidR="0027142C">
        <w:rPr>
          <w:rFonts w:ascii="Arial" w:hAnsi="Arial" w:cs="Arial"/>
          <w:b/>
          <w:sz w:val="24"/>
          <w:szCs w:val="24"/>
          <w:u w:val="single"/>
        </w:rPr>
        <w:t xml:space="preserve"> </w:t>
      </w:r>
      <w:r w:rsidR="00C87067">
        <w:rPr>
          <w:rFonts w:ascii="Arial" w:hAnsi="Arial" w:cs="Arial"/>
          <w:b/>
          <w:sz w:val="24"/>
          <w:szCs w:val="24"/>
          <w:u w:val="single"/>
        </w:rPr>
        <w:t>File 1</w:t>
      </w:r>
      <w:r w:rsidR="0027142C">
        <w:rPr>
          <w:rFonts w:ascii="Arial" w:hAnsi="Arial" w:cs="Arial"/>
          <w:b/>
          <w:sz w:val="24"/>
          <w:szCs w:val="24"/>
          <w:u w:val="single"/>
        </w:rPr>
        <w:t>– Required</w:t>
      </w:r>
      <w:r w:rsidR="00FE1951" w:rsidRPr="007046AF">
        <w:rPr>
          <w:rFonts w:ascii="Arial" w:hAnsi="Arial" w:cs="Arial"/>
          <w:b/>
          <w:sz w:val="24"/>
          <w:szCs w:val="24"/>
        </w:rPr>
        <w:t xml:space="preserve"> </w:t>
      </w:r>
    </w:p>
    <w:p w14:paraId="7F45E018" w14:textId="77777777" w:rsidR="00FE1951" w:rsidRPr="007046AF" w:rsidRDefault="00FE1951" w:rsidP="00FE1951">
      <w:pPr>
        <w:rPr>
          <w:rFonts w:ascii="Arial" w:hAnsi="Arial" w:cs="Arial"/>
          <w:b/>
          <w:sz w:val="24"/>
          <w:szCs w:val="24"/>
        </w:rPr>
      </w:pPr>
    </w:p>
    <w:p w14:paraId="36B3061C" w14:textId="77777777" w:rsidR="00FE1951" w:rsidRPr="007046AF" w:rsidRDefault="00FE1951" w:rsidP="00E226E0">
      <w:pPr>
        <w:pStyle w:val="ListParagraph"/>
        <w:numPr>
          <w:ilvl w:val="1"/>
          <w:numId w:val="22"/>
        </w:numPr>
        <w:rPr>
          <w:rFonts w:ascii="Arial" w:hAnsi="Arial" w:cs="Arial"/>
          <w:b/>
          <w:sz w:val="24"/>
          <w:szCs w:val="24"/>
        </w:rPr>
      </w:pPr>
      <w:r w:rsidRPr="007046AF">
        <w:rPr>
          <w:rFonts w:ascii="Arial" w:hAnsi="Arial" w:cs="Arial"/>
          <w:b/>
          <w:sz w:val="24"/>
          <w:szCs w:val="24"/>
        </w:rPr>
        <w:t>Application Cover Page</w:t>
      </w:r>
    </w:p>
    <w:p w14:paraId="0CFE30B9" w14:textId="1A9A809D" w:rsidR="00FE1951" w:rsidRPr="007046AF" w:rsidRDefault="00FE1951" w:rsidP="00FE1951">
      <w:pPr>
        <w:pStyle w:val="ListParagraph"/>
        <w:rPr>
          <w:rFonts w:ascii="Arial" w:hAnsi="Arial" w:cs="Arial"/>
          <w:sz w:val="24"/>
          <w:szCs w:val="24"/>
        </w:rPr>
      </w:pPr>
      <w:r w:rsidRPr="007046AF">
        <w:rPr>
          <w:rFonts w:ascii="Arial" w:hAnsi="Arial" w:cs="Arial"/>
          <w:sz w:val="24"/>
          <w:szCs w:val="24"/>
        </w:rPr>
        <w:t xml:space="preserve">Applicants must complete </w:t>
      </w:r>
      <w:r w:rsidR="00990AA2">
        <w:rPr>
          <w:rFonts w:ascii="Arial" w:hAnsi="Arial" w:cs="Arial"/>
          <w:sz w:val="24"/>
          <w:szCs w:val="24"/>
        </w:rPr>
        <w:t xml:space="preserve">the </w:t>
      </w:r>
      <w:r w:rsidRPr="007046AF">
        <w:rPr>
          <w:rFonts w:ascii="Arial" w:hAnsi="Arial" w:cs="Arial"/>
          <w:sz w:val="24"/>
          <w:szCs w:val="24"/>
        </w:rPr>
        <w:t xml:space="preserve">Proposal Cover Page. </w:t>
      </w:r>
      <w:r w:rsidR="00EE1265">
        <w:rPr>
          <w:rFonts w:ascii="Arial" w:hAnsi="Arial" w:cs="Arial"/>
          <w:sz w:val="24"/>
          <w:szCs w:val="24"/>
        </w:rPr>
        <w:t xml:space="preserve">It is critical that the cover page show the specific information requested, including the Applicant's address(es) and other details listed. This information will be used to inform you of the </w:t>
      </w:r>
      <w:r w:rsidR="00090D6D">
        <w:rPr>
          <w:rFonts w:ascii="Arial" w:hAnsi="Arial" w:cs="Arial"/>
          <w:sz w:val="24"/>
          <w:szCs w:val="24"/>
        </w:rPr>
        <w:t xml:space="preserve">outcome of the RFA. </w:t>
      </w:r>
      <w:r w:rsidRPr="007046AF">
        <w:rPr>
          <w:rFonts w:ascii="Arial" w:hAnsi="Arial" w:cs="Arial"/>
          <w:sz w:val="24"/>
          <w:szCs w:val="24"/>
        </w:rPr>
        <w:t xml:space="preserve">The Application Cover Page must be dated and signed by a person authorized to enter into contracts on behalf of the Applicant. The authorized signature must be signed in black or blue pen ink or established through an e-signature software such as Adobe e-signature or DocuSign. </w:t>
      </w:r>
    </w:p>
    <w:p w14:paraId="0E9FE6CD" w14:textId="77777777" w:rsidR="00FE1951" w:rsidRPr="007046AF" w:rsidRDefault="00FE1951" w:rsidP="00FE1951">
      <w:pPr>
        <w:pStyle w:val="ListParagraph"/>
        <w:rPr>
          <w:rFonts w:ascii="Arial" w:hAnsi="Arial" w:cs="Arial"/>
          <w:sz w:val="24"/>
          <w:szCs w:val="24"/>
        </w:rPr>
      </w:pPr>
    </w:p>
    <w:p w14:paraId="276605CA" w14:textId="77777777" w:rsidR="00FE1951" w:rsidRPr="007046AF" w:rsidRDefault="00FE1951" w:rsidP="00E226E0">
      <w:pPr>
        <w:pStyle w:val="ListParagraph"/>
        <w:numPr>
          <w:ilvl w:val="1"/>
          <w:numId w:val="22"/>
        </w:numPr>
        <w:rPr>
          <w:rFonts w:ascii="Arial" w:hAnsi="Arial" w:cs="Arial"/>
          <w:b/>
          <w:sz w:val="24"/>
          <w:szCs w:val="24"/>
        </w:rPr>
      </w:pPr>
      <w:r w:rsidRPr="007046AF">
        <w:rPr>
          <w:rFonts w:ascii="Arial" w:hAnsi="Arial" w:cs="Arial"/>
          <w:b/>
          <w:sz w:val="24"/>
          <w:szCs w:val="24"/>
        </w:rPr>
        <w:t>Debarment, Performance and Non-Collusion Certification</w:t>
      </w:r>
    </w:p>
    <w:p w14:paraId="0FF8DC85" w14:textId="0EE9C926" w:rsidR="00FE1951" w:rsidRPr="007046AF" w:rsidRDefault="00FE1951" w:rsidP="00FE1951">
      <w:pPr>
        <w:pStyle w:val="ListParagraph"/>
        <w:rPr>
          <w:rFonts w:ascii="Arial" w:hAnsi="Arial" w:cs="Arial"/>
          <w:sz w:val="24"/>
          <w:szCs w:val="24"/>
        </w:rPr>
      </w:pPr>
      <w:r w:rsidRPr="007046AF">
        <w:rPr>
          <w:rFonts w:ascii="Arial" w:hAnsi="Arial" w:cs="Arial"/>
          <w:sz w:val="24"/>
          <w:szCs w:val="24"/>
        </w:rPr>
        <w:t xml:space="preserve">Applicants must complete </w:t>
      </w:r>
      <w:r w:rsidR="00554EEE">
        <w:rPr>
          <w:rFonts w:ascii="Arial" w:hAnsi="Arial" w:cs="Arial"/>
          <w:sz w:val="24"/>
          <w:szCs w:val="24"/>
        </w:rPr>
        <w:t>the Debarment, Performance, and Non-Collusion Certification Form, which</w:t>
      </w:r>
      <w:r w:rsidRPr="007046AF">
        <w:rPr>
          <w:rFonts w:ascii="Arial" w:hAnsi="Arial" w:cs="Arial"/>
          <w:sz w:val="24"/>
          <w:szCs w:val="24"/>
        </w:rPr>
        <w:t xml:space="preserve"> must be dated and signed by a person authorized to enter into contracts on behalf of the Applicant.</w:t>
      </w:r>
      <w:r w:rsidR="008013D9">
        <w:rPr>
          <w:rFonts w:ascii="Arial" w:hAnsi="Arial" w:cs="Arial"/>
          <w:sz w:val="24"/>
          <w:szCs w:val="24"/>
        </w:rPr>
        <w:t xml:space="preserve"> Applicant must indicate if this is nonapplicable. </w:t>
      </w:r>
    </w:p>
    <w:p w14:paraId="59308E64" w14:textId="77777777" w:rsidR="00FE1951" w:rsidRPr="007046AF" w:rsidRDefault="00FE1951" w:rsidP="00FE1951">
      <w:pPr>
        <w:pStyle w:val="ListParagraph"/>
        <w:rPr>
          <w:rFonts w:ascii="Arial" w:hAnsi="Arial" w:cs="Arial"/>
          <w:sz w:val="24"/>
          <w:szCs w:val="24"/>
        </w:rPr>
      </w:pPr>
    </w:p>
    <w:p w14:paraId="36D37562" w14:textId="77777777" w:rsidR="00FE1951" w:rsidRPr="007046AF" w:rsidRDefault="00FE1951" w:rsidP="00E226E0">
      <w:pPr>
        <w:pStyle w:val="ListParagraph"/>
        <w:numPr>
          <w:ilvl w:val="1"/>
          <w:numId w:val="22"/>
        </w:numPr>
        <w:rPr>
          <w:rFonts w:ascii="Arial" w:hAnsi="Arial" w:cs="Arial"/>
          <w:sz w:val="24"/>
          <w:szCs w:val="24"/>
        </w:rPr>
      </w:pPr>
      <w:r w:rsidRPr="007046AF">
        <w:rPr>
          <w:rFonts w:ascii="Arial" w:hAnsi="Arial" w:cs="Arial"/>
          <w:b/>
          <w:sz w:val="24"/>
          <w:szCs w:val="24"/>
        </w:rPr>
        <w:t xml:space="preserve">Litigation </w:t>
      </w:r>
    </w:p>
    <w:p w14:paraId="2A35A61B" w14:textId="310544E9" w:rsidR="00265B79" w:rsidRDefault="00FE1951" w:rsidP="00FE1951">
      <w:pPr>
        <w:ind w:left="720"/>
        <w:rPr>
          <w:rFonts w:ascii="Arial" w:hAnsi="Arial" w:cs="Arial"/>
          <w:sz w:val="24"/>
          <w:szCs w:val="24"/>
        </w:rPr>
      </w:pPr>
      <w:r w:rsidRPr="007046AF">
        <w:rPr>
          <w:rFonts w:ascii="Arial" w:hAnsi="Arial" w:cs="Arial"/>
          <w:sz w:val="24"/>
          <w:szCs w:val="24"/>
        </w:rPr>
        <w:t>Applicants must attach a list of all current litigation in which the Applicant is named and a list of all closed cases that have closed within the past five (5) years in which the Applicant paid the claimant either as part of a settlement or by decree.  For each, list the entity bringing suit, the complaint, the accusation, amount, and outcome.</w:t>
      </w:r>
      <w:r w:rsidR="00DB4598">
        <w:rPr>
          <w:rFonts w:ascii="Arial" w:hAnsi="Arial" w:cs="Arial"/>
          <w:sz w:val="24"/>
          <w:szCs w:val="24"/>
        </w:rPr>
        <w:t xml:space="preserve"> If</w:t>
      </w:r>
      <w:r w:rsidR="00A20B89">
        <w:rPr>
          <w:rFonts w:ascii="Arial" w:hAnsi="Arial" w:cs="Arial"/>
          <w:sz w:val="24"/>
          <w:szCs w:val="24"/>
        </w:rPr>
        <w:t xml:space="preserve"> there isn’t any, please indicate N/A.</w:t>
      </w:r>
    </w:p>
    <w:p w14:paraId="1F45BDE1" w14:textId="77777777" w:rsidR="008013D9" w:rsidRDefault="008013D9" w:rsidP="00FE1951">
      <w:pPr>
        <w:ind w:left="720"/>
        <w:rPr>
          <w:rFonts w:ascii="Arial" w:hAnsi="Arial" w:cs="Arial"/>
          <w:sz w:val="24"/>
          <w:szCs w:val="24"/>
        </w:rPr>
      </w:pPr>
    </w:p>
    <w:p w14:paraId="539FD935" w14:textId="413C20C0" w:rsidR="008013D9" w:rsidRDefault="00433457" w:rsidP="00E226E0">
      <w:pPr>
        <w:pStyle w:val="ListParagraph"/>
        <w:numPr>
          <w:ilvl w:val="1"/>
          <w:numId w:val="22"/>
        </w:numPr>
        <w:rPr>
          <w:rFonts w:ascii="Arial" w:hAnsi="Arial" w:cs="Arial"/>
          <w:b/>
          <w:bCs/>
          <w:sz w:val="24"/>
          <w:szCs w:val="24"/>
        </w:rPr>
      </w:pPr>
      <w:r w:rsidRPr="002C6AB9">
        <w:rPr>
          <w:rFonts w:ascii="Arial" w:hAnsi="Arial" w:cs="Arial"/>
          <w:b/>
          <w:bCs/>
          <w:sz w:val="24"/>
          <w:szCs w:val="24"/>
        </w:rPr>
        <w:t>Maine RFSI Environmental Prescreening Worksheet</w:t>
      </w:r>
    </w:p>
    <w:p w14:paraId="48647F01" w14:textId="1716B09B" w:rsidR="00433457" w:rsidRDefault="00433457">
      <w:pPr>
        <w:pStyle w:val="ListParagraph"/>
        <w:rPr>
          <w:rFonts w:ascii="Arial" w:hAnsi="Arial" w:cs="Arial"/>
          <w:sz w:val="24"/>
          <w:szCs w:val="24"/>
        </w:rPr>
      </w:pPr>
      <w:r>
        <w:rPr>
          <w:rFonts w:ascii="Arial" w:hAnsi="Arial" w:cs="Arial"/>
          <w:sz w:val="24"/>
          <w:szCs w:val="24"/>
        </w:rPr>
        <w:t xml:space="preserve">Applicants must complete the </w:t>
      </w:r>
      <w:r w:rsidRPr="005F3EB6">
        <w:rPr>
          <w:rFonts w:ascii="Arial" w:hAnsi="Arial" w:cs="Arial"/>
          <w:sz w:val="24"/>
          <w:szCs w:val="24"/>
        </w:rPr>
        <w:t>Maine RFSI Environmental Prescreening Worksheet</w:t>
      </w:r>
      <w:r>
        <w:rPr>
          <w:rFonts w:ascii="Arial" w:hAnsi="Arial" w:cs="Arial"/>
          <w:sz w:val="24"/>
          <w:szCs w:val="24"/>
        </w:rPr>
        <w:t xml:space="preserve">. A review for NEPA compliance is required prior to the award of grant funds. </w:t>
      </w:r>
    </w:p>
    <w:p w14:paraId="2E5F548E" w14:textId="77777777" w:rsidR="00265B79" w:rsidRPr="002C6AB9" w:rsidRDefault="00265B79" w:rsidP="002C6AB9">
      <w:pPr>
        <w:pStyle w:val="ListParagraph"/>
        <w:rPr>
          <w:rFonts w:ascii="Arial" w:hAnsi="Arial" w:cs="Arial"/>
          <w:b/>
          <w:bCs/>
          <w:sz w:val="24"/>
          <w:szCs w:val="24"/>
        </w:rPr>
      </w:pPr>
    </w:p>
    <w:p w14:paraId="23FDB7AE" w14:textId="097AD6A7" w:rsidR="00FE1951" w:rsidRPr="00F352E2" w:rsidRDefault="008013D9" w:rsidP="00E226E0">
      <w:pPr>
        <w:pStyle w:val="ListParagraph"/>
        <w:numPr>
          <w:ilvl w:val="1"/>
          <w:numId w:val="22"/>
        </w:numPr>
        <w:rPr>
          <w:rFonts w:ascii="Arial" w:hAnsi="Arial" w:cs="Arial"/>
          <w:b/>
          <w:bCs/>
          <w:sz w:val="24"/>
          <w:szCs w:val="24"/>
        </w:rPr>
      </w:pPr>
      <w:r w:rsidRPr="002C6AB9">
        <w:rPr>
          <w:rFonts w:ascii="Arial" w:hAnsi="Arial" w:cs="Arial"/>
          <w:sz w:val="24"/>
          <w:szCs w:val="24"/>
        </w:rPr>
        <w:lastRenderedPageBreak/>
        <w:t xml:space="preserve"> </w:t>
      </w:r>
      <w:r w:rsidR="00743243" w:rsidRPr="00F352E2">
        <w:rPr>
          <w:rFonts w:ascii="Arial" w:hAnsi="Arial" w:cs="Arial"/>
          <w:b/>
          <w:bCs/>
          <w:sz w:val="24"/>
          <w:szCs w:val="24"/>
        </w:rPr>
        <w:t xml:space="preserve">RFSI Equipment-Only </w:t>
      </w:r>
      <w:r w:rsidR="00265B79" w:rsidRPr="00F352E2">
        <w:rPr>
          <w:rFonts w:ascii="Arial" w:hAnsi="Arial" w:cs="Arial"/>
          <w:b/>
          <w:bCs/>
          <w:sz w:val="24"/>
          <w:szCs w:val="24"/>
        </w:rPr>
        <w:t xml:space="preserve">Narrative </w:t>
      </w:r>
    </w:p>
    <w:p w14:paraId="2CBA2A04" w14:textId="5A5A9190" w:rsidR="007A23E5" w:rsidRPr="007A23E5" w:rsidRDefault="00A90DF4" w:rsidP="00E226E0">
      <w:pPr>
        <w:pStyle w:val="ListParagraph"/>
        <w:numPr>
          <w:ilvl w:val="1"/>
          <w:numId w:val="23"/>
        </w:numPr>
        <w:ind w:left="1350"/>
        <w:rPr>
          <w:rFonts w:ascii="Arial" w:hAnsi="Arial" w:cs="Arial"/>
          <w:sz w:val="24"/>
          <w:szCs w:val="24"/>
        </w:rPr>
      </w:pPr>
      <w:r w:rsidRPr="007046AF">
        <w:rPr>
          <w:rFonts w:ascii="Arial" w:hAnsi="Arial" w:cs="Arial"/>
          <w:sz w:val="24"/>
          <w:szCs w:val="24"/>
        </w:rPr>
        <w:t xml:space="preserve">Applicants must submit a fully completed </w:t>
      </w:r>
      <w:r>
        <w:rPr>
          <w:rFonts w:ascii="Arial" w:hAnsi="Arial" w:cs="Arial"/>
          <w:sz w:val="24"/>
          <w:szCs w:val="24"/>
        </w:rPr>
        <w:t xml:space="preserve">RFSI Equipment-Only </w:t>
      </w:r>
      <w:r w:rsidR="00265B79">
        <w:rPr>
          <w:rFonts w:ascii="Arial" w:hAnsi="Arial" w:cs="Arial"/>
          <w:sz w:val="24"/>
          <w:szCs w:val="24"/>
        </w:rPr>
        <w:t xml:space="preserve">Narrative </w:t>
      </w:r>
      <w:r w:rsidRPr="007046AF">
        <w:rPr>
          <w:rFonts w:ascii="Arial" w:hAnsi="Arial" w:cs="Arial"/>
          <w:sz w:val="24"/>
          <w:szCs w:val="24"/>
        </w:rPr>
        <w:t>(</w:t>
      </w:r>
      <w:r w:rsidRPr="007046AF">
        <w:rPr>
          <w:rFonts w:ascii="Arial" w:hAnsi="Arial" w:cs="Arial"/>
          <w:b/>
          <w:bCs/>
          <w:sz w:val="24"/>
          <w:szCs w:val="24"/>
        </w:rPr>
        <w:t xml:space="preserve">provided in </w:t>
      </w:r>
      <w:r>
        <w:rPr>
          <w:rFonts w:ascii="Arial" w:hAnsi="Arial" w:cs="Arial"/>
          <w:b/>
          <w:bCs/>
          <w:sz w:val="24"/>
          <w:szCs w:val="24"/>
        </w:rPr>
        <w:t>Part V</w:t>
      </w:r>
      <w:r w:rsidRPr="007046AF">
        <w:rPr>
          <w:rFonts w:ascii="Arial" w:hAnsi="Arial" w:cs="Arial"/>
          <w:b/>
          <w:bCs/>
          <w:sz w:val="24"/>
          <w:szCs w:val="24"/>
        </w:rPr>
        <w:t>)</w:t>
      </w:r>
    </w:p>
    <w:p w14:paraId="0166B074" w14:textId="71C5690F" w:rsidR="00A90DF4" w:rsidRDefault="00A90DF4" w:rsidP="00E226E0">
      <w:pPr>
        <w:pStyle w:val="ListParagraph"/>
        <w:numPr>
          <w:ilvl w:val="1"/>
          <w:numId w:val="23"/>
        </w:numPr>
        <w:ind w:left="1350"/>
        <w:rPr>
          <w:rFonts w:ascii="Arial" w:hAnsi="Arial" w:cs="Arial"/>
          <w:sz w:val="24"/>
          <w:szCs w:val="24"/>
        </w:rPr>
      </w:pPr>
      <w:r w:rsidRPr="007A23E5">
        <w:rPr>
          <w:rFonts w:ascii="Arial" w:hAnsi="Arial" w:cs="Arial"/>
          <w:sz w:val="24"/>
          <w:szCs w:val="24"/>
        </w:rPr>
        <w:t xml:space="preserve">The USDA AMS has the right to request edits and/or ask for clarification on any aspect of a submitted </w:t>
      </w:r>
      <w:r w:rsidR="00EA72BB">
        <w:rPr>
          <w:rFonts w:ascii="Arial" w:hAnsi="Arial" w:cs="Arial"/>
          <w:sz w:val="24"/>
          <w:szCs w:val="24"/>
        </w:rPr>
        <w:t>application</w:t>
      </w:r>
      <w:r w:rsidRPr="007A23E5">
        <w:rPr>
          <w:rFonts w:ascii="Arial" w:hAnsi="Arial" w:cs="Arial"/>
          <w:sz w:val="24"/>
          <w:szCs w:val="24"/>
        </w:rPr>
        <w:t xml:space="preserve"> prior to subrecipient contract execution as part of </w:t>
      </w:r>
      <w:r w:rsidR="00265B79">
        <w:rPr>
          <w:rFonts w:ascii="Arial" w:hAnsi="Arial" w:cs="Arial"/>
          <w:sz w:val="24"/>
          <w:szCs w:val="24"/>
        </w:rPr>
        <w:t xml:space="preserve">the </w:t>
      </w:r>
      <w:r w:rsidRPr="007A23E5">
        <w:rPr>
          <w:rFonts w:ascii="Arial" w:hAnsi="Arial" w:cs="Arial"/>
          <w:sz w:val="24"/>
          <w:szCs w:val="24"/>
        </w:rPr>
        <w:t xml:space="preserve">review process. The USDA AMS will determine if </w:t>
      </w:r>
      <w:r w:rsidR="00EA72BB">
        <w:rPr>
          <w:rFonts w:ascii="Arial" w:hAnsi="Arial" w:cs="Arial"/>
          <w:sz w:val="24"/>
          <w:szCs w:val="24"/>
        </w:rPr>
        <w:t>the application</w:t>
      </w:r>
      <w:r w:rsidRPr="007A23E5">
        <w:rPr>
          <w:rFonts w:ascii="Arial" w:hAnsi="Arial" w:cs="Arial"/>
          <w:sz w:val="24"/>
          <w:szCs w:val="24"/>
        </w:rPr>
        <w:t xml:space="preserve"> is ultimately eligible for funding and will take steps to ensure that each </w:t>
      </w:r>
      <w:r w:rsidR="00EA72BB">
        <w:rPr>
          <w:rFonts w:ascii="Arial" w:hAnsi="Arial" w:cs="Arial"/>
          <w:sz w:val="24"/>
          <w:szCs w:val="24"/>
        </w:rPr>
        <w:t>application</w:t>
      </w:r>
      <w:r w:rsidRPr="007A23E5">
        <w:rPr>
          <w:rFonts w:ascii="Arial" w:hAnsi="Arial" w:cs="Arial"/>
          <w:sz w:val="24"/>
          <w:szCs w:val="24"/>
        </w:rPr>
        <w:t xml:space="preserve"> is in compliance with the </w:t>
      </w:r>
      <w:hyperlink r:id="rId42" w:history="1">
        <w:r w:rsidRPr="007A23E5">
          <w:rPr>
            <w:rStyle w:val="Hyperlink"/>
            <w:rFonts w:ascii="Arial" w:hAnsi="Arial" w:cs="Arial"/>
            <w:sz w:val="24"/>
            <w:szCs w:val="24"/>
          </w:rPr>
          <w:t>USDA General Terms and Conditions</w:t>
        </w:r>
      </w:hyperlink>
      <w:r w:rsidR="00265B79">
        <w:rPr>
          <w:rFonts w:ascii="Arial" w:hAnsi="Arial" w:cs="Arial"/>
          <w:sz w:val="24"/>
          <w:szCs w:val="24"/>
        </w:rPr>
        <w:t xml:space="preserve">, </w:t>
      </w:r>
      <w:hyperlink r:id="rId43" w:history="1">
        <w:r w:rsidR="00626779" w:rsidRPr="00626779">
          <w:rPr>
            <w:rStyle w:val="Hyperlink"/>
            <w:rFonts w:ascii="Arial" w:hAnsi="Arial" w:cs="Arial"/>
            <w:sz w:val="24"/>
            <w:szCs w:val="24"/>
          </w:rPr>
          <w:t>RFSI Specific USDA Terms and Conditions</w:t>
        </w:r>
      </w:hyperlink>
      <w:r w:rsidR="00626779">
        <w:rPr>
          <w:rFonts w:ascii="Arial" w:hAnsi="Arial" w:cs="Arial"/>
          <w:sz w:val="24"/>
          <w:szCs w:val="24"/>
        </w:rPr>
        <w:t xml:space="preserve">, </w:t>
      </w:r>
      <w:hyperlink r:id="rId44" w:history="1">
        <w:r w:rsidR="00265B79" w:rsidRPr="00626779">
          <w:rPr>
            <w:rStyle w:val="Hyperlink"/>
            <w:rFonts w:ascii="Arial" w:hAnsi="Arial" w:cs="Arial"/>
            <w:sz w:val="24"/>
            <w:szCs w:val="24"/>
          </w:rPr>
          <w:t>RFSI Program Scope and Requirements</w:t>
        </w:r>
      </w:hyperlink>
      <w:r w:rsidR="00265B79">
        <w:rPr>
          <w:rFonts w:ascii="Arial" w:hAnsi="Arial" w:cs="Arial"/>
          <w:sz w:val="24"/>
          <w:szCs w:val="24"/>
        </w:rPr>
        <w:t xml:space="preserve">, and subsequent guidance from the USDA, </w:t>
      </w:r>
      <w:r w:rsidRPr="007A23E5">
        <w:rPr>
          <w:rFonts w:ascii="Arial" w:hAnsi="Arial" w:cs="Arial"/>
          <w:sz w:val="24"/>
          <w:szCs w:val="24"/>
        </w:rPr>
        <w:t xml:space="preserve">and may deem all, or a portion, of any </w:t>
      </w:r>
      <w:r w:rsidR="00EA72BB">
        <w:rPr>
          <w:rFonts w:ascii="Arial" w:hAnsi="Arial" w:cs="Arial"/>
          <w:sz w:val="24"/>
          <w:szCs w:val="24"/>
        </w:rPr>
        <w:t>application</w:t>
      </w:r>
      <w:r w:rsidRPr="007A23E5">
        <w:rPr>
          <w:rFonts w:ascii="Arial" w:hAnsi="Arial" w:cs="Arial"/>
          <w:sz w:val="24"/>
          <w:szCs w:val="24"/>
        </w:rPr>
        <w:t xml:space="preserve"> to be ineligible which may subsequently require an adjustment in a final subrecipient award amount which may result in no contract being awarded after USDA review</w:t>
      </w:r>
      <w:r w:rsidR="00265B79">
        <w:rPr>
          <w:rFonts w:ascii="Arial" w:hAnsi="Arial" w:cs="Arial"/>
          <w:sz w:val="24"/>
          <w:szCs w:val="24"/>
        </w:rPr>
        <w:t>.</w:t>
      </w:r>
    </w:p>
    <w:p w14:paraId="34C62726" w14:textId="77777777" w:rsidR="00416F69" w:rsidRDefault="00416F69" w:rsidP="00433457">
      <w:pPr>
        <w:rPr>
          <w:rFonts w:ascii="Arial" w:hAnsi="Arial" w:cs="Arial"/>
          <w:sz w:val="24"/>
          <w:szCs w:val="24"/>
        </w:rPr>
      </w:pPr>
    </w:p>
    <w:p w14:paraId="6FDBF677" w14:textId="48BB5B9B" w:rsidR="00433457" w:rsidRDefault="00E02844" w:rsidP="00433457">
      <w:pPr>
        <w:rPr>
          <w:rStyle w:val="InitialStyle"/>
          <w:rFonts w:ascii="Arial" w:hAnsi="Arial" w:cs="Arial"/>
          <w:sz w:val="24"/>
          <w:szCs w:val="24"/>
        </w:rPr>
      </w:pPr>
      <w:r>
        <w:rPr>
          <w:rFonts w:ascii="Arial" w:hAnsi="Arial" w:cs="Arial"/>
          <w:b/>
          <w:bCs/>
          <w:sz w:val="24"/>
          <w:szCs w:val="24"/>
        </w:rPr>
        <w:t xml:space="preserve">Application File 2 </w:t>
      </w:r>
      <w:r w:rsidR="00433457" w:rsidRPr="002C6AB9">
        <w:rPr>
          <w:rStyle w:val="InitialStyle"/>
          <w:rFonts w:ascii="Arial" w:hAnsi="Arial" w:cs="Arial"/>
          <w:b/>
          <w:bCs/>
          <w:sz w:val="24"/>
          <w:szCs w:val="24"/>
        </w:rPr>
        <w:t>Evidence of Critical Resources and Infrastructure Letter</w:t>
      </w:r>
      <w:r w:rsidR="00265B79">
        <w:rPr>
          <w:rStyle w:val="InitialStyle"/>
          <w:rFonts w:ascii="Arial" w:hAnsi="Arial" w:cs="Arial"/>
          <w:b/>
          <w:bCs/>
          <w:sz w:val="24"/>
          <w:szCs w:val="24"/>
        </w:rPr>
        <w:t>(s)</w:t>
      </w:r>
      <w:r w:rsidR="0027142C">
        <w:rPr>
          <w:rStyle w:val="InitialStyle"/>
          <w:rFonts w:ascii="Arial" w:hAnsi="Arial" w:cs="Arial"/>
          <w:b/>
          <w:bCs/>
          <w:sz w:val="24"/>
          <w:szCs w:val="24"/>
        </w:rPr>
        <w:t xml:space="preserve"> – Required </w:t>
      </w:r>
    </w:p>
    <w:p w14:paraId="6C589993" w14:textId="77777777" w:rsidR="00433457" w:rsidRDefault="00433457" w:rsidP="00433457">
      <w:pPr>
        <w:rPr>
          <w:rStyle w:val="InitialStyle"/>
          <w:rFonts w:ascii="Arial" w:hAnsi="Arial" w:cs="Arial"/>
          <w:sz w:val="24"/>
          <w:szCs w:val="24"/>
        </w:rPr>
      </w:pPr>
    </w:p>
    <w:p w14:paraId="0AADEF4C" w14:textId="123F50DF" w:rsidR="00433457" w:rsidRPr="002C6AB9" w:rsidRDefault="00433457" w:rsidP="00E226E0">
      <w:pPr>
        <w:pStyle w:val="ListParagraph"/>
        <w:numPr>
          <w:ilvl w:val="3"/>
          <w:numId w:val="26"/>
        </w:numPr>
        <w:ind w:left="720"/>
        <w:rPr>
          <w:rStyle w:val="InitialStyle"/>
          <w:rFonts w:ascii="Arial" w:hAnsi="Arial" w:cs="Arial"/>
          <w:b/>
          <w:bCs/>
          <w:sz w:val="24"/>
          <w:szCs w:val="24"/>
        </w:rPr>
      </w:pPr>
      <w:r w:rsidRPr="002C6AB9">
        <w:rPr>
          <w:rStyle w:val="InitialStyle"/>
          <w:rFonts w:ascii="Arial" w:hAnsi="Arial" w:cs="Arial"/>
          <w:b/>
          <w:bCs/>
          <w:sz w:val="24"/>
          <w:szCs w:val="24"/>
        </w:rPr>
        <w:t>Evidence of Critical Resources and Infrastructure Letter</w:t>
      </w:r>
      <w:r w:rsidR="00265B79">
        <w:rPr>
          <w:rStyle w:val="InitialStyle"/>
          <w:rFonts w:ascii="Arial" w:hAnsi="Arial" w:cs="Arial"/>
          <w:b/>
          <w:bCs/>
          <w:sz w:val="24"/>
          <w:szCs w:val="24"/>
        </w:rPr>
        <w:t>(s)</w:t>
      </w:r>
    </w:p>
    <w:p w14:paraId="3C2FDAE6" w14:textId="704F33BA" w:rsidR="00433457" w:rsidRPr="0027142C" w:rsidRDefault="000571DE" w:rsidP="00E226E0">
      <w:pPr>
        <w:pStyle w:val="ListParagraph"/>
        <w:numPr>
          <w:ilvl w:val="2"/>
          <w:numId w:val="22"/>
        </w:numPr>
        <w:ind w:left="1350"/>
        <w:rPr>
          <w:rStyle w:val="InitialStyle"/>
          <w:rFonts w:ascii="Arial" w:hAnsi="Arial" w:cs="Arial"/>
          <w:sz w:val="24"/>
          <w:szCs w:val="24"/>
        </w:rPr>
      </w:pPr>
      <w:r w:rsidRPr="0027142C">
        <w:rPr>
          <w:rFonts w:ascii="Arial" w:hAnsi="Arial" w:cs="Arial"/>
          <w:sz w:val="24"/>
          <w:szCs w:val="24"/>
        </w:rPr>
        <w:t>Applicant</w:t>
      </w:r>
      <w:r w:rsidR="00824F4A">
        <w:rPr>
          <w:rFonts w:ascii="Arial" w:hAnsi="Arial" w:cs="Arial"/>
          <w:sz w:val="24"/>
          <w:szCs w:val="24"/>
        </w:rPr>
        <w:t>s are</w:t>
      </w:r>
      <w:r w:rsidRPr="0027142C">
        <w:rPr>
          <w:rFonts w:ascii="Arial" w:hAnsi="Arial" w:cs="Arial"/>
          <w:sz w:val="24"/>
          <w:szCs w:val="24"/>
        </w:rPr>
        <w:t xml:space="preserve"> required to document that the critical resources and/or infrastructure that are necessary to complete the proposed equipment investment are </w:t>
      </w:r>
      <w:r w:rsidR="00265B79" w:rsidRPr="0027142C">
        <w:rPr>
          <w:rFonts w:ascii="Arial" w:hAnsi="Arial" w:cs="Arial"/>
          <w:sz w:val="24"/>
          <w:szCs w:val="24"/>
        </w:rPr>
        <w:t xml:space="preserve">committed and </w:t>
      </w:r>
      <w:r w:rsidRPr="0027142C">
        <w:rPr>
          <w:rFonts w:ascii="Arial" w:hAnsi="Arial" w:cs="Arial"/>
          <w:sz w:val="24"/>
          <w:szCs w:val="24"/>
        </w:rPr>
        <w:t xml:space="preserve">in place at the time the application is submitted. </w:t>
      </w:r>
    </w:p>
    <w:p w14:paraId="437BFF41" w14:textId="648B359B" w:rsidR="00433457" w:rsidRPr="002C6AB9" w:rsidRDefault="00433457" w:rsidP="002C6AB9">
      <w:pPr>
        <w:rPr>
          <w:rFonts w:ascii="Arial" w:hAnsi="Arial" w:cs="Arial"/>
          <w:b/>
          <w:bCs/>
          <w:sz w:val="24"/>
          <w:szCs w:val="24"/>
        </w:rPr>
      </w:pPr>
      <w:r>
        <w:rPr>
          <w:rFonts w:ascii="Arial" w:hAnsi="Arial" w:cs="Arial"/>
          <w:b/>
          <w:bCs/>
          <w:sz w:val="24"/>
          <w:szCs w:val="24"/>
        </w:rPr>
        <w:t xml:space="preserve"> </w:t>
      </w:r>
    </w:p>
    <w:p w14:paraId="78E50CF8" w14:textId="7E0E07CA" w:rsidR="00BC444B" w:rsidRDefault="00E02844" w:rsidP="00BC444B">
      <w:pPr>
        <w:rPr>
          <w:rStyle w:val="InitialStyle"/>
          <w:rFonts w:ascii="Arial" w:hAnsi="Arial" w:cs="Arial"/>
          <w:sz w:val="24"/>
          <w:szCs w:val="24"/>
        </w:rPr>
      </w:pPr>
      <w:r>
        <w:rPr>
          <w:rFonts w:ascii="Arial" w:hAnsi="Arial" w:cs="Arial"/>
          <w:b/>
          <w:bCs/>
          <w:sz w:val="24"/>
          <w:szCs w:val="24"/>
        </w:rPr>
        <w:t xml:space="preserve">Application File 3 </w:t>
      </w:r>
      <w:r w:rsidR="0027142C">
        <w:rPr>
          <w:rFonts w:ascii="Arial" w:hAnsi="Arial" w:cs="Arial"/>
          <w:b/>
          <w:bCs/>
          <w:sz w:val="24"/>
          <w:szCs w:val="24"/>
        </w:rPr>
        <w:t>Vend</w:t>
      </w:r>
      <w:r w:rsidR="00073F3A">
        <w:rPr>
          <w:rFonts w:ascii="Arial" w:hAnsi="Arial" w:cs="Arial"/>
          <w:b/>
          <w:bCs/>
          <w:sz w:val="24"/>
          <w:szCs w:val="24"/>
        </w:rPr>
        <w:t>o</w:t>
      </w:r>
      <w:r w:rsidR="0027142C">
        <w:rPr>
          <w:rFonts w:ascii="Arial" w:hAnsi="Arial" w:cs="Arial"/>
          <w:b/>
          <w:bCs/>
          <w:sz w:val="24"/>
          <w:szCs w:val="24"/>
        </w:rPr>
        <w:t xml:space="preserve">r Quote(s) – Required </w:t>
      </w:r>
    </w:p>
    <w:p w14:paraId="062F869A" w14:textId="77777777" w:rsidR="00BC444B" w:rsidRDefault="00BC444B" w:rsidP="00BC444B">
      <w:pPr>
        <w:rPr>
          <w:rStyle w:val="InitialStyle"/>
          <w:rFonts w:ascii="Arial" w:hAnsi="Arial" w:cs="Arial"/>
          <w:sz w:val="24"/>
          <w:szCs w:val="24"/>
        </w:rPr>
      </w:pPr>
    </w:p>
    <w:p w14:paraId="684B62D6" w14:textId="08A70898" w:rsidR="00BC444B" w:rsidRPr="00155A0A" w:rsidRDefault="0027142C" w:rsidP="0027142C">
      <w:pPr>
        <w:pStyle w:val="ListParagraph"/>
        <w:numPr>
          <w:ilvl w:val="3"/>
          <w:numId w:val="6"/>
        </w:numPr>
        <w:ind w:left="720"/>
        <w:rPr>
          <w:rStyle w:val="InitialStyle"/>
          <w:rFonts w:ascii="Arial" w:hAnsi="Arial" w:cs="Arial"/>
          <w:b/>
          <w:bCs/>
          <w:sz w:val="24"/>
          <w:szCs w:val="24"/>
        </w:rPr>
      </w:pPr>
      <w:r w:rsidRPr="00155A0A">
        <w:rPr>
          <w:rFonts w:ascii="Arial" w:hAnsi="Arial" w:cs="Arial"/>
          <w:b/>
          <w:sz w:val="24"/>
          <w:szCs w:val="24"/>
        </w:rPr>
        <w:t>Vend</w:t>
      </w:r>
      <w:r w:rsidR="00073F3A" w:rsidRPr="00155A0A">
        <w:rPr>
          <w:rFonts w:ascii="Arial" w:hAnsi="Arial" w:cs="Arial"/>
          <w:b/>
          <w:sz w:val="24"/>
          <w:szCs w:val="24"/>
        </w:rPr>
        <w:t>o</w:t>
      </w:r>
      <w:r w:rsidRPr="00155A0A">
        <w:rPr>
          <w:rFonts w:ascii="Arial" w:hAnsi="Arial" w:cs="Arial"/>
          <w:b/>
          <w:sz w:val="24"/>
          <w:szCs w:val="24"/>
        </w:rPr>
        <w:t>r Quote(s)</w:t>
      </w:r>
    </w:p>
    <w:p w14:paraId="2F1BA1FB" w14:textId="65830070" w:rsidR="00BC444B" w:rsidRPr="00433457" w:rsidRDefault="00BC444B" w:rsidP="00155A0A">
      <w:pPr>
        <w:pStyle w:val="ListParagraph"/>
        <w:numPr>
          <w:ilvl w:val="4"/>
          <w:numId w:val="6"/>
        </w:numPr>
        <w:ind w:left="1350"/>
        <w:rPr>
          <w:rStyle w:val="InitialStyle"/>
          <w:rFonts w:ascii="Arial" w:hAnsi="Arial" w:cs="Arial"/>
          <w:sz w:val="24"/>
          <w:szCs w:val="24"/>
        </w:rPr>
      </w:pPr>
      <w:r w:rsidRPr="00155A0A">
        <w:rPr>
          <w:rFonts w:ascii="Arial" w:hAnsi="Arial" w:cs="Arial"/>
          <w:sz w:val="24"/>
          <w:szCs w:val="24"/>
        </w:rPr>
        <w:t>Applicant</w:t>
      </w:r>
      <w:r w:rsidR="00824F4A" w:rsidRPr="00155A0A">
        <w:rPr>
          <w:rFonts w:ascii="Arial" w:hAnsi="Arial" w:cs="Arial"/>
          <w:sz w:val="24"/>
          <w:szCs w:val="24"/>
        </w:rPr>
        <w:t>s ar</w:t>
      </w:r>
      <w:r w:rsidR="00824F4A">
        <w:rPr>
          <w:rFonts w:ascii="Arial" w:hAnsi="Arial" w:cs="Arial"/>
          <w:sz w:val="24"/>
          <w:szCs w:val="24"/>
        </w:rPr>
        <w:t>e</w:t>
      </w:r>
      <w:r w:rsidRPr="008C4B32">
        <w:rPr>
          <w:rFonts w:ascii="Arial" w:hAnsi="Arial" w:cs="Arial"/>
          <w:sz w:val="24"/>
          <w:szCs w:val="24"/>
        </w:rPr>
        <w:t xml:space="preserve"> required </w:t>
      </w:r>
      <w:r>
        <w:rPr>
          <w:rFonts w:ascii="Arial" w:hAnsi="Arial" w:cs="Arial"/>
          <w:sz w:val="24"/>
          <w:szCs w:val="24"/>
        </w:rPr>
        <w:t xml:space="preserve">to </w:t>
      </w:r>
      <w:r w:rsidR="0027142C">
        <w:rPr>
          <w:rFonts w:ascii="Arial" w:hAnsi="Arial" w:cs="Arial"/>
          <w:sz w:val="24"/>
          <w:szCs w:val="24"/>
        </w:rPr>
        <w:t>submit a quote for each piece of equipment</w:t>
      </w:r>
      <w:r w:rsidR="00574362">
        <w:rPr>
          <w:rFonts w:ascii="Arial" w:hAnsi="Arial" w:cs="Arial"/>
          <w:sz w:val="24"/>
          <w:szCs w:val="24"/>
        </w:rPr>
        <w:t xml:space="preserve"> </w:t>
      </w:r>
      <w:r w:rsidR="00824F4A">
        <w:rPr>
          <w:rFonts w:ascii="Arial" w:hAnsi="Arial" w:cs="Arial"/>
          <w:sz w:val="24"/>
          <w:szCs w:val="24"/>
        </w:rPr>
        <w:t>listed i</w:t>
      </w:r>
      <w:r w:rsidR="00574362">
        <w:rPr>
          <w:rFonts w:ascii="Arial" w:hAnsi="Arial" w:cs="Arial"/>
          <w:sz w:val="24"/>
          <w:szCs w:val="24"/>
        </w:rPr>
        <w:t xml:space="preserve">n the application. </w:t>
      </w:r>
    </w:p>
    <w:p w14:paraId="5221E5C9" w14:textId="77777777" w:rsidR="00BC444B" w:rsidRPr="002C6AB9" w:rsidRDefault="00BC444B" w:rsidP="00BC444B">
      <w:pPr>
        <w:rPr>
          <w:rFonts w:ascii="Arial" w:hAnsi="Arial" w:cs="Arial"/>
          <w:b/>
          <w:bCs/>
          <w:sz w:val="24"/>
          <w:szCs w:val="24"/>
        </w:rPr>
      </w:pPr>
      <w:r>
        <w:rPr>
          <w:rFonts w:ascii="Arial" w:hAnsi="Arial" w:cs="Arial"/>
          <w:b/>
          <w:bCs/>
          <w:sz w:val="24"/>
          <w:szCs w:val="24"/>
        </w:rPr>
        <w:t xml:space="preserve"> </w:t>
      </w:r>
    </w:p>
    <w:p w14:paraId="7979346C" w14:textId="76E26D76" w:rsidR="00BC444B" w:rsidRDefault="00E02844" w:rsidP="00BC444B">
      <w:pPr>
        <w:rPr>
          <w:rStyle w:val="InitialStyle"/>
          <w:rFonts w:ascii="Arial" w:hAnsi="Arial" w:cs="Arial"/>
          <w:sz w:val="24"/>
          <w:szCs w:val="24"/>
        </w:rPr>
      </w:pPr>
      <w:r>
        <w:rPr>
          <w:rFonts w:ascii="Arial" w:hAnsi="Arial" w:cs="Arial"/>
          <w:b/>
          <w:bCs/>
          <w:sz w:val="24"/>
          <w:szCs w:val="24"/>
        </w:rPr>
        <w:t xml:space="preserve">Application File 4 </w:t>
      </w:r>
      <w:r w:rsidR="0027142C">
        <w:rPr>
          <w:rFonts w:ascii="Arial" w:hAnsi="Arial" w:cs="Arial"/>
          <w:b/>
          <w:bCs/>
          <w:sz w:val="24"/>
          <w:szCs w:val="24"/>
        </w:rPr>
        <w:t>Letters of Support</w:t>
      </w:r>
      <w:r w:rsidR="0027142C">
        <w:rPr>
          <w:rStyle w:val="InitialStyle"/>
          <w:rFonts w:ascii="Arial" w:hAnsi="Arial" w:cs="Arial"/>
          <w:b/>
          <w:bCs/>
          <w:sz w:val="24"/>
          <w:szCs w:val="24"/>
        </w:rPr>
        <w:t xml:space="preserve"> – </w:t>
      </w:r>
      <w:r w:rsidR="00574362">
        <w:rPr>
          <w:rStyle w:val="InitialStyle"/>
          <w:rFonts w:ascii="Arial" w:hAnsi="Arial" w:cs="Arial"/>
          <w:b/>
          <w:bCs/>
          <w:sz w:val="24"/>
          <w:szCs w:val="24"/>
        </w:rPr>
        <w:t>Optional</w:t>
      </w:r>
      <w:r w:rsidR="0027142C">
        <w:rPr>
          <w:rStyle w:val="InitialStyle"/>
          <w:rFonts w:ascii="Arial" w:hAnsi="Arial" w:cs="Arial"/>
          <w:b/>
          <w:bCs/>
          <w:sz w:val="24"/>
          <w:szCs w:val="24"/>
        </w:rPr>
        <w:t xml:space="preserve"> </w:t>
      </w:r>
      <w:r w:rsidR="00243BF7">
        <w:rPr>
          <w:rStyle w:val="InitialStyle"/>
          <w:rFonts w:ascii="Arial" w:hAnsi="Arial" w:cs="Arial"/>
          <w:b/>
          <w:bCs/>
          <w:sz w:val="24"/>
          <w:szCs w:val="24"/>
        </w:rPr>
        <w:t>and Recommended</w:t>
      </w:r>
    </w:p>
    <w:p w14:paraId="39DCFC5C" w14:textId="77777777" w:rsidR="00BC444B" w:rsidRDefault="00BC444B" w:rsidP="00BC444B">
      <w:pPr>
        <w:rPr>
          <w:rStyle w:val="InitialStyle"/>
          <w:rFonts w:ascii="Arial" w:hAnsi="Arial" w:cs="Arial"/>
          <w:sz w:val="24"/>
          <w:szCs w:val="24"/>
        </w:rPr>
      </w:pPr>
    </w:p>
    <w:p w14:paraId="6DCA2944" w14:textId="58F1F21E" w:rsidR="00BC444B" w:rsidRPr="00554EE7" w:rsidRDefault="0048108E" w:rsidP="0027142C">
      <w:pPr>
        <w:pStyle w:val="ListParagraph"/>
        <w:numPr>
          <w:ilvl w:val="1"/>
          <w:numId w:val="2"/>
        </w:numPr>
        <w:ind w:left="720"/>
        <w:rPr>
          <w:rStyle w:val="InitialStyle"/>
          <w:rFonts w:ascii="Arial" w:hAnsi="Arial" w:cs="Arial"/>
          <w:sz w:val="24"/>
          <w:szCs w:val="24"/>
        </w:rPr>
      </w:pPr>
      <w:r w:rsidRPr="00554EE7">
        <w:rPr>
          <w:rStyle w:val="InitialStyle"/>
          <w:rFonts w:ascii="Arial" w:hAnsi="Arial" w:cs="Arial"/>
          <w:b/>
          <w:bCs/>
          <w:sz w:val="24"/>
          <w:szCs w:val="24"/>
        </w:rPr>
        <w:t>L</w:t>
      </w:r>
      <w:r w:rsidR="006F0842" w:rsidRPr="00554EE7">
        <w:rPr>
          <w:rStyle w:val="InitialStyle"/>
          <w:rFonts w:ascii="Arial" w:hAnsi="Arial" w:cs="Arial"/>
          <w:b/>
          <w:bCs/>
          <w:sz w:val="24"/>
          <w:szCs w:val="24"/>
        </w:rPr>
        <w:t>etter(s) of Support</w:t>
      </w:r>
    </w:p>
    <w:p w14:paraId="5DD4C8E4" w14:textId="3F6171DD" w:rsidR="00F32AFA" w:rsidRPr="00554EE7" w:rsidRDefault="00155A0A" w:rsidP="00155A0A">
      <w:pPr>
        <w:ind w:left="1260" w:hanging="270"/>
        <w:rPr>
          <w:rStyle w:val="InitialStyle"/>
          <w:rFonts w:ascii="Arial" w:hAnsi="Arial" w:cs="Arial"/>
          <w:sz w:val="24"/>
          <w:szCs w:val="24"/>
        </w:rPr>
      </w:pPr>
      <w:r w:rsidRPr="00554EE7">
        <w:rPr>
          <w:rFonts w:ascii="Arial" w:hAnsi="Arial" w:cs="Arial"/>
          <w:sz w:val="24"/>
          <w:szCs w:val="24"/>
        </w:rPr>
        <w:t xml:space="preserve">a. </w:t>
      </w:r>
      <w:r w:rsidR="00E72DF9" w:rsidRPr="00554EE7">
        <w:rPr>
          <w:rFonts w:ascii="Arial" w:hAnsi="Arial" w:cs="Arial"/>
          <w:sz w:val="24"/>
          <w:szCs w:val="24"/>
        </w:rPr>
        <w:t xml:space="preserve">Applicants are encouraged to submit a </w:t>
      </w:r>
      <w:r w:rsidR="00574362" w:rsidRPr="00554EE7">
        <w:rPr>
          <w:rFonts w:ascii="Arial" w:hAnsi="Arial" w:cs="Arial"/>
          <w:sz w:val="24"/>
          <w:szCs w:val="24"/>
        </w:rPr>
        <w:t>letter(s) of support</w:t>
      </w:r>
      <w:r w:rsidR="001B5102" w:rsidRPr="00554EE7">
        <w:rPr>
          <w:rFonts w:ascii="Arial" w:hAnsi="Arial" w:cs="Arial"/>
          <w:sz w:val="24"/>
          <w:szCs w:val="24"/>
        </w:rPr>
        <w:t>.</w:t>
      </w:r>
      <w:r w:rsidR="00574362" w:rsidRPr="00554EE7">
        <w:rPr>
          <w:rFonts w:ascii="Arial" w:hAnsi="Arial" w:cs="Arial"/>
          <w:sz w:val="24"/>
          <w:szCs w:val="24"/>
        </w:rPr>
        <w:t xml:space="preserve"> </w:t>
      </w:r>
      <w:r w:rsidR="001B5102" w:rsidRPr="00554EE7">
        <w:rPr>
          <w:rFonts w:ascii="Arial" w:hAnsi="Arial" w:cs="Arial"/>
          <w:sz w:val="24"/>
          <w:szCs w:val="24"/>
        </w:rPr>
        <w:t>A</w:t>
      </w:r>
      <w:r w:rsidR="00574362" w:rsidRPr="00554EE7">
        <w:rPr>
          <w:rFonts w:ascii="Arial" w:hAnsi="Arial" w:cs="Arial"/>
          <w:sz w:val="24"/>
          <w:szCs w:val="24"/>
        </w:rPr>
        <w:t xml:space="preserve"> max</w:t>
      </w:r>
      <w:r w:rsidR="00E72DF9" w:rsidRPr="00554EE7">
        <w:rPr>
          <w:rFonts w:ascii="Arial" w:hAnsi="Arial" w:cs="Arial"/>
          <w:sz w:val="24"/>
          <w:szCs w:val="24"/>
        </w:rPr>
        <w:t>imum</w:t>
      </w:r>
      <w:r w:rsidR="00574362" w:rsidRPr="00554EE7">
        <w:rPr>
          <w:rFonts w:ascii="Arial" w:hAnsi="Arial" w:cs="Arial"/>
          <w:sz w:val="24"/>
          <w:szCs w:val="24"/>
        </w:rPr>
        <w:t xml:space="preserve"> of three</w:t>
      </w:r>
      <w:r w:rsidR="00E72DF9" w:rsidRPr="00554EE7">
        <w:rPr>
          <w:rFonts w:ascii="Arial" w:hAnsi="Arial" w:cs="Arial"/>
          <w:sz w:val="24"/>
          <w:szCs w:val="24"/>
        </w:rPr>
        <w:t xml:space="preserve"> letters of support </w:t>
      </w:r>
      <w:r w:rsidR="00554EE7" w:rsidRPr="00554EE7">
        <w:rPr>
          <w:rFonts w:ascii="Arial" w:hAnsi="Arial" w:cs="Arial"/>
          <w:sz w:val="24"/>
          <w:szCs w:val="24"/>
        </w:rPr>
        <w:t xml:space="preserve">are </w:t>
      </w:r>
      <w:r w:rsidR="00E72DF9" w:rsidRPr="00554EE7">
        <w:rPr>
          <w:rFonts w:ascii="Arial" w:hAnsi="Arial" w:cs="Arial"/>
          <w:sz w:val="24"/>
          <w:szCs w:val="24"/>
        </w:rPr>
        <w:t>accepted for review</w:t>
      </w:r>
      <w:r w:rsidR="00574362" w:rsidRPr="00554EE7">
        <w:rPr>
          <w:rFonts w:ascii="Arial" w:hAnsi="Arial" w:cs="Arial"/>
          <w:sz w:val="24"/>
          <w:szCs w:val="24"/>
        </w:rPr>
        <w:t xml:space="preserve">. </w:t>
      </w:r>
    </w:p>
    <w:p w14:paraId="4F3E837E" w14:textId="77777777" w:rsidR="00D03052" w:rsidRPr="00D03052" w:rsidRDefault="00D03052" w:rsidP="00D03052">
      <w:pPr>
        <w:pStyle w:val="ListParagraph"/>
        <w:ind w:left="1080"/>
        <w:rPr>
          <w:rStyle w:val="InitialStyle"/>
          <w:rFonts w:ascii="Arial" w:hAnsi="Arial" w:cs="Arial"/>
          <w:sz w:val="24"/>
          <w:szCs w:val="24"/>
        </w:rPr>
      </w:pPr>
    </w:p>
    <w:p w14:paraId="626B610A" w14:textId="77777777" w:rsidR="0073252C" w:rsidRDefault="0073252C" w:rsidP="0073252C">
      <w:pPr>
        <w:pStyle w:val="ListParagraph"/>
        <w:ind w:left="1620"/>
        <w:rPr>
          <w:rFonts w:ascii="Arial" w:hAnsi="Arial" w:cs="Arial"/>
          <w:sz w:val="24"/>
          <w:szCs w:val="24"/>
        </w:rPr>
      </w:pPr>
    </w:p>
    <w:p w14:paraId="251E192A" w14:textId="77777777" w:rsidR="006C6DD3" w:rsidRDefault="006C6DD3" w:rsidP="0073252C">
      <w:pPr>
        <w:pStyle w:val="ListParagraph"/>
        <w:ind w:left="1620"/>
        <w:rPr>
          <w:rFonts w:ascii="Arial" w:hAnsi="Arial" w:cs="Arial"/>
          <w:sz w:val="24"/>
          <w:szCs w:val="24"/>
        </w:rPr>
      </w:pPr>
    </w:p>
    <w:p w14:paraId="4A6EDBB7" w14:textId="77777777" w:rsidR="006C6DD3" w:rsidRDefault="006C6DD3" w:rsidP="0073252C">
      <w:pPr>
        <w:pStyle w:val="ListParagraph"/>
        <w:ind w:left="1620"/>
        <w:rPr>
          <w:rFonts w:ascii="Arial" w:hAnsi="Arial" w:cs="Arial"/>
          <w:sz w:val="24"/>
          <w:szCs w:val="24"/>
        </w:rPr>
      </w:pPr>
    </w:p>
    <w:p w14:paraId="1F3C6EF5" w14:textId="77777777" w:rsidR="006C6DD3" w:rsidRDefault="006C6DD3" w:rsidP="0073252C">
      <w:pPr>
        <w:pStyle w:val="ListParagraph"/>
        <w:ind w:left="1620"/>
        <w:rPr>
          <w:rFonts w:ascii="Arial" w:hAnsi="Arial" w:cs="Arial"/>
          <w:sz w:val="24"/>
          <w:szCs w:val="24"/>
        </w:rPr>
      </w:pPr>
    </w:p>
    <w:p w14:paraId="0979A936" w14:textId="77777777" w:rsidR="006C6DD3" w:rsidRDefault="006C6DD3" w:rsidP="0073252C">
      <w:pPr>
        <w:pStyle w:val="ListParagraph"/>
        <w:ind w:left="1620"/>
        <w:rPr>
          <w:rFonts w:ascii="Arial" w:hAnsi="Arial" w:cs="Arial"/>
          <w:sz w:val="24"/>
          <w:szCs w:val="24"/>
        </w:rPr>
      </w:pPr>
    </w:p>
    <w:p w14:paraId="5FAC2A2B" w14:textId="77777777" w:rsidR="006C6DD3" w:rsidRDefault="006C6DD3" w:rsidP="0073252C">
      <w:pPr>
        <w:pStyle w:val="ListParagraph"/>
        <w:ind w:left="1620"/>
        <w:rPr>
          <w:rFonts w:ascii="Arial" w:hAnsi="Arial" w:cs="Arial"/>
          <w:sz w:val="24"/>
          <w:szCs w:val="24"/>
        </w:rPr>
      </w:pPr>
    </w:p>
    <w:p w14:paraId="546F20BF" w14:textId="77777777" w:rsidR="00F70B25" w:rsidRPr="004B1B26" w:rsidRDefault="00F70B25" w:rsidP="001924B4">
      <w:pPr>
        <w:pStyle w:val="ListParagraph"/>
        <w:ind w:left="2340"/>
        <w:rPr>
          <w:rFonts w:ascii="Arial" w:hAnsi="Arial" w:cs="Arial"/>
          <w:sz w:val="24"/>
          <w:szCs w:val="24"/>
        </w:rPr>
      </w:pPr>
    </w:p>
    <w:p w14:paraId="025774D1" w14:textId="77777777" w:rsidR="00732523" w:rsidRDefault="00732523">
      <w:pPr>
        <w:widowControl/>
        <w:autoSpaceDE/>
        <w:autoSpaceDN/>
        <w:rPr>
          <w:rStyle w:val="InitialStyle"/>
          <w:rFonts w:ascii="Arial" w:hAnsi="Arial" w:cs="Arial"/>
          <w:b/>
          <w:bCs/>
          <w:sz w:val="24"/>
          <w:szCs w:val="24"/>
        </w:rPr>
      </w:pPr>
      <w:bookmarkStart w:id="22" w:name="_Toc367174742"/>
      <w:bookmarkStart w:id="23" w:name="_Toc397069206"/>
      <w:bookmarkEnd w:id="17"/>
      <w:bookmarkEnd w:id="18"/>
      <w:r>
        <w:rPr>
          <w:rStyle w:val="InitialStyle"/>
          <w:rFonts w:ascii="Arial" w:hAnsi="Arial" w:cs="Arial"/>
          <w:b/>
          <w:bCs/>
        </w:rPr>
        <w:br w:type="page"/>
      </w:r>
    </w:p>
    <w:p w14:paraId="231E5370" w14:textId="1AA31EA9" w:rsidR="0060460A" w:rsidRPr="008C4B32" w:rsidRDefault="00CB19F0" w:rsidP="00CB19F0">
      <w:pPr>
        <w:pStyle w:val="DefaultText"/>
        <w:widowControl/>
        <w:rPr>
          <w:rStyle w:val="InitialStyle"/>
          <w:rFonts w:ascii="Arial" w:hAnsi="Arial" w:cs="Arial"/>
          <w:b/>
          <w:bCs/>
        </w:rPr>
      </w:pPr>
      <w:r w:rsidRPr="008C4B32">
        <w:rPr>
          <w:rStyle w:val="InitialStyle"/>
          <w:rFonts w:ascii="Arial" w:hAnsi="Arial" w:cs="Arial"/>
          <w:b/>
          <w:bCs/>
        </w:rPr>
        <w:lastRenderedPageBreak/>
        <w:t xml:space="preserve">PART </w:t>
      </w:r>
      <w:r w:rsidR="004B0204">
        <w:rPr>
          <w:rStyle w:val="InitialStyle"/>
          <w:rFonts w:ascii="Arial" w:hAnsi="Arial" w:cs="Arial"/>
          <w:b/>
          <w:bCs/>
        </w:rPr>
        <w:t>V</w:t>
      </w:r>
      <w:r w:rsidRPr="008C4B32">
        <w:rPr>
          <w:rStyle w:val="InitialStyle"/>
          <w:rFonts w:ascii="Arial" w:hAnsi="Arial" w:cs="Arial"/>
          <w:b/>
          <w:bCs/>
        </w:rPr>
        <w:t>I</w:t>
      </w:r>
      <w:r w:rsidR="000F39C1">
        <w:rPr>
          <w:rStyle w:val="InitialStyle"/>
          <w:rFonts w:ascii="Arial" w:hAnsi="Arial" w:cs="Arial"/>
          <w:b/>
          <w:bCs/>
        </w:rPr>
        <w:t>I</w:t>
      </w:r>
      <w:r w:rsidRPr="008C4B32">
        <w:rPr>
          <w:rStyle w:val="InitialStyle"/>
          <w:rFonts w:ascii="Arial" w:hAnsi="Arial" w:cs="Arial"/>
          <w:b/>
          <w:bCs/>
        </w:rPr>
        <w:tab/>
        <w:t>APPLICATION EVALUATION AND SELECTION</w:t>
      </w:r>
    </w:p>
    <w:p w14:paraId="37B32C02" w14:textId="4F43EFEF" w:rsidR="00CB19F0" w:rsidRPr="008C4B32" w:rsidRDefault="00CB19F0" w:rsidP="00CB19F0">
      <w:pPr>
        <w:widowControl/>
        <w:autoSpaceDE/>
        <w:autoSpaceDN/>
        <w:contextualSpacing/>
        <w:rPr>
          <w:rFonts w:ascii="Arial" w:hAnsi="Arial" w:cs="Arial"/>
          <w:b/>
          <w:bCs/>
          <w:sz w:val="24"/>
          <w:szCs w:val="24"/>
        </w:rPr>
      </w:pPr>
    </w:p>
    <w:p w14:paraId="68FC5E63" w14:textId="77777777" w:rsidR="00CB19F0" w:rsidRPr="008C4B32" w:rsidRDefault="00CB19F0">
      <w:pPr>
        <w:widowControl/>
        <w:numPr>
          <w:ilvl w:val="0"/>
          <w:numId w:val="5"/>
        </w:numPr>
        <w:autoSpaceDE/>
        <w:autoSpaceDN/>
        <w:adjustRightInd w:val="0"/>
        <w:contextualSpacing/>
        <w:rPr>
          <w:rFonts w:ascii="Arial" w:hAnsi="Arial" w:cs="Arial"/>
          <w:b/>
          <w:sz w:val="24"/>
          <w:szCs w:val="24"/>
        </w:rPr>
      </w:pPr>
      <w:bookmarkStart w:id="24" w:name="_Toc367174743"/>
      <w:bookmarkStart w:id="25" w:name="_Toc397069207"/>
      <w:r w:rsidRPr="008C4B32">
        <w:rPr>
          <w:rFonts w:ascii="Arial" w:hAnsi="Arial" w:cs="Arial"/>
          <w:b/>
          <w:sz w:val="24"/>
          <w:szCs w:val="24"/>
        </w:rPr>
        <w:t>Evaluation Process – General Information</w:t>
      </w:r>
      <w:bookmarkEnd w:id="24"/>
      <w:bookmarkEnd w:id="25"/>
    </w:p>
    <w:p w14:paraId="34BDDFD8" w14:textId="77777777" w:rsidR="00CB19F0" w:rsidRPr="008C4B32" w:rsidRDefault="00CB19F0" w:rsidP="00CB19F0">
      <w:pPr>
        <w:pStyle w:val="ListParagraph"/>
        <w:ind w:left="360"/>
        <w:rPr>
          <w:rFonts w:ascii="Arial" w:hAnsi="Arial" w:cs="Arial"/>
          <w:sz w:val="24"/>
          <w:szCs w:val="24"/>
        </w:rPr>
      </w:pPr>
    </w:p>
    <w:p w14:paraId="7341402D" w14:textId="279426EA" w:rsidR="00CB19F0" w:rsidRPr="008C4B32" w:rsidRDefault="00CB19F0" w:rsidP="00E226E0">
      <w:pPr>
        <w:pStyle w:val="ListParagraph"/>
        <w:numPr>
          <w:ilvl w:val="1"/>
          <w:numId w:val="13"/>
        </w:numPr>
        <w:spacing w:before="75" w:line="259" w:lineRule="auto"/>
        <w:rPr>
          <w:rFonts w:ascii="Arial" w:hAnsi="Arial" w:cs="Arial"/>
          <w:sz w:val="24"/>
          <w:szCs w:val="24"/>
        </w:rPr>
      </w:pPr>
      <w:r w:rsidRPr="008C4B32">
        <w:rPr>
          <w:rFonts w:ascii="Arial" w:hAnsi="Arial" w:cs="Arial"/>
          <w:sz w:val="24"/>
          <w:szCs w:val="24"/>
        </w:rPr>
        <w:t xml:space="preserve">An evaluation team, composed of qualified reviewers, will judge the merits of the </w:t>
      </w:r>
      <w:r w:rsidR="00DE1FE8">
        <w:rPr>
          <w:rFonts w:ascii="Arial" w:hAnsi="Arial" w:cs="Arial"/>
          <w:sz w:val="24"/>
          <w:szCs w:val="24"/>
        </w:rPr>
        <w:t xml:space="preserve">applications </w:t>
      </w:r>
      <w:r w:rsidRPr="008C4B32">
        <w:rPr>
          <w:rFonts w:ascii="Arial" w:hAnsi="Arial" w:cs="Arial"/>
          <w:sz w:val="24"/>
          <w:szCs w:val="24"/>
        </w:rPr>
        <w:t>received in accordance with the criteria defined in the RFA.</w:t>
      </w:r>
      <w:r w:rsidR="00F65F96">
        <w:rPr>
          <w:rFonts w:ascii="Arial" w:hAnsi="Arial" w:cs="Arial"/>
          <w:sz w:val="24"/>
          <w:szCs w:val="24"/>
        </w:rPr>
        <w:t xml:space="preserve"> </w:t>
      </w:r>
      <w:r w:rsidR="005424C5">
        <w:rPr>
          <w:rFonts w:ascii="Arial" w:hAnsi="Arial" w:cs="Arial"/>
          <w:sz w:val="24"/>
          <w:szCs w:val="24"/>
        </w:rPr>
        <w:t xml:space="preserve">Each </w:t>
      </w:r>
      <w:r w:rsidR="00AA1B4B">
        <w:rPr>
          <w:rFonts w:ascii="Arial" w:hAnsi="Arial" w:cs="Arial"/>
          <w:sz w:val="24"/>
          <w:szCs w:val="24"/>
        </w:rPr>
        <w:t>application category</w:t>
      </w:r>
      <w:r w:rsidR="005424C5">
        <w:rPr>
          <w:rFonts w:ascii="Arial" w:hAnsi="Arial" w:cs="Arial"/>
          <w:sz w:val="24"/>
          <w:szCs w:val="24"/>
        </w:rPr>
        <w:t xml:space="preserve"> </w:t>
      </w:r>
      <w:r w:rsidR="00AA1B4B">
        <w:rPr>
          <w:rFonts w:ascii="Arial" w:hAnsi="Arial" w:cs="Arial"/>
          <w:sz w:val="24"/>
          <w:szCs w:val="24"/>
        </w:rPr>
        <w:t xml:space="preserve">(e.g. specialty crop, grains for human consumption, dairy and eggs, </w:t>
      </w:r>
      <w:r w:rsidR="00E90E38">
        <w:rPr>
          <w:rFonts w:ascii="Arial" w:hAnsi="Arial" w:cs="Arial"/>
          <w:sz w:val="24"/>
          <w:szCs w:val="24"/>
        </w:rPr>
        <w:t xml:space="preserve">aquaculture, and specialty food and beverage products) </w:t>
      </w:r>
      <w:r w:rsidR="005424C5">
        <w:rPr>
          <w:rFonts w:ascii="Arial" w:hAnsi="Arial" w:cs="Arial"/>
          <w:sz w:val="24"/>
          <w:szCs w:val="24"/>
        </w:rPr>
        <w:t>may have a unique and qualified evaluation team</w:t>
      </w:r>
      <w:r w:rsidR="00AA1B4B">
        <w:rPr>
          <w:rFonts w:ascii="Arial" w:hAnsi="Arial" w:cs="Arial"/>
          <w:sz w:val="24"/>
          <w:szCs w:val="24"/>
        </w:rPr>
        <w:t>.</w:t>
      </w:r>
    </w:p>
    <w:p w14:paraId="2947EEF7" w14:textId="60431469" w:rsidR="00CB19F0" w:rsidRPr="008C4B32" w:rsidRDefault="00CB19F0" w:rsidP="00E226E0">
      <w:pPr>
        <w:pStyle w:val="ListParagraph"/>
        <w:numPr>
          <w:ilvl w:val="1"/>
          <w:numId w:val="13"/>
        </w:numPr>
        <w:spacing w:before="75" w:line="259" w:lineRule="auto"/>
        <w:rPr>
          <w:rFonts w:ascii="Arial" w:hAnsi="Arial" w:cs="Arial"/>
          <w:sz w:val="24"/>
          <w:szCs w:val="24"/>
        </w:rPr>
      </w:pPr>
      <w:r w:rsidRPr="008C4B32">
        <w:rPr>
          <w:rFonts w:ascii="Arial" w:hAnsi="Arial" w:cs="Arial"/>
          <w:sz w:val="24"/>
          <w:szCs w:val="24"/>
        </w:rPr>
        <w:t xml:space="preserve">Officials responsible for making decisions on </w:t>
      </w:r>
      <w:r w:rsidR="00F65F96">
        <w:rPr>
          <w:rFonts w:ascii="Arial" w:hAnsi="Arial" w:cs="Arial"/>
          <w:sz w:val="24"/>
          <w:szCs w:val="24"/>
        </w:rPr>
        <w:t>award selection will ensure that the selection process accords equal opportunity and appropriate consideration to all who are capable of meeting the specifications. The goals of the evaluation process are to ensure fairness and objectivity in reviewing the applications and to ensure that all contracts are awarded to Applicants who</w:t>
      </w:r>
      <w:r w:rsidRPr="008C4B32">
        <w:rPr>
          <w:rFonts w:ascii="Arial" w:hAnsi="Arial" w:cs="Arial"/>
          <w:sz w:val="24"/>
          <w:szCs w:val="24"/>
        </w:rPr>
        <w:t xml:space="preserve"> provide the best value to the State of Maine.</w:t>
      </w:r>
    </w:p>
    <w:p w14:paraId="411E9E5B" w14:textId="747EEAFB" w:rsidR="003E53CE" w:rsidRPr="008C4B32" w:rsidRDefault="00CB19F0" w:rsidP="00E226E0">
      <w:pPr>
        <w:pStyle w:val="ListParagraph"/>
        <w:numPr>
          <w:ilvl w:val="1"/>
          <w:numId w:val="13"/>
        </w:numPr>
        <w:spacing w:before="75" w:line="259" w:lineRule="auto"/>
        <w:rPr>
          <w:rFonts w:ascii="Arial" w:hAnsi="Arial" w:cs="Arial"/>
          <w:sz w:val="24"/>
          <w:szCs w:val="24"/>
          <w:u w:val="single"/>
        </w:rPr>
      </w:pPr>
      <w:r w:rsidRPr="008C4B32">
        <w:rPr>
          <w:rFonts w:ascii="Arial" w:hAnsi="Arial" w:cs="Arial"/>
          <w:sz w:val="24"/>
          <w:szCs w:val="24"/>
        </w:rPr>
        <w:t>The Department reserves the right to communicate and/or schedule interviews/presentations with Applicants, if needed, to obtain clarification of information contained in the applications received. The Department may revise the scores assigned in the initial evaluation to reflect those communications and/or interviews/presentations.  Changes to applications, including updating or adding information, will not be permitted during any interview/presentation process</w:t>
      </w:r>
      <w:r w:rsidR="00582E07">
        <w:rPr>
          <w:rFonts w:ascii="Arial" w:hAnsi="Arial" w:cs="Arial"/>
          <w:sz w:val="24"/>
          <w:szCs w:val="24"/>
        </w:rPr>
        <w:t>, and</w:t>
      </w:r>
      <w:r w:rsidRPr="008C4B32">
        <w:rPr>
          <w:rFonts w:ascii="Arial" w:hAnsi="Arial" w:cs="Arial"/>
          <w:sz w:val="24"/>
          <w:szCs w:val="24"/>
        </w:rPr>
        <w:t xml:space="preserve"> therefore, Applicants must submit proposals that present their rates and other requested information as clearly and completely as possible.</w:t>
      </w:r>
    </w:p>
    <w:p w14:paraId="4B43D884" w14:textId="029E35D6" w:rsidR="0073252C" w:rsidRPr="00F56C57" w:rsidRDefault="003E53CE" w:rsidP="00E226E0">
      <w:pPr>
        <w:pStyle w:val="ListParagraph"/>
        <w:numPr>
          <w:ilvl w:val="1"/>
          <w:numId w:val="13"/>
        </w:numPr>
        <w:spacing w:before="75" w:line="259" w:lineRule="auto"/>
        <w:rPr>
          <w:rFonts w:ascii="Arial" w:hAnsi="Arial" w:cs="Arial"/>
          <w:sz w:val="24"/>
          <w:szCs w:val="24"/>
          <w:u w:val="single"/>
        </w:rPr>
      </w:pPr>
      <w:r w:rsidRPr="008C4B32">
        <w:rPr>
          <w:rFonts w:ascii="Arial" w:hAnsi="Arial" w:cs="Arial"/>
          <w:sz w:val="24"/>
          <w:szCs w:val="24"/>
        </w:rPr>
        <w:t>Failure to respond to all questions and instructions throughout the RFA may result in the application being disqualified as non-responsive or receiving a reduced score. The Department</w:t>
      </w:r>
      <w:r w:rsidR="00CD6074">
        <w:rPr>
          <w:rFonts w:ascii="Arial" w:hAnsi="Arial" w:cs="Arial"/>
          <w:sz w:val="24"/>
          <w:szCs w:val="24"/>
        </w:rPr>
        <w:t xml:space="preserve"> and its evaluation team have sole discretion to determine whether a variance from the RFA specifications will result either in disqualification or a reduction in the </w:t>
      </w:r>
      <w:r w:rsidRPr="008C4B32">
        <w:rPr>
          <w:rFonts w:ascii="Arial" w:hAnsi="Arial" w:cs="Arial"/>
          <w:sz w:val="24"/>
          <w:szCs w:val="24"/>
        </w:rPr>
        <w:t>scoring of a proposal.</w:t>
      </w:r>
    </w:p>
    <w:p w14:paraId="7C5877E4" w14:textId="77777777" w:rsidR="00CB19F0" w:rsidRPr="008C4B32" w:rsidRDefault="00CB19F0" w:rsidP="00CB19F0">
      <w:pPr>
        <w:widowControl/>
        <w:autoSpaceDE/>
        <w:autoSpaceDN/>
        <w:contextualSpacing/>
        <w:rPr>
          <w:rFonts w:ascii="Arial" w:hAnsi="Arial" w:cs="Arial"/>
          <w:b/>
          <w:bCs/>
          <w:sz w:val="24"/>
          <w:szCs w:val="24"/>
        </w:rPr>
      </w:pPr>
    </w:p>
    <w:p w14:paraId="0064A8FB" w14:textId="29581510" w:rsidR="00CB19F0" w:rsidRPr="008C4B32" w:rsidRDefault="00CB19F0">
      <w:pPr>
        <w:widowControl/>
        <w:numPr>
          <w:ilvl w:val="0"/>
          <w:numId w:val="5"/>
        </w:numPr>
        <w:autoSpaceDE/>
        <w:autoSpaceDN/>
        <w:adjustRightInd w:val="0"/>
        <w:contextualSpacing/>
        <w:rPr>
          <w:rFonts w:ascii="Arial" w:hAnsi="Arial" w:cs="Arial"/>
          <w:sz w:val="24"/>
          <w:szCs w:val="24"/>
        </w:rPr>
      </w:pPr>
      <w:r w:rsidRPr="008C4B32">
        <w:rPr>
          <w:rFonts w:ascii="Arial" w:hAnsi="Arial" w:cs="Arial"/>
          <w:b/>
          <w:bCs/>
          <w:sz w:val="24"/>
          <w:szCs w:val="24"/>
        </w:rPr>
        <w:t xml:space="preserve">Scoring Process: </w:t>
      </w:r>
      <w:r w:rsidRPr="008C4B32">
        <w:rPr>
          <w:rFonts w:ascii="Arial" w:hAnsi="Arial" w:cs="Arial"/>
          <w:sz w:val="24"/>
          <w:szCs w:val="24"/>
        </w:rPr>
        <w:t xml:space="preserve">The evaluation team will use a </w:t>
      </w:r>
      <w:r w:rsidR="00D069B6">
        <w:rPr>
          <w:rFonts w:ascii="Arial" w:hAnsi="Arial" w:cs="Arial"/>
          <w:sz w:val="24"/>
          <w:szCs w:val="24"/>
          <w:u w:val="single"/>
        </w:rPr>
        <w:t>team</w:t>
      </w:r>
      <w:r w:rsidR="00D069B6" w:rsidRPr="008C4B32">
        <w:rPr>
          <w:rFonts w:ascii="Arial" w:hAnsi="Arial" w:cs="Arial"/>
          <w:sz w:val="24"/>
          <w:szCs w:val="24"/>
        </w:rPr>
        <w:t xml:space="preserve"> </w:t>
      </w:r>
      <w:r w:rsidRPr="008C4B32">
        <w:rPr>
          <w:rFonts w:ascii="Arial" w:hAnsi="Arial" w:cs="Arial"/>
          <w:sz w:val="24"/>
          <w:szCs w:val="24"/>
        </w:rPr>
        <w:t xml:space="preserve">approach to evaluate and score all sections listed </w:t>
      </w:r>
      <w:r w:rsidR="00D069B6">
        <w:rPr>
          <w:rFonts w:ascii="Arial" w:hAnsi="Arial" w:cs="Arial"/>
          <w:sz w:val="24"/>
          <w:szCs w:val="24"/>
        </w:rPr>
        <w:t>in the Scoring Rubric posted in this RFA</w:t>
      </w:r>
      <w:r w:rsidRPr="008C4B32">
        <w:rPr>
          <w:rFonts w:ascii="Arial" w:hAnsi="Arial" w:cs="Arial"/>
          <w:sz w:val="24"/>
          <w:szCs w:val="24"/>
        </w:rPr>
        <w:t xml:space="preserve">.  Members of the </w:t>
      </w:r>
      <w:r w:rsidR="00D069B6">
        <w:rPr>
          <w:rFonts w:ascii="Arial" w:hAnsi="Arial" w:cs="Arial"/>
          <w:sz w:val="24"/>
          <w:szCs w:val="24"/>
        </w:rPr>
        <w:t>evaluation</w:t>
      </w:r>
      <w:r w:rsidR="00D069B6" w:rsidRPr="008C4B32">
        <w:rPr>
          <w:rFonts w:ascii="Arial" w:hAnsi="Arial" w:cs="Arial"/>
          <w:sz w:val="24"/>
          <w:szCs w:val="24"/>
        </w:rPr>
        <w:t xml:space="preserve"> </w:t>
      </w:r>
      <w:r w:rsidRPr="008C4B32">
        <w:rPr>
          <w:rFonts w:ascii="Arial" w:hAnsi="Arial" w:cs="Arial"/>
          <w:sz w:val="24"/>
          <w:szCs w:val="24"/>
        </w:rPr>
        <w:t xml:space="preserve">team will score </w:t>
      </w:r>
      <w:r w:rsidR="00D069B6">
        <w:rPr>
          <w:rFonts w:ascii="Arial" w:hAnsi="Arial" w:cs="Arial"/>
          <w:sz w:val="24"/>
          <w:szCs w:val="24"/>
        </w:rPr>
        <w:t>criteria</w:t>
      </w:r>
      <w:r w:rsidR="00D069B6" w:rsidRPr="008C4B32">
        <w:rPr>
          <w:rFonts w:ascii="Arial" w:hAnsi="Arial" w:cs="Arial"/>
          <w:sz w:val="24"/>
          <w:szCs w:val="24"/>
        </w:rPr>
        <w:t xml:space="preserve"> </w:t>
      </w:r>
      <w:r w:rsidRPr="008C4B32">
        <w:rPr>
          <w:rFonts w:ascii="Arial" w:hAnsi="Arial" w:cs="Arial"/>
          <w:sz w:val="24"/>
          <w:szCs w:val="24"/>
        </w:rPr>
        <w:t>sections individually</w:t>
      </w:r>
      <w:r w:rsidR="00E40F2D">
        <w:rPr>
          <w:rFonts w:ascii="Arial" w:hAnsi="Arial" w:cs="Arial"/>
          <w:sz w:val="24"/>
          <w:szCs w:val="24"/>
        </w:rPr>
        <w:t>,</w:t>
      </w:r>
      <w:r w:rsidRPr="008C4B32">
        <w:rPr>
          <w:rFonts w:ascii="Arial" w:hAnsi="Arial" w:cs="Arial"/>
          <w:sz w:val="24"/>
          <w:szCs w:val="24"/>
        </w:rPr>
        <w:t xml:space="preserve"> </w:t>
      </w:r>
      <w:r w:rsidR="00D069B6">
        <w:rPr>
          <w:rFonts w:ascii="Arial" w:hAnsi="Arial" w:cs="Arial"/>
          <w:sz w:val="24"/>
          <w:szCs w:val="24"/>
        </w:rPr>
        <w:t xml:space="preserve">and the evaluation team will review both individual and average scores for each submitted application. The evaluation team </w:t>
      </w:r>
      <w:r w:rsidRPr="008C4B32">
        <w:rPr>
          <w:rFonts w:ascii="Arial" w:hAnsi="Arial" w:cs="Arial"/>
          <w:sz w:val="24"/>
          <w:szCs w:val="24"/>
        </w:rPr>
        <w:t xml:space="preserve">will arrive at a consensus as to </w:t>
      </w:r>
      <w:r w:rsidR="00E40F2D">
        <w:rPr>
          <w:rFonts w:ascii="Arial" w:hAnsi="Arial" w:cs="Arial"/>
          <w:sz w:val="24"/>
          <w:szCs w:val="24"/>
        </w:rPr>
        <w:t xml:space="preserve">the </w:t>
      </w:r>
      <w:r w:rsidRPr="008C4B32">
        <w:rPr>
          <w:rFonts w:ascii="Arial" w:hAnsi="Arial" w:cs="Arial"/>
          <w:sz w:val="24"/>
          <w:szCs w:val="24"/>
        </w:rPr>
        <w:t>assignment of points for each of those sections</w:t>
      </w:r>
      <w:r w:rsidR="00D069B6">
        <w:rPr>
          <w:rFonts w:ascii="Arial" w:hAnsi="Arial" w:cs="Arial"/>
          <w:sz w:val="24"/>
          <w:szCs w:val="24"/>
        </w:rPr>
        <w:t xml:space="preserve"> based on average individual scores and </w:t>
      </w:r>
      <w:r w:rsidR="00593AED">
        <w:rPr>
          <w:rFonts w:ascii="Arial" w:hAnsi="Arial" w:cs="Arial"/>
          <w:sz w:val="24"/>
          <w:szCs w:val="24"/>
        </w:rPr>
        <w:t xml:space="preserve">subsequent evaluation discussion and score determination. </w:t>
      </w:r>
      <w:r w:rsidR="00790A1C">
        <w:rPr>
          <w:rFonts w:ascii="Arial" w:hAnsi="Arial" w:cs="Arial"/>
          <w:sz w:val="24"/>
          <w:szCs w:val="24"/>
        </w:rPr>
        <w:t xml:space="preserve">The evaluation team has the right to establish a minimum score required for award recommendation (e.g. only applications with a minimum score of 85 will be recommended for award). </w:t>
      </w:r>
      <w:r w:rsidR="00593AED">
        <w:rPr>
          <w:rFonts w:ascii="Arial" w:hAnsi="Arial" w:cs="Arial"/>
          <w:sz w:val="24"/>
          <w:szCs w:val="24"/>
        </w:rPr>
        <w:t xml:space="preserve">The minimum score only establishes an additional pass/fail threshold to inform the evaluation team’s final recommendations for award and does not provide a guarantee that applicants scoring equal to or greater than the minimum score required will be recommended for an award. The actual recommendations for award will be subject to the total amount of applications received and the total amount of funding available. Applicants will be recommended for award in the order of highest to lowest eligible score until available funds are exhausted, even if the lowest applicant score recommended is higher than the minimum qualifying score. Further, the Department withholds the right to retain all or a portion of available funds from this application period to be utilized for future use rather than be awarded through this process. </w:t>
      </w:r>
    </w:p>
    <w:p w14:paraId="34E0E06A" w14:textId="77777777" w:rsidR="00CB19F0" w:rsidRPr="008C4B32" w:rsidRDefault="00CB19F0" w:rsidP="003E53CE">
      <w:pPr>
        <w:adjustRightInd w:val="0"/>
        <w:rPr>
          <w:rFonts w:ascii="Arial" w:hAnsi="Arial" w:cs="Arial"/>
          <w:sz w:val="24"/>
          <w:szCs w:val="24"/>
        </w:rPr>
      </w:pPr>
    </w:p>
    <w:p w14:paraId="3115C161" w14:textId="0D48F6D8" w:rsidR="003D7D33" w:rsidRDefault="000F31CD" w:rsidP="00E226E0">
      <w:pPr>
        <w:widowControl/>
        <w:numPr>
          <w:ilvl w:val="0"/>
          <w:numId w:val="43"/>
        </w:numPr>
        <w:autoSpaceDE/>
        <w:autoSpaceDN/>
        <w:adjustRightInd w:val="0"/>
        <w:contextualSpacing/>
        <w:rPr>
          <w:rFonts w:ascii="Arial" w:hAnsi="Arial" w:cs="Arial"/>
          <w:sz w:val="24"/>
          <w:szCs w:val="24"/>
        </w:rPr>
      </w:pPr>
      <w:r w:rsidRPr="00155A0A">
        <w:rPr>
          <w:rFonts w:ascii="Arial" w:hAnsi="Arial" w:cs="Arial"/>
          <w:b/>
          <w:bCs/>
          <w:sz w:val="24"/>
          <w:szCs w:val="24"/>
        </w:rPr>
        <w:lastRenderedPageBreak/>
        <w:t xml:space="preserve">Scoring Weights: </w:t>
      </w:r>
      <w:r w:rsidRPr="00155A0A">
        <w:rPr>
          <w:rFonts w:ascii="Arial" w:hAnsi="Arial" w:cs="Arial"/>
          <w:sz w:val="24"/>
          <w:szCs w:val="24"/>
        </w:rPr>
        <w:t xml:space="preserve">The score will be based on a </w:t>
      </w:r>
      <w:r w:rsidR="005419B5" w:rsidRPr="00155A0A">
        <w:rPr>
          <w:rFonts w:ascii="Arial" w:hAnsi="Arial" w:cs="Arial"/>
          <w:sz w:val="24"/>
          <w:szCs w:val="24"/>
        </w:rPr>
        <w:t>100-point</w:t>
      </w:r>
      <w:r w:rsidRPr="00155A0A">
        <w:rPr>
          <w:rFonts w:ascii="Arial" w:hAnsi="Arial" w:cs="Arial"/>
          <w:sz w:val="24"/>
          <w:szCs w:val="24"/>
        </w:rPr>
        <w:t xml:space="preserve"> scale and will measure the degree to which each application meets the criteria</w:t>
      </w:r>
      <w:r w:rsidR="00E07737" w:rsidRPr="00155A0A">
        <w:rPr>
          <w:rFonts w:ascii="Arial" w:hAnsi="Arial" w:cs="Arial"/>
          <w:sz w:val="24"/>
          <w:szCs w:val="24"/>
        </w:rPr>
        <w:t xml:space="preserve"> provided in this RFA’s Part I Scoring Rubric</w:t>
      </w:r>
      <w:r w:rsidRPr="00155A0A">
        <w:rPr>
          <w:rFonts w:ascii="Arial" w:hAnsi="Arial" w:cs="Arial"/>
          <w:sz w:val="24"/>
          <w:szCs w:val="24"/>
        </w:rPr>
        <w:t xml:space="preserve">. </w:t>
      </w:r>
      <w:r w:rsidR="00265B79" w:rsidRPr="00155A0A">
        <w:rPr>
          <w:rFonts w:ascii="Arial" w:hAnsi="Arial" w:cs="Arial"/>
          <w:sz w:val="24"/>
          <w:szCs w:val="24"/>
        </w:rPr>
        <w:t xml:space="preserve">A </w:t>
      </w:r>
      <w:r w:rsidR="00CD6074">
        <w:rPr>
          <w:rFonts w:ascii="Arial" w:hAnsi="Arial" w:cs="Arial"/>
          <w:sz w:val="24"/>
          <w:szCs w:val="24"/>
        </w:rPr>
        <w:t>3-point bonus criteria metric has been added,</w:t>
      </w:r>
      <w:r w:rsidR="00265B79" w:rsidRPr="00155A0A">
        <w:rPr>
          <w:rFonts w:ascii="Arial" w:hAnsi="Arial" w:cs="Arial"/>
          <w:sz w:val="24"/>
          <w:szCs w:val="24"/>
        </w:rPr>
        <w:t xml:space="preserve"> which may be used in the event of a tiebreaker for limited available funding.</w:t>
      </w:r>
    </w:p>
    <w:p w14:paraId="69BBABA2" w14:textId="77777777" w:rsidR="005A562B" w:rsidRDefault="005A562B" w:rsidP="005A562B">
      <w:pPr>
        <w:widowControl/>
        <w:autoSpaceDE/>
        <w:autoSpaceDN/>
        <w:adjustRightInd w:val="0"/>
        <w:ind w:left="360"/>
        <w:contextualSpacing/>
        <w:rPr>
          <w:rFonts w:ascii="Arial" w:hAnsi="Arial" w:cs="Arial"/>
          <w:sz w:val="24"/>
          <w:szCs w:val="24"/>
        </w:rPr>
      </w:pPr>
    </w:p>
    <w:p w14:paraId="20350905" w14:textId="1AA7DCB9" w:rsidR="003E53CE" w:rsidRPr="00866C5A" w:rsidRDefault="00B6129D" w:rsidP="00E226E0">
      <w:pPr>
        <w:widowControl/>
        <w:numPr>
          <w:ilvl w:val="0"/>
          <w:numId w:val="43"/>
        </w:numPr>
        <w:autoSpaceDE/>
        <w:autoSpaceDN/>
        <w:adjustRightInd w:val="0"/>
        <w:contextualSpacing/>
        <w:rPr>
          <w:rFonts w:ascii="Arial" w:hAnsi="Arial" w:cs="Arial"/>
          <w:sz w:val="24"/>
          <w:szCs w:val="24"/>
        </w:rPr>
      </w:pPr>
      <w:r w:rsidRPr="008C4B32">
        <w:rPr>
          <w:rFonts w:ascii="Arial" w:hAnsi="Arial" w:cs="Arial"/>
          <w:b/>
          <w:bCs/>
          <w:sz w:val="24"/>
          <w:szCs w:val="24"/>
        </w:rPr>
        <w:t>Selection and Award</w:t>
      </w:r>
    </w:p>
    <w:p w14:paraId="1A3ED110" w14:textId="77777777" w:rsidR="00866C5A" w:rsidRPr="008C4B32" w:rsidRDefault="00866C5A" w:rsidP="00866C5A">
      <w:pPr>
        <w:widowControl/>
        <w:autoSpaceDE/>
        <w:autoSpaceDN/>
        <w:adjustRightInd w:val="0"/>
        <w:ind w:left="360"/>
        <w:contextualSpacing/>
        <w:rPr>
          <w:rFonts w:ascii="Arial" w:hAnsi="Arial" w:cs="Arial"/>
          <w:sz w:val="24"/>
          <w:szCs w:val="24"/>
        </w:rPr>
      </w:pPr>
    </w:p>
    <w:p w14:paraId="7EBF277C" w14:textId="77777777" w:rsidR="003E53CE" w:rsidRPr="008C4B32" w:rsidRDefault="00B6129D" w:rsidP="00E226E0">
      <w:pPr>
        <w:widowControl/>
        <w:numPr>
          <w:ilvl w:val="1"/>
          <w:numId w:val="80"/>
        </w:numPr>
        <w:autoSpaceDE/>
        <w:autoSpaceDN/>
        <w:adjustRightInd w:val="0"/>
        <w:spacing w:before="75" w:line="259" w:lineRule="auto"/>
        <w:contextualSpacing/>
        <w:rPr>
          <w:rFonts w:ascii="Arial" w:hAnsi="Arial" w:cs="Arial"/>
          <w:sz w:val="24"/>
          <w:szCs w:val="24"/>
        </w:rPr>
      </w:pPr>
      <w:r w:rsidRPr="008C4B32">
        <w:rPr>
          <w:rFonts w:ascii="Arial" w:hAnsi="Arial" w:cs="Arial"/>
          <w:sz w:val="24"/>
          <w:szCs w:val="24"/>
        </w:rPr>
        <w:t>Notification of</w:t>
      </w:r>
      <w:r w:rsidR="003E53CE" w:rsidRPr="008C4B32">
        <w:rPr>
          <w:rFonts w:ascii="Arial" w:hAnsi="Arial" w:cs="Arial"/>
          <w:sz w:val="24"/>
          <w:szCs w:val="24"/>
        </w:rPr>
        <w:t xml:space="preserve"> conditional award</w:t>
      </w:r>
      <w:r w:rsidRPr="008C4B32">
        <w:rPr>
          <w:rFonts w:ascii="Arial" w:hAnsi="Arial" w:cs="Arial"/>
          <w:sz w:val="24"/>
          <w:szCs w:val="24"/>
        </w:rPr>
        <w:t xml:space="preserve"> selection or non-selection will be made in writing by the Department.  </w:t>
      </w:r>
    </w:p>
    <w:p w14:paraId="64E3D8FD" w14:textId="77777777" w:rsidR="003E53CE" w:rsidRPr="008C4B32" w:rsidRDefault="00B6129D" w:rsidP="00E226E0">
      <w:pPr>
        <w:widowControl/>
        <w:numPr>
          <w:ilvl w:val="1"/>
          <w:numId w:val="80"/>
        </w:numPr>
        <w:autoSpaceDE/>
        <w:autoSpaceDN/>
        <w:adjustRightInd w:val="0"/>
        <w:spacing w:before="75" w:line="259" w:lineRule="auto"/>
        <w:contextualSpacing/>
        <w:rPr>
          <w:rFonts w:ascii="Arial" w:hAnsi="Arial" w:cs="Arial"/>
          <w:sz w:val="24"/>
          <w:szCs w:val="24"/>
        </w:rPr>
      </w:pPr>
      <w:r w:rsidRPr="008C4B32">
        <w:rPr>
          <w:rFonts w:ascii="Arial" w:hAnsi="Arial" w:cs="Arial"/>
          <w:sz w:val="24"/>
          <w:szCs w:val="24"/>
        </w:rPr>
        <w:t xml:space="preserve">Issuance of this RFA in no way constitutes a commitment by the State to award a contract, to pay costs incurred in the preparation of a response to </w:t>
      </w:r>
      <w:r w:rsidR="009F11E9" w:rsidRPr="008C4B32">
        <w:rPr>
          <w:rFonts w:ascii="Arial" w:hAnsi="Arial" w:cs="Arial"/>
          <w:sz w:val="24"/>
          <w:szCs w:val="24"/>
        </w:rPr>
        <w:t>the RFA</w:t>
      </w:r>
      <w:r w:rsidRPr="008C4B32">
        <w:rPr>
          <w:rFonts w:ascii="Arial" w:hAnsi="Arial" w:cs="Arial"/>
          <w:sz w:val="24"/>
          <w:szCs w:val="24"/>
        </w:rPr>
        <w:t xml:space="preserve">, or to pay costs incurred in procuring or contracting for services, supplies, physical space, personnel, or any other costs incurred by the Applicant. </w:t>
      </w:r>
    </w:p>
    <w:p w14:paraId="41BD4AFB" w14:textId="77777777" w:rsidR="00E7551B" w:rsidRPr="008C4B32" w:rsidRDefault="003E53CE" w:rsidP="00E226E0">
      <w:pPr>
        <w:widowControl/>
        <w:numPr>
          <w:ilvl w:val="1"/>
          <w:numId w:val="80"/>
        </w:numPr>
        <w:autoSpaceDE/>
        <w:autoSpaceDN/>
        <w:adjustRightInd w:val="0"/>
        <w:spacing w:before="75" w:line="259" w:lineRule="auto"/>
        <w:contextualSpacing/>
        <w:rPr>
          <w:rFonts w:ascii="Arial" w:hAnsi="Arial" w:cs="Arial"/>
          <w:sz w:val="24"/>
          <w:szCs w:val="24"/>
        </w:rPr>
      </w:pPr>
      <w:r w:rsidRPr="008C4B32">
        <w:rPr>
          <w:rFonts w:ascii="Arial" w:hAnsi="Arial" w:cs="Arial"/>
          <w:sz w:val="24"/>
          <w:szCs w:val="24"/>
        </w:rPr>
        <w:t>The Department reserves the right to reject any and all applications or to make multiple awards.</w:t>
      </w:r>
    </w:p>
    <w:p w14:paraId="653EF9BD" w14:textId="34CDB6AF" w:rsidR="001D5EFD" w:rsidRPr="008C4B32" w:rsidRDefault="001D5EFD" w:rsidP="00E226E0">
      <w:pPr>
        <w:widowControl/>
        <w:numPr>
          <w:ilvl w:val="1"/>
          <w:numId w:val="80"/>
        </w:numPr>
        <w:autoSpaceDE/>
        <w:autoSpaceDN/>
        <w:adjustRightInd w:val="0"/>
        <w:spacing w:before="75" w:line="259" w:lineRule="auto"/>
        <w:contextualSpacing/>
        <w:rPr>
          <w:rFonts w:ascii="Arial" w:hAnsi="Arial" w:cs="Arial"/>
          <w:sz w:val="24"/>
          <w:szCs w:val="24"/>
        </w:rPr>
      </w:pPr>
      <w:r w:rsidRPr="008C4B32">
        <w:rPr>
          <w:rFonts w:ascii="Arial" w:hAnsi="Arial" w:cs="Arial"/>
          <w:sz w:val="24"/>
          <w:szCs w:val="24"/>
        </w:rPr>
        <w:t xml:space="preserve">The consensus scoring review committee will make recommendations to the Department Commissioner for approval to be submitted </w:t>
      </w:r>
      <w:r w:rsidR="00E51B9F" w:rsidRPr="008C4B32">
        <w:rPr>
          <w:rFonts w:ascii="Arial" w:hAnsi="Arial" w:cs="Arial"/>
          <w:sz w:val="24"/>
          <w:szCs w:val="24"/>
        </w:rPr>
        <w:t>to the USDA for further review and approval</w:t>
      </w:r>
      <w:r w:rsidR="000F07B2" w:rsidRPr="008C4B32">
        <w:rPr>
          <w:rFonts w:ascii="Arial" w:hAnsi="Arial" w:cs="Arial"/>
          <w:sz w:val="24"/>
          <w:szCs w:val="24"/>
        </w:rPr>
        <w:t>.</w:t>
      </w:r>
    </w:p>
    <w:p w14:paraId="44E149F1" w14:textId="60B022B3" w:rsidR="000F07B2" w:rsidRPr="008C4B32" w:rsidRDefault="00742BA9" w:rsidP="00E226E0">
      <w:pPr>
        <w:widowControl/>
        <w:numPr>
          <w:ilvl w:val="1"/>
          <w:numId w:val="80"/>
        </w:numPr>
        <w:autoSpaceDE/>
        <w:autoSpaceDN/>
        <w:adjustRightInd w:val="0"/>
        <w:spacing w:before="75" w:line="259" w:lineRule="auto"/>
        <w:contextualSpacing/>
        <w:rPr>
          <w:rFonts w:ascii="Arial" w:hAnsi="Arial" w:cs="Arial"/>
          <w:sz w:val="24"/>
          <w:szCs w:val="24"/>
        </w:rPr>
      </w:pPr>
      <w:r>
        <w:rPr>
          <w:rFonts w:ascii="Arial" w:hAnsi="Arial" w:cs="Arial"/>
          <w:sz w:val="24"/>
          <w:szCs w:val="24"/>
        </w:rPr>
        <w:t>The Department may coordinate with other agencies or entities that it deems necessary in awarding funds under this program</w:t>
      </w:r>
      <w:r w:rsidR="000F07B2" w:rsidRPr="008C4B32">
        <w:rPr>
          <w:rFonts w:ascii="Arial" w:hAnsi="Arial" w:cs="Arial"/>
          <w:sz w:val="24"/>
          <w:szCs w:val="24"/>
        </w:rPr>
        <w:t>.</w:t>
      </w:r>
    </w:p>
    <w:p w14:paraId="3235D240" w14:textId="6030201E" w:rsidR="000F07B2" w:rsidRPr="008C4B32" w:rsidRDefault="000F07B2" w:rsidP="00E226E0">
      <w:pPr>
        <w:widowControl/>
        <w:numPr>
          <w:ilvl w:val="1"/>
          <w:numId w:val="80"/>
        </w:numPr>
        <w:autoSpaceDE/>
        <w:autoSpaceDN/>
        <w:adjustRightInd w:val="0"/>
        <w:spacing w:before="75" w:line="259" w:lineRule="auto"/>
        <w:contextualSpacing/>
        <w:rPr>
          <w:rFonts w:ascii="Arial" w:hAnsi="Arial" w:cs="Arial"/>
          <w:sz w:val="24"/>
          <w:szCs w:val="24"/>
        </w:rPr>
      </w:pPr>
      <w:r w:rsidRPr="008C4B32">
        <w:rPr>
          <w:rFonts w:ascii="Arial" w:hAnsi="Arial" w:cs="Arial"/>
          <w:sz w:val="24"/>
          <w:szCs w:val="24"/>
        </w:rPr>
        <w:t xml:space="preserve">The Department reserves the right to determine </w:t>
      </w:r>
      <w:r w:rsidR="00742BA9">
        <w:rPr>
          <w:rFonts w:ascii="Arial" w:hAnsi="Arial" w:cs="Arial"/>
          <w:sz w:val="24"/>
          <w:szCs w:val="24"/>
        </w:rPr>
        <w:t xml:space="preserve">the </w:t>
      </w:r>
      <w:r w:rsidRPr="008C4B32">
        <w:rPr>
          <w:rFonts w:ascii="Arial" w:hAnsi="Arial" w:cs="Arial"/>
          <w:sz w:val="24"/>
          <w:szCs w:val="24"/>
        </w:rPr>
        <w:t>number of awards and modify</w:t>
      </w:r>
      <w:r w:rsidR="00162A98" w:rsidRPr="008C4B32">
        <w:rPr>
          <w:rFonts w:ascii="Arial" w:hAnsi="Arial" w:cs="Arial"/>
          <w:sz w:val="24"/>
          <w:szCs w:val="24"/>
        </w:rPr>
        <w:t>, partially fund,</w:t>
      </w:r>
      <w:r w:rsidRPr="008C4B32">
        <w:rPr>
          <w:rFonts w:ascii="Arial" w:hAnsi="Arial" w:cs="Arial"/>
          <w:sz w:val="24"/>
          <w:szCs w:val="24"/>
        </w:rPr>
        <w:t xml:space="preserve"> or increase awards at the D</w:t>
      </w:r>
      <w:r w:rsidR="00162A98" w:rsidRPr="008C4B32">
        <w:rPr>
          <w:rFonts w:ascii="Arial" w:hAnsi="Arial" w:cs="Arial"/>
          <w:sz w:val="24"/>
          <w:szCs w:val="24"/>
        </w:rPr>
        <w:t>epartment</w:t>
      </w:r>
      <w:r w:rsidRPr="008C4B32">
        <w:rPr>
          <w:rFonts w:ascii="Arial" w:hAnsi="Arial" w:cs="Arial"/>
          <w:sz w:val="24"/>
          <w:szCs w:val="24"/>
        </w:rPr>
        <w:t xml:space="preserve">’s discretion.  </w:t>
      </w:r>
    </w:p>
    <w:p w14:paraId="7F8C3D12" w14:textId="70EF3C54" w:rsidR="001D5EFD" w:rsidRPr="008C4B32" w:rsidRDefault="001D5EFD" w:rsidP="00E226E0">
      <w:pPr>
        <w:widowControl/>
        <w:numPr>
          <w:ilvl w:val="1"/>
          <w:numId w:val="80"/>
        </w:numPr>
        <w:autoSpaceDE/>
        <w:autoSpaceDN/>
        <w:adjustRightInd w:val="0"/>
        <w:spacing w:before="75" w:line="259" w:lineRule="auto"/>
        <w:contextualSpacing/>
        <w:rPr>
          <w:rFonts w:ascii="Arial" w:hAnsi="Arial" w:cs="Arial"/>
          <w:sz w:val="24"/>
          <w:szCs w:val="24"/>
        </w:rPr>
      </w:pPr>
      <w:r w:rsidRPr="008C4B32">
        <w:rPr>
          <w:rFonts w:ascii="Arial" w:hAnsi="Arial" w:cs="Arial"/>
          <w:sz w:val="24"/>
          <w:szCs w:val="24"/>
        </w:rPr>
        <w:t xml:space="preserve">Applicants selected during the RFA process will be required to complete all </w:t>
      </w:r>
      <w:r w:rsidR="00742BA9">
        <w:rPr>
          <w:rFonts w:ascii="Arial" w:hAnsi="Arial" w:cs="Arial"/>
          <w:sz w:val="24"/>
          <w:szCs w:val="24"/>
        </w:rPr>
        <w:t>USDA-requested</w:t>
      </w:r>
      <w:r w:rsidRPr="008C4B32">
        <w:rPr>
          <w:rFonts w:ascii="Arial" w:hAnsi="Arial" w:cs="Arial"/>
          <w:sz w:val="24"/>
          <w:szCs w:val="24"/>
        </w:rPr>
        <w:t xml:space="preserve"> changes to </w:t>
      </w:r>
      <w:r w:rsidR="00E720BB" w:rsidRPr="008C4B32">
        <w:rPr>
          <w:rFonts w:ascii="Arial" w:hAnsi="Arial" w:cs="Arial"/>
          <w:sz w:val="24"/>
          <w:szCs w:val="24"/>
        </w:rPr>
        <w:t>the Application</w:t>
      </w:r>
      <w:r w:rsidR="00FE404C" w:rsidRPr="008C4B32">
        <w:rPr>
          <w:rFonts w:ascii="Arial" w:hAnsi="Arial" w:cs="Arial"/>
          <w:sz w:val="24"/>
          <w:szCs w:val="24"/>
        </w:rPr>
        <w:t xml:space="preserve"> and supporting documentation. </w:t>
      </w:r>
    </w:p>
    <w:p w14:paraId="3E46BF01" w14:textId="77777777" w:rsidR="00626779" w:rsidRDefault="001D5EFD" w:rsidP="00E226E0">
      <w:pPr>
        <w:widowControl/>
        <w:numPr>
          <w:ilvl w:val="1"/>
          <w:numId w:val="80"/>
        </w:numPr>
        <w:autoSpaceDE/>
        <w:autoSpaceDN/>
        <w:adjustRightInd w:val="0"/>
        <w:spacing w:before="75" w:line="259" w:lineRule="auto"/>
        <w:contextualSpacing/>
        <w:rPr>
          <w:rFonts w:ascii="Arial" w:hAnsi="Arial" w:cs="Arial"/>
          <w:sz w:val="24"/>
          <w:szCs w:val="24"/>
        </w:rPr>
      </w:pPr>
      <w:r w:rsidRPr="008C4B32">
        <w:rPr>
          <w:rFonts w:ascii="Arial" w:hAnsi="Arial" w:cs="Arial"/>
          <w:sz w:val="24"/>
          <w:szCs w:val="24"/>
        </w:rPr>
        <w:t xml:space="preserve">The Department will complete a </w:t>
      </w:r>
      <w:r w:rsidR="00FE404C" w:rsidRPr="008C4B32">
        <w:rPr>
          <w:rFonts w:ascii="Arial" w:hAnsi="Arial" w:cs="Arial"/>
          <w:sz w:val="24"/>
          <w:szCs w:val="24"/>
        </w:rPr>
        <w:t xml:space="preserve">Maine RFSI Infrastructure </w:t>
      </w:r>
      <w:r w:rsidR="004D6317">
        <w:rPr>
          <w:rFonts w:ascii="Arial" w:hAnsi="Arial" w:cs="Arial"/>
          <w:sz w:val="24"/>
          <w:szCs w:val="24"/>
        </w:rPr>
        <w:t>Equipment-Only</w:t>
      </w:r>
      <w:r w:rsidR="00FE404C" w:rsidRPr="008C4B32">
        <w:rPr>
          <w:rFonts w:ascii="Arial" w:hAnsi="Arial" w:cs="Arial"/>
          <w:sz w:val="24"/>
          <w:szCs w:val="24"/>
        </w:rPr>
        <w:t xml:space="preserve"> Grant</w:t>
      </w:r>
      <w:r w:rsidRPr="008C4B32">
        <w:rPr>
          <w:rFonts w:ascii="Arial" w:hAnsi="Arial" w:cs="Arial"/>
          <w:sz w:val="24"/>
          <w:szCs w:val="24"/>
        </w:rPr>
        <w:t xml:space="preserve"> proposal for the USDA, and final award is contingent upon the acceptance of the </w:t>
      </w:r>
      <w:r w:rsidR="00FE404C" w:rsidRPr="008C4B32">
        <w:rPr>
          <w:rFonts w:ascii="Arial" w:hAnsi="Arial" w:cs="Arial"/>
          <w:sz w:val="24"/>
          <w:szCs w:val="24"/>
        </w:rPr>
        <w:t>Maine proposal</w:t>
      </w:r>
      <w:r w:rsidRPr="008C4B32">
        <w:rPr>
          <w:rFonts w:ascii="Arial" w:hAnsi="Arial" w:cs="Arial"/>
          <w:sz w:val="24"/>
          <w:szCs w:val="24"/>
        </w:rPr>
        <w:t xml:space="preserve"> by the USDA.</w:t>
      </w:r>
    </w:p>
    <w:p w14:paraId="5F513CBF" w14:textId="24EA6245" w:rsidR="0027768C" w:rsidRPr="00626779" w:rsidRDefault="001378C6" w:rsidP="00E226E0">
      <w:pPr>
        <w:widowControl/>
        <w:numPr>
          <w:ilvl w:val="1"/>
          <w:numId w:val="80"/>
        </w:numPr>
        <w:autoSpaceDE/>
        <w:autoSpaceDN/>
        <w:adjustRightInd w:val="0"/>
        <w:spacing w:before="75" w:line="259" w:lineRule="auto"/>
        <w:contextualSpacing/>
        <w:rPr>
          <w:rFonts w:ascii="Arial" w:hAnsi="Arial" w:cs="Arial"/>
          <w:sz w:val="24"/>
          <w:szCs w:val="24"/>
        </w:rPr>
      </w:pPr>
      <w:r w:rsidRPr="00626779">
        <w:rPr>
          <w:rFonts w:ascii="Arial" w:hAnsi="Arial" w:cs="Arial"/>
          <w:sz w:val="24"/>
          <w:szCs w:val="24"/>
        </w:rPr>
        <w:t xml:space="preserve">The USDA reserves the right to reject any and all Applications or to </w:t>
      </w:r>
      <w:proofErr w:type="gramStart"/>
      <w:r w:rsidRPr="00626779">
        <w:rPr>
          <w:rFonts w:ascii="Arial" w:hAnsi="Arial" w:cs="Arial"/>
          <w:sz w:val="24"/>
          <w:szCs w:val="24"/>
        </w:rPr>
        <w:t>make adjustments to</w:t>
      </w:r>
      <w:proofErr w:type="gramEnd"/>
      <w:r w:rsidRPr="00626779">
        <w:rPr>
          <w:rFonts w:ascii="Arial" w:hAnsi="Arial" w:cs="Arial"/>
          <w:sz w:val="24"/>
          <w:szCs w:val="24"/>
        </w:rPr>
        <w:t xml:space="preserve"> awards. </w:t>
      </w:r>
      <w:r w:rsidR="0027768C" w:rsidRPr="00626779">
        <w:rPr>
          <w:rFonts w:ascii="Arial" w:hAnsi="Arial" w:cs="Arial"/>
          <w:sz w:val="24"/>
          <w:szCs w:val="24"/>
        </w:rPr>
        <w:t>The USDA AMS will determine if a</w:t>
      </w:r>
      <w:r w:rsidR="00EA72BB" w:rsidRPr="00626779">
        <w:rPr>
          <w:rFonts w:ascii="Arial" w:hAnsi="Arial" w:cs="Arial"/>
          <w:sz w:val="24"/>
          <w:szCs w:val="24"/>
        </w:rPr>
        <w:t>n</w:t>
      </w:r>
      <w:r w:rsidR="0027768C" w:rsidRPr="00626779">
        <w:rPr>
          <w:rFonts w:ascii="Arial" w:hAnsi="Arial" w:cs="Arial"/>
          <w:sz w:val="24"/>
          <w:szCs w:val="24"/>
        </w:rPr>
        <w:t xml:space="preserve"> </w:t>
      </w:r>
      <w:r w:rsidR="001E0CBA" w:rsidRPr="00626779">
        <w:rPr>
          <w:rFonts w:ascii="Arial" w:hAnsi="Arial" w:cs="Arial"/>
          <w:sz w:val="24"/>
          <w:szCs w:val="24"/>
        </w:rPr>
        <w:t>Application</w:t>
      </w:r>
      <w:r w:rsidR="0027768C" w:rsidRPr="00626779">
        <w:rPr>
          <w:rFonts w:ascii="Arial" w:hAnsi="Arial" w:cs="Arial"/>
          <w:sz w:val="24"/>
          <w:szCs w:val="24"/>
        </w:rPr>
        <w:t xml:space="preserve"> is ultimately eligible for funding and will take steps to ensure that each </w:t>
      </w:r>
      <w:r w:rsidR="00B509A1" w:rsidRPr="00626779">
        <w:rPr>
          <w:rFonts w:ascii="Arial" w:hAnsi="Arial" w:cs="Arial"/>
          <w:sz w:val="24"/>
          <w:szCs w:val="24"/>
        </w:rPr>
        <w:t>equipment investment</w:t>
      </w:r>
      <w:r w:rsidR="0027768C" w:rsidRPr="00626779">
        <w:rPr>
          <w:rFonts w:ascii="Arial" w:hAnsi="Arial" w:cs="Arial"/>
          <w:sz w:val="24"/>
          <w:szCs w:val="24"/>
        </w:rPr>
        <w:t xml:space="preserve"> is</w:t>
      </w:r>
      <w:r w:rsidR="00626779" w:rsidRPr="00626779">
        <w:rPr>
          <w:rFonts w:ascii="Arial" w:hAnsi="Arial" w:cs="Arial"/>
          <w:iCs/>
          <w:sz w:val="24"/>
          <w:szCs w:val="24"/>
        </w:rPr>
        <w:t xml:space="preserve"> in </w:t>
      </w:r>
      <w:r w:rsidR="00626779" w:rsidRPr="00626779">
        <w:rPr>
          <w:rFonts w:ascii="Arial" w:hAnsi="Arial" w:cs="Arial"/>
          <w:sz w:val="24"/>
          <w:szCs w:val="24"/>
        </w:rPr>
        <w:t xml:space="preserve">compliance with the </w:t>
      </w:r>
      <w:hyperlink r:id="rId45" w:history="1">
        <w:r w:rsidR="00626779" w:rsidRPr="00626779">
          <w:rPr>
            <w:rStyle w:val="Hyperlink"/>
            <w:rFonts w:ascii="Arial" w:hAnsi="Arial" w:cs="Arial"/>
            <w:sz w:val="24"/>
            <w:szCs w:val="24"/>
          </w:rPr>
          <w:t>USDA General Terms and Conditions</w:t>
        </w:r>
      </w:hyperlink>
      <w:r w:rsidR="00626779" w:rsidRPr="00626779">
        <w:rPr>
          <w:rFonts w:ascii="Arial" w:hAnsi="Arial" w:cs="Arial"/>
          <w:sz w:val="24"/>
          <w:szCs w:val="24"/>
        </w:rPr>
        <w:t xml:space="preserve">, </w:t>
      </w:r>
      <w:hyperlink r:id="rId46" w:history="1">
        <w:r w:rsidR="00626779" w:rsidRPr="00626779">
          <w:rPr>
            <w:rStyle w:val="Hyperlink"/>
            <w:rFonts w:ascii="Arial" w:hAnsi="Arial" w:cs="Arial"/>
            <w:sz w:val="24"/>
            <w:szCs w:val="24"/>
          </w:rPr>
          <w:t>RFSI Specific USDA Terms and Conditions</w:t>
        </w:r>
      </w:hyperlink>
      <w:r w:rsidR="00626779" w:rsidRPr="00626779">
        <w:rPr>
          <w:rFonts w:ascii="Arial" w:hAnsi="Arial" w:cs="Arial"/>
          <w:sz w:val="24"/>
          <w:szCs w:val="24"/>
        </w:rPr>
        <w:t xml:space="preserve">, </w:t>
      </w:r>
      <w:hyperlink r:id="rId47" w:history="1">
        <w:r w:rsidR="00626779" w:rsidRPr="00626779">
          <w:rPr>
            <w:rStyle w:val="Hyperlink"/>
            <w:rFonts w:ascii="Arial" w:hAnsi="Arial" w:cs="Arial"/>
            <w:sz w:val="24"/>
            <w:szCs w:val="24"/>
          </w:rPr>
          <w:t>RFSI Program Scope and Requirements</w:t>
        </w:r>
      </w:hyperlink>
      <w:r w:rsidR="00742BA9">
        <w:rPr>
          <w:rStyle w:val="Hyperlink"/>
          <w:rFonts w:ascii="Arial" w:hAnsi="Arial" w:cs="Arial"/>
          <w:sz w:val="24"/>
          <w:szCs w:val="24"/>
        </w:rPr>
        <w:t>,</w:t>
      </w:r>
      <w:r w:rsidR="00626779" w:rsidRPr="00626779">
        <w:rPr>
          <w:rFonts w:ascii="Arial" w:hAnsi="Arial" w:cs="Arial"/>
          <w:sz w:val="24"/>
          <w:szCs w:val="24"/>
        </w:rPr>
        <w:t xml:space="preserve"> and further guidance from the USDA to States Departments of Agriculture</w:t>
      </w:r>
      <w:r w:rsidR="0027768C" w:rsidRPr="00626779">
        <w:rPr>
          <w:rFonts w:ascii="Arial" w:hAnsi="Arial" w:cs="Arial"/>
          <w:sz w:val="24"/>
          <w:szCs w:val="24"/>
        </w:rPr>
        <w:t xml:space="preserve"> and may deem all, or a portion, of any </w:t>
      </w:r>
      <w:r w:rsidR="001E0CBA" w:rsidRPr="00626779">
        <w:rPr>
          <w:rFonts w:ascii="Arial" w:hAnsi="Arial" w:cs="Arial"/>
          <w:sz w:val="24"/>
          <w:szCs w:val="24"/>
        </w:rPr>
        <w:t>application</w:t>
      </w:r>
      <w:r w:rsidR="0027768C" w:rsidRPr="00626779">
        <w:rPr>
          <w:rFonts w:ascii="Arial" w:hAnsi="Arial" w:cs="Arial"/>
          <w:sz w:val="24"/>
          <w:szCs w:val="24"/>
        </w:rPr>
        <w:t xml:space="preserve"> to be ineligible which may subsequently require an adjustment in a final subrecipient award amount which may result in no contract being awarded after USDA review.</w:t>
      </w:r>
    </w:p>
    <w:p w14:paraId="075966CB" w14:textId="77777777" w:rsidR="003E53CE" w:rsidRPr="008C4B32" w:rsidRDefault="003E53CE" w:rsidP="003E53CE">
      <w:pPr>
        <w:widowControl/>
        <w:autoSpaceDE/>
        <w:autoSpaceDN/>
        <w:adjustRightInd w:val="0"/>
        <w:ind w:left="720"/>
        <w:contextualSpacing/>
        <w:rPr>
          <w:rFonts w:ascii="Arial" w:hAnsi="Arial" w:cs="Arial"/>
          <w:b/>
          <w:bCs/>
          <w:sz w:val="24"/>
          <w:szCs w:val="24"/>
        </w:rPr>
      </w:pPr>
    </w:p>
    <w:p w14:paraId="23FC952D" w14:textId="3FFDB2DB" w:rsidR="000F31CD" w:rsidRDefault="003E53CE" w:rsidP="00E226E0">
      <w:pPr>
        <w:widowControl/>
        <w:numPr>
          <w:ilvl w:val="0"/>
          <w:numId w:val="43"/>
        </w:numPr>
        <w:autoSpaceDE/>
        <w:autoSpaceDN/>
        <w:adjustRightInd w:val="0"/>
        <w:contextualSpacing/>
        <w:rPr>
          <w:rFonts w:ascii="Arial" w:hAnsi="Arial" w:cs="Arial"/>
          <w:b/>
          <w:bCs/>
          <w:sz w:val="24"/>
          <w:szCs w:val="24"/>
        </w:rPr>
      </w:pPr>
      <w:r w:rsidRPr="008C4B32">
        <w:rPr>
          <w:rFonts w:ascii="Arial" w:hAnsi="Arial" w:cs="Arial"/>
          <w:b/>
          <w:bCs/>
          <w:sz w:val="24"/>
          <w:szCs w:val="24"/>
        </w:rPr>
        <w:t>Contract Administration and Conditions</w:t>
      </w:r>
    </w:p>
    <w:p w14:paraId="1B2AB10D" w14:textId="77777777" w:rsidR="00866C5A" w:rsidRPr="008C4B32" w:rsidRDefault="00866C5A" w:rsidP="00866C5A">
      <w:pPr>
        <w:widowControl/>
        <w:autoSpaceDE/>
        <w:autoSpaceDN/>
        <w:adjustRightInd w:val="0"/>
        <w:ind w:left="360"/>
        <w:contextualSpacing/>
        <w:rPr>
          <w:rFonts w:ascii="Arial" w:hAnsi="Arial" w:cs="Arial"/>
          <w:b/>
          <w:bCs/>
          <w:sz w:val="24"/>
          <w:szCs w:val="24"/>
        </w:rPr>
      </w:pPr>
    </w:p>
    <w:p w14:paraId="02C34C43" w14:textId="7E228C94" w:rsidR="003E53CE" w:rsidRPr="008C4B32" w:rsidRDefault="00EF3D75" w:rsidP="00E226E0">
      <w:pPr>
        <w:widowControl/>
        <w:numPr>
          <w:ilvl w:val="1"/>
          <w:numId w:val="81"/>
        </w:numPr>
        <w:autoSpaceDE/>
        <w:autoSpaceDN/>
        <w:adjustRightInd w:val="0"/>
        <w:spacing w:before="75" w:line="259" w:lineRule="auto"/>
        <w:contextualSpacing/>
        <w:rPr>
          <w:rFonts w:ascii="Arial" w:hAnsi="Arial" w:cs="Arial"/>
          <w:sz w:val="24"/>
          <w:szCs w:val="24"/>
        </w:rPr>
      </w:pPr>
      <w:r w:rsidRPr="008C4B32">
        <w:rPr>
          <w:rFonts w:ascii="Arial" w:hAnsi="Arial" w:cs="Arial"/>
          <w:sz w:val="24"/>
          <w:szCs w:val="24"/>
        </w:rPr>
        <w:t>The awarded Applicants will be required to execute a State of Maine</w:t>
      </w:r>
      <w:r w:rsidR="007518E3" w:rsidRPr="008C4B32">
        <w:rPr>
          <w:rFonts w:ascii="Arial" w:hAnsi="Arial" w:cs="Arial"/>
          <w:sz w:val="24"/>
          <w:szCs w:val="24"/>
        </w:rPr>
        <w:t xml:space="preserve"> Service Contract </w:t>
      </w:r>
      <w:r w:rsidRPr="008C4B32">
        <w:rPr>
          <w:rFonts w:ascii="Arial" w:hAnsi="Arial" w:cs="Arial"/>
          <w:sz w:val="24"/>
          <w:szCs w:val="24"/>
        </w:rPr>
        <w:t>with the appropriate riders as determined by the issuing Department.</w:t>
      </w:r>
    </w:p>
    <w:p w14:paraId="77097C66" w14:textId="37E81B99" w:rsidR="005443BC" w:rsidRPr="00AB3918" w:rsidRDefault="00EF3D75" w:rsidP="00E226E0">
      <w:pPr>
        <w:pStyle w:val="ListParagraph"/>
        <w:numPr>
          <w:ilvl w:val="1"/>
          <w:numId w:val="81"/>
        </w:numPr>
        <w:spacing w:before="75" w:line="259" w:lineRule="auto"/>
        <w:rPr>
          <w:rFonts w:ascii="Arial" w:hAnsi="Arial" w:cs="Arial"/>
          <w:sz w:val="24"/>
          <w:szCs w:val="24"/>
        </w:rPr>
      </w:pPr>
      <w:r w:rsidRPr="008C4B32">
        <w:rPr>
          <w:rFonts w:ascii="Arial" w:hAnsi="Arial" w:cs="Arial"/>
          <w:sz w:val="24"/>
          <w:szCs w:val="24"/>
        </w:rPr>
        <w:t>Allocation of funds is final upon successful negotiation and execution of the contract, subject to the review and approval of the State Procurement Review Committee.  Contracts are not considered fully executed and valid until approved by the State Procurement Review Committee</w:t>
      </w:r>
      <w:r w:rsidR="00CF476F">
        <w:rPr>
          <w:rFonts w:ascii="Arial" w:hAnsi="Arial" w:cs="Arial"/>
          <w:sz w:val="24"/>
          <w:szCs w:val="24"/>
        </w:rPr>
        <w:t>,</w:t>
      </w:r>
      <w:r w:rsidRPr="008C4B32">
        <w:rPr>
          <w:rFonts w:ascii="Arial" w:hAnsi="Arial" w:cs="Arial"/>
          <w:sz w:val="24"/>
          <w:szCs w:val="24"/>
        </w:rPr>
        <w:t xml:space="preserve"> and funds are encumbered.  No contract will be approved based on an RF</w:t>
      </w:r>
      <w:r w:rsidR="002E5ACE" w:rsidRPr="008C4B32">
        <w:rPr>
          <w:rFonts w:ascii="Arial" w:hAnsi="Arial" w:cs="Arial"/>
          <w:sz w:val="24"/>
          <w:szCs w:val="24"/>
        </w:rPr>
        <w:t>A</w:t>
      </w:r>
      <w:r w:rsidRPr="008C4B32">
        <w:rPr>
          <w:rFonts w:ascii="Arial" w:hAnsi="Arial" w:cs="Arial"/>
          <w:sz w:val="24"/>
          <w:szCs w:val="24"/>
        </w:rPr>
        <w:t xml:space="preserve"> which has an effective date less than fourteen (14) calendar days after award notification to Applicants.  </w:t>
      </w:r>
      <w:r w:rsidRPr="008C4B32">
        <w:rPr>
          <w:rStyle w:val="InitialStyle"/>
          <w:rFonts w:ascii="Arial" w:hAnsi="Arial" w:cs="Arial"/>
          <w:iCs/>
          <w:sz w:val="24"/>
          <w:szCs w:val="24"/>
        </w:rPr>
        <w:t xml:space="preserve">(Referenced in the regulations of the Department of Administrative and Financial Services, </w:t>
      </w:r>
      <w:hyperlink r:id="rId48" w:history="1">
        <w:r w:rsidRPr="008C4B32">
          <w:rPr>
            <w:rStyle w:val="Hyperlink"/>
            <w:rFonts w:ascii="Arial" w:hAnsi="Arial" w:cs="Arial"/>
            <w:sz w:val="24"/>
            <w:szCs w:val="24"/>
          </w:rPr>
          <w:t xml:space="preserve">Chapter 110, </w:t>
        </w:r>
        <w:r w:rsidRPr="008C4B32">
          <w:rPr>
            <w:rStyle w:val="Hyperlink"/>
            <w:rFonts w:ascii="Arial" w:hAnsi="Arial" w:cs="Arial"/>
            <w:bCs/>
          </w:rPr>
          <w:t xml:space="preserve">§ </w:t>
        </w:r>
        <w:r w:rsidRPr="008C4B32">
          <w:rPr>
            <w:rStyle w:val="Hyperlink"/>
            <w:rFonts w:ascii="Arial" w:hAnsi="Arial" w:cs="Arial"/>
            <w:sz w:val="24"/>
            <w:szCs w:val="24"/>
          </w:rPr>
          <w:t>3(B)(i)</w:t>
        </w:r>
      </w:hyperlink>
      <w:r w:rsidRPr="008C4B32">
        <w:rPr>
          <w:rStyle w:val="InitialStyle"/>
          <w:rFonts w:ascii="Arial" w:hAnsi="Arial" w:cs="Arial"/>
          <w:sz w:val="24"/>
          <w:szCs w:val="24"/>
        </w:rPr>
        <w:t xml:space="preserve">). </w:t>
      </w:r>
      <w:r w:rsidRPr="008C4B32">
        <w:rPr>
          <w:rFonts w:ascii="Arial" w:hAnsi="Arial" w:cs="Arial"/>
          <w:sz w:val="24"/>
          <w:szCs w:val="24"/>
        </w:rPr>
        <w:t>This provision means that a contract cannot be effective until at least 14 calendar days after award notification.</w:t>
      </w:r>
    </w:p>
    <w:p w14:paraId="4F1DD405" w14:textId="60AA2781" w:rsidR="00EF3D75" w:rsidRPr="008C4B32" w:rsidRDefault="00EF3D75" w:rsidP="00E226E0">
      <w:pPr>
        <w:pStyle w:val="ListParagraph"/>
        <w:numPr>
          <w:ilvl w:val="1"/>
          <w:numId w:val="81"/>
        </w:numPr>
        <w:spacing w:before="75" w:line="259" w:lineRule="auto"/>
        <w:rPr>
          <w:rFonts w:ascii="Arial" w:hAnsi="Arial" w:cs="Arial"/>
          <w:sz w:val="24"/>
          <w:szCs w:val="24"/>
        </w:rPr>
      </w:pPr>
      <w:r w:rsidRPr="008C4B32">
        <w:rPr>
          <w:rFonts w:ascii="Arial" w:hAnsi="Arial" w:cs="Arial"/>
          <w:sz w:val="24"/>
          <w:szCs w:val="24"/>
        </w:rPr>
        <w:lastRenderedPageBreak/>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Applicants in the finalization of the contract.</w:t>
      </w:r>
    </w:p>
    <w:p w14:paraId="6F01D8F4" w14:textId="77777777" w:rsidR="00155A0A" w:rsidRDefault="007518E3" w:rsidP="00E226E0">
      <w:pPr>
        <w:pStyle w:val="ListParagraph"/>
        <w:numPr>
          <w:ilvl w:val="2"/>
          <w:numId w:val="81"/>
        </w:numPr>
        <w:spacing w:before="75" w:line="259" w:lineRule="auto"/>
        <w:rPr>
          <w:rFonts w:ascii="Arial" w:hAnsi="Arial" w:cs="Arial"/>
          <w:sz w:val="24"/>
          <w:szCs w:val="24"/>
        </w:rPr>
      </w:pPr>
      <w:r w:rsidRPr="008C4B32">
        <w:rPr>
          <w:rFonts w:ascii="Arial" w:hAnsi="Arial" w:cs="Arial"/>
          <w:sz w:val="24"/>
          <w:szCs w:val="24"/>
        </w:rPr>
        <w:t xml:space="preserve">In providing services and performing under the contract, the awarded </w:t>
      </w:r>
      <w:r w:rsidR="006C1A28" w:rsidRPr="008C4B32">
        <w:rPr>
          <w:rFonts w:ascii="Arial" w:hAnsi="Arial" w:cs="Arial"/>
          <w:sz w:val="24"/>
          <w:szCs w:val="24"/>
        </w:rPr>
        <w:t>Applicant</w:t>
      </w:r>
      <w:r w:rsidRPr="008C4B32">
        <w:rPr>
          <w:rFonts w:ascii="Arial" w:hAnsi="Arial" w:cs="Arial"/>
          <w:sz w:val="24"/>
          <w:szCs w:val="24"/>
        </w:rPr>
        <w:t xml:space="preserve"> must act as an independent contractor and not as an agent of the State of Maine.</w:t>
      </w:r>
    </w:p>
    <w:p w14:paraId="72819433" w14:textId="59E9878C" w:rsidR="001455ED" w:rsidRPr="00155A0A" w:rsidRDefault="00231A7F" w:rsidP="00E226E0">
      <w:pPr>
        <w:pStyle w:val="ListParagraph"/>
        <w:numPr>
          <w:ilvl w:val="2"/>
          <w:numId w:val="81"/>
        </w:numPr>
        <w:spacing w:before="75" w:line="259" w:lineRule="auto"/>
        <w:rPr>
          <w:rFonts w:ascii="Arial" w:hAnsi="Arial" w:cs="Arial"/>
          <w:sz w:val="24"/>
          <w:szCs w:val="24"/>
        </w:rPr>
      </w:pPr>
      <w:r w:rsidRPr="00155A0A">
        <w:rPr>
          <w:rFonts w:ascii="Arial" w:hAnsi="Arial" w:cs="Arial"/>
          <w:sz w:val="24"/>
          <w:szCs w:val="24"/>
        </w:rPr>
        <w:t>The State anticipates paying the Contractor on the basis of net 30 payment terms upon the receipt of an accurate and acceptable invoice.  An invoice will be considered accurate and acceptable</w:t>
      </w:r>
      <w:r w:rsidR="00F005B0" w:rsidRPr="00155A0A">
        <w:rPr>
          <w:rFonts w:ascii="Arial" w:hAnsi="Arial" w:cs="Arial"/>
          <w:sz w:val="24"/>
          <w:szCs w:val="24"/>
        </w:rPr>
        <w:t xml:space="preserve"> </w:t>
      </w:r>
      <w:r w:rsidR="0043142D" w:rsidRPr="00155A0A">
        <w:rPr>
          <w:rFonts w:ascii="Arial" w:hAnsi="Arial" w:cs="Arial"/>
          <w:sz w:val="24"/>
          <w:szCs w:val="24"/>
        </w:rPr>
        <w:t xml:space="preserve">if it </w:t>
      </w:r>
      <w:r w:rsidR="00F005B0" w:rsidRPr="00155A0A">
        <w:rPr>
          <w:rFonts w:ascii="Arial" w:hAnsi="Arial" w:cs="Arial"/>
          <w:sz w:val="24"/>
          <w:szCs w:val="24"/>
        </w:rPr>
        <w:t>complies with all specific and agreed-upon requirements listed within the contract that results from the RFA</w:t>
      </w:r>
      <w:r w:rsidR="00CF476F" w:rsidRPr="00155A0A">
        <w:rPr>
          <w:rFonts w:ascii="Arial" w:hAnsi="Arial" w:cs="Arial"/>
          <w:sz w:val="24"/>
          <w:szCs w:val="24"/>
        </w:rPr>
        <w:t>,</w:t>
      </w:r>
      <w:r w:rsidR="0043142D" w:rsidRPr="00155A0A">
        <w:rPr>
          <w:rFonts w:ascii="Arial" w:hAnsi="Arial" w:cs="Arial"/>
          <w:sz w:val="24"/>
          <w:szCs w:val="24"/>
        </w:rPr>
        <w:t xml:space="preserve"> which may include</w:t>
      </w:r>
      <w:r w:rsidR="00CF476F" w:rsidRPr="00155A0A">
        <w:rPr>
          <w:rFonts w:ascii="Arial" w:hAnsi="Arial" w:cs="Arial"/>
          <w:sz w:val="24"/>
          <w:szCs w:val="24"/>
        </w:rPr>
        <w:t xml:space="preserve"> the</w:t>
      </w:r>
      <w:r w:rsidR="0043142D" w:rsidRPr="00155A0A">
        <w:rPr>
          <w:rFonts w:ascii="Arial" w:hAnsi="Arial" w:cs="Arial"/>
          <w:sz w:val="24"/>
          <w:szCs w:val="24"/>
        </w:rPr>
        <w:t xml:space="preserve"> </w:t>
      </w:r>
      <w:r w:rsidR="00E4394E" w:rsidRPr="00155A0A">
        <w:rPr>
          <w:rFonts w:ascii="Arial" w:hAnsi="Arial" w:cs="Arial"/>
          <w:sz w:val="24"/>
          <w:szCs w:val="24"/>
        </w:rPr>
        <w:t>submission</w:t>
      </w:r>
      <w:r w:rsidR="00953D03" w:rsidRPr="00155A0A">
        <w:rPr>
          <w:rFonts w:ascii="Arial" w:hAnsi="Arial" w:cs="Arial"/>
          <w:sz w:val="24"/>
          <w:szCs w:val="24"/>
        </w:rPr>
        <w:t xml:space="preserve"> on the Department provided template, the </w:t>
      </w:r>
      <w:r w:rsidR="00742911" w:rsidRPr="00155A0A">
        <w:rPr>
          <w:rFonts w:ascii="Arial" w:hAnsi="Arial" w:cs="Arial"/>
          <w:sz w:val="24"/>
          <w:szCs w:val="24"/>
        </w:rPr>
        <w:t>State of Maine contract number</w:t>
      </w:r>
      <w:r w:rsidR="00E4394E" w:rsidRPr="00155A0A">
        <w:rPr>
          <w:rFonts w:ascii="Arial" w:hAnsi="Arial" w:cs="Arial"/>
          <w:sz w:val="24"/>
          <w:szCs w:val="24"/>
        </w:rPr>
        <w:t>,</w:t>
      </w:r>
      <w:r w:rsidR="00742911" w:rsidRPr="00155A0A">
        <w:rPr>
          <w:rFonts w:ascii="Arial" w:hAnsi="Arial" w:cs="Arial"/>
          <w:sz w:val="24"/>
          <w:szCs w:val="24"/>
        </w:rPr>
        <w:t xml:space="preserve"> the Awardee’s State of Maine Vendor number,</w:t>
      </w:r>
      <w:r w:rsidRPr="00155A0A">
        <w:rPr>
          <w:rFonts w:ascii="Arial" w:hAnsi="Arial" w:cs="Arial"/>
          <w:sz w:val="24"/>
          <w:szCs w:val="24"/>
        </w:rPr>
        <w:t xml:space="preserve"> </w:t>
      </w:r>
      <w:r w:rsidR="00660BB1" w:rsidRPr="00155A0A">
        <w:rPr>
          <w:rFonts w:ascii="Arial" w:hAnsi="Arial" w:cs="Arial"/>
          <w:sz w:val="24"/>
          <w:szCs w:val="24"/>
        </w:rPr>
        <w:t xml:space="preserve">documentation of </w:t>
      </w:r>
      <w:r w:rsidR="00904062" w:rsidRPr="00155A0A">
        <w:rPr>
          <w:rFonts w:ascii="Arial" w:hAnsi="Arial" w:cs="Arial"/>
          <w:sz w:val="24"/>
          <w:szCs w:val="24"/>
        </w:rPr>
        <w:t xml:space="preserve">proof of payment for </w:t>
      </w:r>
      <w:r w:rsidR="00660BB1" w:rsidRPr="00155A0A">
        <w:rPr>
          <w:rFonts w:ascii="Arial" w:hAnsi="Arial" w:cs="Arial"/>
          <w:sz w:val="24"/>
          <w:szCs w:val="24"/>
        </w:rPr>
        <w:t>approved expenses (</w:t>
      </w:r>
      <w:r w:rsidR="00904062" w:rsidRPr="00155A0A">
        <w:rPr>
          <w:rFonts w:ascii="Arial" w:hAnsi="Arial" w:cs="Arial"/>
          <w:sz w:val="24"/>
          <w:szCs w:val="24"/>
        </w:rPr>
        <w:t>e.g.</w:t>
      </w:r>
      <w:r w:rsidR="000D054E" w:rsidRPr="00155A0A">
        <w:rPr>
          <w:rFonts w:ascii="Arial" w:hAnsi="Arial" w:cs="Arial"/>
          <w:sz w:val="24"/>
          <w:szCs w:val="24"/>
        </w:rPr>
        <w:t>,</w:t>
      </w:r>
      <w:r w:rsidR="00904062" w:rsidRPr="00155A0A">
        <w:rPr>
          <w:rFonts w:ascii="Arial" w:hAnsi="Arial" w:cs="Arial"/>
          <w:sz w:val="24"/>
          <w:szCs w:val="24"/>
        </w:rPr>
        <w:t xml:space="preserve"> itemized</w:t>
      </w:r>
      <w:r w:rsidR="00660BB1" w:rsidRPr="00155A0A">
        <w:rPr>
          <w:rFonts w:ascii="Arial" w:hAnsi="Arial" w:cs="Arial"/>
          <w:sz w:val="24"/>
          <w:szCs w:val="24"/>
        </w:rPr>
        <w:t xml:space="preserve"> receipt</w:t>
      </w:r>
      <w:r w:rsidR="00904062" w:rsidRPr="00155A0A">
        <w:rPr>
          <w:rFonts w:ascii="Arial" w:hAnsi="Arial" w:cs="Arial"/>
          <w:sz w:val="24"/>
          <w:szCs w:val="24"/>
        </w:rPr>
        <w:t>)</w:t>
      </w:r>
      <w:r w:rsidR="009D1D48" w:rsidRPr="00155A0A">
        <w:rPr>
          <w:rFonts w:ascii="Arial" w:hAnsi="Arial" w:cs="Arial"/>
          <w:sz w:val="24"/>
          <w:szCs w:val="24"/>
        </w:rPr>
        <w:t>.</w:t>
      </w:r>
      <w:bookmarkEnd w:id="22"/>
      <w:bookmarkEnd w:id="23"/>
    </w:p>
    <w:bookmarkEnd w:id="3"/>
    <w:p w14:paraId="49C8BD25" w14:textId="77777777" w:rsidR="00F352E2" w:rsidRPr="007C29C8" w:rsidRDefault="00F352E2" w:rsidP="00076333">
      <w:pPr>
        <w:widowControl/>
        <w:autoSpaceDE/>
        <w:autoSpaceDN/>
        <w:jc w:val="center"/>
        <w:rPr>
          <w:rFonts w:ascii="Arial" w:hAnsi="Arial" w:cs="Arial"/>
          <w:highlight w:val="yellow"/>
        </w:rPr>
      </w:pPr>
    </w:p>
    <w:p w14:paraId="2ED09754" w14:textId="4D8B430D" w:rsidR="00484A07" w:rsidRDefault="00484A07" w:rsidP="00E81BF2">
      <w:pPr>
        <w:widowControl/>
        <w:autoSpaceDE/>
        <w:autoSpaceDN/>
        <w:jc w:val="center"/>
        <w:rPr>
          <w:rFonts w:ascii="Arial" w:hAnsi="Arial" w:cs="Arial"/>
        </w:rPr>
      </w:pPr>
    </w:p>
    <w:p w14:paraId="1FECD812" w14:textId="77777777" w:rsidR="000D2B38" w:rsidRDefault="000D2B38" w:rsidP="000D2B38">
      <w:pPr>
        <w:widowControl/>
        <w:autoSpaceDE/>
        <w:autoSpaceDN/>
        <w:rPr>
          <w:rFonts w:ascii="Arial" w:hAnsi="Arial" w:cs="Arial"/>
        </w:rPr>
      </w:pPr>
    </w:p>
    <w:p w14:paraId="18D86FBD" w14:textId="77777777" w:rsidR="000D2B38" w:rsidRDefault="000D2B38" w:rsidP="00A22B40">
      <w:pPr>
        <w:pStyle w:val="DefaultText"/>
        <w:rPr>
          <w:rFonts w:ascii="Arial" w:hAnsi="Arial" w:cs="Arial"/>
          <w:b/>
          <w:bCs/>
          <w:color w:val="141414"/>
        </w:rPr>
      </w:pPr>
    </w:p>
    <w:p w14:paraId="47E3C5A9" w14:textId="77777777" w:rsidR="000B7AD5" w:rsidRDefault="000B7AD5" w:rsidP="00EB6609">
      <w:pPr>
        <w:pStyle w:val="DefaultText"/>
        <w:rPr>
          <w:rFonts w:ascii="Arial" w:hAnsi="Arial" w:cs="Arial"/>
          <w:b/>
        </w:rPr>
      </w:pPr>
    </w:p>
    <w:p w14:paraId="431AFEBC" w14:textId="77777777" w:rsidR="00966FC2" w:rsidRDefault="00966FC2">
      <w:pPr>
        <w:widowControl/>
        <w:autoSpaceDE/>
        <w:autoSpaceDN/>
        <w:rPr>
          <w:rFonts w:ascii="Arial" w:hAnsi="Arial" w:cs="Arial"/>
          <w:b/>
          <w:sz w:val="24"/>
          <w:szCs w:val="24"/>
        </w:rPr>
      </w:pPr>
      <w:r>
        <w:rPr>
          <w:rFonts w:ascii="Arial" w:hAnsi="Arial" w:cs="Arial"/>
          <w:b/>
        </w:rPr>
        <w:br w:type="page"/>
      </w:r>
    </w:p>
    <w:p w14:paraId="41EF17BA" w14:textId="77777777" w:rsidR="00FD1286" w:rsidRDefault="00FD1286" w:rsidP="00EB6609">
      <w:pPr>
        <w:pStyle w:val="DefaultText"/>
        <w:rPr>
          <w:rFonts w:ascii="Arial" w:hAnsi="Arial" w:cs="Arial"/>
          <w:b/>
        </w:rPr>
      </w:pPr>
    </w:p>
    <w:p w14:paraId="3BF9A273" w14:textId="7E163D44" w:rsidR="00FD1286" w:rsidRPr="008C4B32" w:rsidRDefault="00FD1286" w:rsidP="00FD1286">
      <w:pPr>
        <w:pStyle w:val="DefaultText"/>
        <w:rPr>
          <w:rStyle w:val="InitialStyle"/>
          <w:rFonts w:ascii="Arial" w:hAnsi="Arial" w:cs="Arial"/>
          <w:b/>
          <w:bCs/>
          <w:sz w:val="28"/>
          <w:szCs w:val="28"/>
        </w:rPr>
      </w:pPr>
      <w:r>
        <w:rPr>
          <w:rFonts w:ascii="Arial" w:hAnsi="Arial" w:cs="Arial"/>
          <w:b/>
        </w:rPr>
        <w:t>A</w:t>
      </w:r>
      <w:r w:rsidRPr="008C4B32">
        <w:rPr>
          <w:rFonts w:ascii="Arial" w:hAnsi="Arial" w:cs="Arial"/>
          <w:b/>
        </w:rPr>
        <w:t>PPENDIX A</w:t>
      </w:r>
      <w:r w:rsidRPr="008C4B32">
        <w:rPr>
          <w:rFonts w:ascii="Arial" w:hAnsi="Arial" w:cs="Arial"/>
          <w:b/>
        </w:rPr>
        <w:tab/>
      </w:r>
      <w:r w:rsidRPr="00FD1286">
        <w:rPr>
          <w:rFonts w:ascii="Arial" w:hAnsi="Arial" w:cs="Arial"/>
          <w:b/>
        </w:rPr>
        <w:t>RFA TERMS</w:t>
      </w:r>
      <w:r w:rsidR="00D678D2">
        <w:rPr>
          <w:rFonts w:ascii="Arial" w:hAnsi="Arial" w:cs="Arial"/>
          <w:b/>
        </w:rPr>
        <w:t xml:space="preserve"> AND </w:t>
      </w:r>
      <w:r w:rsidRPr="00FD1286">
        <w:rPr>
          <w:rFonts w:ascii="Arial" w:hAnsi="Arial" w:cs="Arial"/>
          <w:b/>
        </w:rPr>
        <w:t xml:space="preserve">ACRONYMS </w:t>
      </w:r>
      <w:r w:rsidR="00D678D2">
        <w:rPr>
          <w:rFonts w:ascii="Arial" w:hAnsi="Arial" w:cs="Arial"/>
          <w:b/>
        </w:rPr>
        <w:t>WITH</w:t>
      </w:r>
      <w:r w:rsidRPr="00FD1286">
        <w:rPr>
          <w:rFonts w:ascii="Arial" w:hAnsi="Arial" w:cs="Arial"/>
          <w:b/>
        </w:rPr>
        <w:t xml:space="preserve"> DEFINITIONS</w:t>
      </w:r>
    </w:p>
    <w:p w14:paraId="72D9D7DC" w14:textId="77777777" w:rsidR="00FD1286" w:rsidRPr="008C4B32" w:rsidRDefault="00FD1286" w:rsidP="00FD1286">
      <w:pPr>
        <w:pStyle w:val="DefaultText"/>
        <w:jc w:val="center"/>
        <w:rPr>
          <w:rStyle w:val="InitialStyle"/>
          <w:rFonts w:ascii="Arial" w:hAnsi="Arial" w:cs="Arial"/>
          <w:b/>
          <w:bCs/>
        </w:rPr>
      </w:pPr>
    </w:p>
    <w:p w14:paraId="2A3B1B11" w14:textId="5343BFEE" w:rsidR="00FD1286" w:rsidRPr="00EB257E" w:rsidRDefault="00FD1286" w:rsidP="00D678D2">
      <w:pPr>
        <w:rPr>
          <w:rStyle w:val="InitialStyle"/>
          <w:rFonts w:ascii="Arial" w:hAnsi="Arial" w:cs="Arial"/>
          <w:sz w:val="24"/>
          <w:szCs w:val="24"/>
        </w:rPr>
      </w:pPr>
      <w:r w:rsidRPr="008C4B32">
        <w:rPr>
          <w:rFonts w:ascii="Arial" w:hAnsi="Arial" w:cs="Arial"/>
          <w:sz w:val="24"/>
          <w:szCs w:val="24"/>
        </w:rPr>
        <w:t>The following terms and acronyms, as referenced in th</w:t>
      </w:r>
      <w:r w:rsidR="00D678D2">
        <w:rPr>
          <w:rFonts w:ascii="Arial" w:hAnsi="Arial" w:cs="Arial"/>
          <w:sz w:val="24"/>
          <w:szCs w:val="24"/>
        </w:rPr>
        <w:t>is</w:t>
      </w:r>
      <w:r w:rsidRPr="008C4B32">
        <w:rPr>
          <w:rFonts w:ascii="Arial" w:hAnsi="Arial" w:cs="Arial"/>
          <w:sz w:val="24"/>
          <w:szCs w:val="24"/>
        </w:rPr>
        <w:t xml:space="preserve"> RFA, have the meanings indicated below:</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7119"/>
      </w:tblGrid>
      <w:tr w:rsidR="00FD1286" w:rsidRPr="008C4B32" w14:paraId="5F853A9C" w14:textId="77777777" w:rsidTr="00CF7234">
        <w:trPr>
          <w:trHeight w:val="389"/>
        </w:trPr>
        <w:tc>
          <w:tcPr>
            <w:tcW w:w="1496" w:type="pct"/>
            <w:shd w:val="clear" w:color="auto" w:fill="C6D9F1"/>
            <w:vAlign w:val="center"/>
          </w:tcPr>
          <w:p w14:paraId="388A36AA" w14:textId="77777777" w:rsidR="00FD1286" w:rsidRPr="008C4B32" w:rsidRDefault="00FD1286" w:rsidP="00CF7234">
            <w:pPr>
              <w:pStyle w:val="DefaultText"/>
              <w:jc w:val="center"/>
              <w:rPr>
                <w:rStyle w:val="InitialStyle"/>
                <w:rFonts w:ascii="Arial" w:hAnsi="Arial" w:cs="Arial"/>
                <w:b/>
                <w:bCs/>
                <w:sz w:val="28"/>
                <w:szCs w:val="28"/>
                <w:u w:val="single"/>
              </w:rPr>
            </w:pPr>
            <w:r w:rsidRPr="008C4B32">
              <w:rPr>
                <w:rStyle w:val="InitialStyle"/>
                <w:rFonts w:ascii="Arial" w:hAnsi="Arial" w:cs="Arial"/>
                <w:b/>
                <w:bCs/>
                <w:sz w:val="28"/>
                <w:szCs w:val="28"/>
                <w:u w:val="single"/>
              </w:rPr>
              <w:t>Term/Acronym</w:t>
            </w:r>
          </w:p>
        </w:tc>
        <w:tc>
          <w:tcPr>
            <w:tcW w:w="3504" w:type="pct"/>
            <w:shd w:val="clear" w:color="auto" w:fill="C6D9F1"/>
            <w:vAlign w:val="center"/>
          </w:tcPr>
          <w:p w14:paraId="295FE948" w14:textId="77777777" w:rsidR="00FD1286" w:rsidRPr="008C4B32" w:rsidRDefault="00FD1286" w:rsidP="00CF7234">
            <w:pPr>
              <w:pStyle w:val="DefaultText"/>
              <w:jc w:val="center"/>
              <w:rPr>
                <w:rStyle w:val="InitialStyle"/>
                <w:rFonts w:ascii="Arial" w:hAnsi="Arial" w:cs="Arial"/>
                <w:b/>
                <w:bCs/>
                <w:sz w:val="28"/>
                <w:szCs w:val="28"/>
                <w:u w:val="single"/>
              </w:rPr>
            </w:pPr>
            <w:r w:rsidRPr="008C4B32">
              <w:rPr>
                <w:rStyle w:val="InitialStyle"/>
                <w:rFonts w:ascii="Arial" w:hAnsi="Arial" w:cs="Arial"/>
                <w:b/>
                <w:bCs/>
                <w:sz w:val="28"/>
                <w:szCs w:val="28"/>
                <w:u w:val="single"/>
              </w:rPr>
              <w:t>Definition</w:t>
            </w:r>
          </w:p>
        </w:tc>
      </w:tr>
      <w:tr w:rsidR="00FD1286" w:rsidRPr="008C4B32" w14:paraId="79BFB9A5" w14:textId="77777777" w:rsidTr="00CF7234">
        <w:trPr>
          <w:trHeight w:val="389"/>
        </w:trPr>
        <w:tc>
          <w:tcPr>
            <w:tcW w:w="1496" w:type="pct"/>
            <w:shd w:val="clear" w:color="auto" w:fill="auto"/>
            <w:vAlign w:val="center"/>
          </w:tcPr>
          <w:p w14:paraId="15264924"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Acknowledgment of Support</w:t>
            </w:r>
          </w:p>
        </w:tc>
        <w:tc>
          <w:tcPr>
            <w:tcW w:w="3504" w:type="pct"/>
            <w:shd w:val="clear" w:color="auto" w:fill="auto"/>
            <w:vAlign w:val="center"/>
          </w:tcPr>
          <w:p w14:paraId="78D0B514" w14:textId="77777777" w:rsidR="00FD1286" w:rsidRPr="008C4B32" w:rsidRDefault="00FD1286" w:rsidP="00CF7234">
            <w:pPr>
              <w:pStyle w:val="DefaultText"/>
              <w:rPr>
                <w:rStyle w:val="InitialStyle"/>
                <w:rFonts w:ascii="Arial" w:hAnsi="Arial" w:cs="Arial"/>
                <w:bCs/>
              </w:rPr>
            </w:pPr>
            <w:r w:rsidRPr="008C4B32">
              <w:rPr>
                <w:rFonts w:ascii="Arial" w:hAnsi="Arial" w:cs="Arial"/>
              </w:rPr>
              <w:t xml:space="preserve">In addition to the </w:t>
            </w:r>
            <w:hyperlink r:id="rId49" w:history="1">
              <w:r w:rsidRPr="008C4B32">
                <w:rPr>
                  <w:rStyle w:val="Hyperlink"/>
                  <w:rFonts w:ascii="Arial" w:hAnsi="Arial" w:cs="Arial"/>
                </w:rPr>
                <w:t>AMS General Terms and Conditions</w:t>
              </w:r>
            </w:hyperlink>
            <w:r w:rsidRPr="008C4B32">
              <w:rPr>
                <w:rFonts w:ascii="Arial" w:hAnsi="Arial" w:cs="Arial"/>
              </w:rPr>
              <w:t xml:space="preserve"> section 11.0 Acknowledgement of Support, this program also requires that the subrecipient follow AMS requirements for signage and acknowledgment of funding from the American Rescue Plan Act. </w:t>
            </w:r>
          </w:p>
        </w:tc>
      </w:tr>
      <w:tr w:rsidR="00FD1286" w:rsidRPr="008C4B32" w14:paraId="1C141B5E" w14:textId="77777777" w:rsidTr="00CF7234">
        <w:trPr>
          <w:trHeight w:val="389"/>
        </w:trPr>
        <w:tc>
          <w:tcPr>
            <w:tcW w:w="1496" w:type="pct"/>
            <w:shd w:val="clear" w:color="auto" w:fill="auto"/>
            <w:vAlign w:val="center"/>
          </w:tcPr>
          <w:p w14:paraId="4B41F909"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AMS</w:t>
            </w:r>
          </w:p>
        </w:tc>
        <w:tc>
          <w:tcPr>
            <w:tcW w:w="3504" w:type="pct"/>
            <w:shd w:val="clear" w:color="auto" w:fill="auto"/>
            <w:vAlign w:val="center"/>
          </w:tcPr>
          <w:p w14:paraId="3CFB9F1E" w14:textId="77777777" w:rsidR="00FD1286" w:rsidRPr="008C4B32" w:rsidRDefault="00FD1286" w:rsidP="00CF7234">
            <w:pPr>
              <w:pStyle w:val="DefaultText"/>
              <w:rPr>
                <w:rStyle w:val="InitialStyle"/>
                <w:rFonts w:ascii="Arial" w:hAnsi="Arial" w:cs="Arial"/>
                <w:bCs/>
              </w:rPr>
            </w:pPr>
            <w:r w:rsidRPr="008C4B32">
              <w:rPr>
                <w:rStyle w:val="InitialStyle"/>
                <w:rFonts w:ascii="Arial" w:hAnsi="Arial" w:cs="Arial"/>
                <w:bCs/>
              </w:rPr>
              <w:t>The Agricultural Marketing Service (AMS) is a division of the USDA. The Agriculture Marketing Service (AMS) administers programs that create domestic and international marketing opportunities for U.S. producers of food, fiber, and specialty crops. AMS also provides the agriculture industry with valuable services to ensure the quality and availability of wholesome food for consumers across the country.</w:t>
            </w:r>
          </w:p>
        </w:tc>
      </w:tr>
      <w:tr w:rsidR="00FD1286" w:rsidRPr="008C4B32" w14:paraId="4086DD47" w14:textId="77777777" w:rsidTr="00CF7234">
        <w:trPr>
          <w:trHeight w:val="389"/>
        </w:trPr>
        <w:tc>
          <w:tcPr>
            <w:tcW w:w="1496" w:type="pct"/>
            <w:shd w:val="clear" w:color="auto" w:fill="auto"/>
            <w:vAlign w:val="center"/>
          </w:tcPr>
          <w:p w14:paraId="4A6A93FA"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Application</w:t>
            </w:r>
          </w:p>
        </w:tc>
        <w:tc>
          <w:tcPr>
            <w:tcW w:w="3504" w:type="pct"/>
            <w:shd w:val="clear" w:color="auto" w:fill="auto"/>
            <w:vAlign w:val="center"/>
          </w:tcPr>
          <w:p w14:paraId="75BBCBD0" w14:textId="77777777" w:rsidR="00FD1286" w:rsidRPr="008C4B32" w:rsidRDefault="00FD1286" w:rsidP="00CF7234">
            <w:pPr>
              <w:pStyle w:val="DefaultText"/>
              <w:rPr>
                <w:rFonts w:ascii="Arial" w:hAnsi="Arial" w:cs="Arial"/>
                <w:color w:val="141414"/>
                <w:shd w:val="clear" w:color="auto" w:fill="FFFFFF"/>
              </w:rPr>
            </w:pPr>
            <w:r w:rsidRPr="008C4B32">
              <w:rPr>
                <w:rStyle w:val="InitialStyle"/>
                <w:rFonts w:ascii="Arial" w:hAnsi="Arial" w:cs="Arial"/>
                <w:bCs/>
              </w:rPr>
              <w:t>A completed package containing all elements detailed in the RFA.</w:t>
            </w:r>
          </w:p>
        </w:tc>
      </w:tr>
      <w:tr w:rsidR="00FD1286" w:rsidRPr="008C4B32" w14:paraId="229D08AB" w14:textId="77777777" w:rsidTr="00CF7234">
        <w:trPr>
          <w:trHeight w:val="389"/>
        </w:trPr>
        <w:tc>
          <w:tcPr>
            <w:tcW w:w="1496" w:type="pct"/>
            <w:shd w:val="clear" w:color="auto" w:fill="auto"/>
            <w:vAlign w:val="center"/>
          </w:tcPr>
          <w:p w14:paraId="10E3CA3B"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Beginning Farmer</w:t>
            </w:r>
          </w:p>
        </w:tc>
        <w:tc>
          <w:tcPr>
            <w:tcW w:w="3504" w:type="pct"/>
            <w:shd w:val="clear" w:color="auto" w:fill="auto"/>
            <w:vAlign w:val="center"/>
          </w:tcPr>
          <w:p w14:paraId="0DD20052" w14:textId="77777777" w:rsidR="00FD1286" w:rsidRPr="008C4B32" w:rsidRDefault="00FD1286" w:rsidP="00CF7234">
            <w:pPr>
              <w:pStyle w:val="indent-2"/>
              <w:rPr>
                <w:rFonts w:ascii="Arial" w:hAnsi="Arial" w:cs="Arial"/>
              </w:rPr>
            </w:pPr>
            <w:r w:rsidRPr="008C4B32">
              <w:rPr>
                <w:rFonts w:ascii="Arial" w:hAnsi="Arial" w:cs="Arial"/>
              </w:rPr>
              <w:t>A “</w:t>
            </w:r>
            <w:hyperlink r:id="rId50" w:history="1">
              <w:r w:rsidRPr="008C4B32">
                <w:rPr>
                  <w:rStyle w:val="Hyperlink"/>
                  <w:rFonts w:ascii="Arial" w:hAnsi="Arial" w:cs="Arial"/>
                </w:rPr>
                <w:t>beginning farmer or rancher</w:t>
              </w:r>
            </w:hyperlink>
            <w:r w:rsidRPr="008C4B32">
              <w:rPr>
                <w:rFonts w:ascii="Arial" w:hAnsi="Arial" w:cs="Arial"/>
              </w:rPr>
              <w:t>” means</w:t>
            </w:r>
            <w:r>
              <w:rPr>
                <w:rFonts w:ascii="Arial" w:hAnsi="Arial" w:cs="Arial"/>
              </w:rPr>
              <w:t>,</w:t>
            </w:r>
            <w:r w:rsidRPr="008C4B32">
              <w:rPr>
                <w:rFonts w:ascii="Arial" w:hAnsi="Arial" w:cs="Arial"/>
              </w:rPr>
              <w:t xml:space="preserve"> for this section</w:t>
            </w:r>
            <w:r>
              <w:rPr>
                <w:rFonts w:ascii="Arial" w:hAnsi="Arial" w:cs="Arial"/>
              </w:rPr>
              <w:t>,</w:t>
            </w:r>
            <w:r w:rsidRPr="008C4B32">
              <w:rPr>
                <w:rFonts w:ascii="Arial" w:hAnsi="Arial" w:cs="Arial"/>
              </w:rPr>
              <w:t xml:space="preserve"> a person or legal entity who</w:t>
            </w:r>
            <w:r>
              <w:rPr>
                <w:rFonts w:ascii="Arial" w:hAnsi="Arial" w:cs="Arial"/>
              </w:rPr>
              <w:t>,</w:t>
            </w:r>
            <w:r w:rsidRPr="008C4B32">
              <w:rPr>
                <w:rFonts w:ascii="Arial" w:hAnsi="Arial" w:cs="Arial"/>
              </w:rPr>
              <w:t xml:space="preserve"> for a program year</w:t>
            </w:r>
            <w:r>
              <w:rPr>
                <w:rFonts w:ascii="Arial" w:hAnsi="Arial" w:cs="Arial"/>
              </w:rPr>
              <w:t>,</w:t>
            </w:r>
            <w:r w:rsidRPr="008C4B32">
              <w:rPr>
                <w:rFonts w:ascii="Arial" w:hAnsi="Arial" w:cs="Arial"/>
              </w:rPr>
              <w:t xml:space="preserve"> both: </w:t>
            </w:r>
          </w:p>
          <w:p w14:paraId="4C62F6D2" w14:textId="77777777" w:rsidR="00FD1286" w:rsidRPr="008C4B32" w:rsidRDefault="00FD1286" w:rsidP="00CF7234">
            <w:pPr>
              <w:pStyle w:val="indent-3"/>
              <w:ind w:left="540"/>
              <w:rPr>
                <w:rFonts w:ascii="Arial" w:hAnsi="Arial" w:cs="Arial"/>
              </w:rPr>
            </w:pPr>
            <w:r w:rsidRPr="008C4B32">
              <w:rPr>
                <w:rStyle w:val="paren"/>
                <w:rFonts w:ascii="Arial" w:hAnsi="Arial" w:cs="Arial"/>
              </w:rPr>
              <w:t>(</w:t>
            </w:r>
            <w:r w:rsidRPr="008C4B32">
              <w:rPr>
                <w:rStyle w:val="paragraph-hierarchy"/>
                <w:rFonts w:ascii="Arial" w:hAnsi="Arial" w:cs="Arial"/>
              </w:rPr>
              <w:t>i</w:t>
            </w:r>
            <w:r w:rsidRPr="008C4B32">
              <w:rPr>
                <w:rStyle w:val="paren"/>
                <w:rFonts w:ascii="Arial" w:hAnsi="Arial" w:cs="Arial"/>
              </w:rPr>
              <w:t>)</w:t>
            </w:r>
            <w:r w:rsidRPr="008C4B32">
              <w:rPr>
                <w:rFonts w:ascii="Arial" w:hAnsi="Arial" w:cs="Arial"/>
              </w:rPr>
              <w:t xml:space="preserve"> Has never previously operated a farm or ranch, or who has not operated a farm or ranch in the previous 10 years, applicable to all members (shareholders, partners, beneficiaries, etc., as fits the circumstances) of an entity, and </w:t>
            </w:r>
          </w:p>
          <w:p w14:paraId="0BA3B680" w14:textId="77777777" w:rsidR="00FD1286" w:rsidRPr="008C4B32" w:rsidRDefault="00FD1286" w:rsidP="00CF7234">
            <w:pPr>
              <w:pStyle w:val="indent-3"/>
              <w:ind w:left="540"/>
              <w:rPr>
                <w:rStyle w:val="InitialStyle"/>
                <w:rFonts w:ascii="Arial" w:hAnsi="Arial" w:cs="Arial"/>
              </w:rPr>
            </w:pPr>
            <w:r w:rsidRPr="008C4B32">
              <w:rPr>
                <w:rStyle w:val="paren"/>
                <w:rFonts w:ascii="Arial" w:hAnsi="Arial" w:cs="Arial"/>
              </w:rPr>
              <w:t>(</w:t>
            </w:r>
            <w:r w:rsidRPr="008C4B32">
              <w:rPr>
                <w:rStyle w:val="paragraph-hierarchy"/>
                <w:rFonts w:ascii="Arial" w:hAnsi="Arial" w:cs="Arial"/>
              </w:rPr>
              <w:t>ii</w:t>
            </w:r>
            <w:r w:rsidRPr="008C4B32">
              <w:rPr>
                <w:rStyle w:val="paren"/>
                <w:rFonts w:ascii="Arial" w:hAnsi="Arial" w:cs="Arial"/>
              </w:rPr>
              <w:t>)</w:t>
            </w:r>
            <w:r w:rsidRPr="008C4B32">
              <w:rPr>
                <w:rFonts w:ascii="Arial" w:hAnsi="Arial" w:cs="Arial"/>
              </w:rPr>
              <w:t xml:space="preserve"> Will have or has had for the relevant period materially and substantially participated in the operation of a farm or ranch. See also: </w:t>
            </w:r>
            <w:hyperlink r:id="rId51" w:history="1">
              <w:r w:rsidRPr="008C4B32">
                <w:rPr>
                  <w:rStyle w:val="Hyperlink"/>
                  <w:rFonts w:ascii="Arial" w:hAnsi="Arial" w:cs="Arial"/>
                </w:rPr>
                <w:t>Beginning Farmer.</w:t>
              </w:r>
            </w:hyperlink>
          </w:p>
        </w:tc>
      </w:tr>
      <w:tr w:rsidR="00FD1286" w:rsidRPr="008C4B32" w14:paraId="5CDBE314" w14:textId="77777777" w:rsidTr="00CF7234">
        <w:trPr>
          <w:trHeight w:val="389"/>
        </w:trPr>
        <w:tc>
          <w:tcPr>
            <w:tcW w:w="1496" w:type="pct"/>
            <w:shd w:val="clear" w:color="auto" w:fill="auto"/>
            <w:vAlign w:val="center"/>
          </w:tcPr>
          <w:p w14:paraId="7D625C7D"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Department or DACF</w:t>
            </w:r>
          </w:p>
        </w:tc>
        <w:tc>
          <w:tcPr>
            <w:tcW w:w="3504" w:type="pct"/>
            <w:shd w:val="clear" w:color="auto" w:fill="auto"/>
            <w:vAlign w:val="center"/>
          </w:tcPr>
          <w:p w14:paraId="4183157B" w14:textId="77777777" w:rsidR="00FD1286" w:rsidRPr="008C4B32" w:rsidRDefault="00FD1286" w:rsidP="00CF7234">
            <w:pPr>
              <w:pStyle w:val="DefaultText"/>
              <w:rPr>
                <w:rStyle w:val="InitialStyle"/>
                <w:rFonts w:ascii="Arial" w:hAnsi="Arial" w:cs="Arial"/>
                <w:bCs/>
              </w:rPr>
            </w:pPr>
            <w:r w:rsidRPr="008C4B32">
              <w:rPr>
                <w:rStyle w:val="InitialStyle"/>
                <w:rFonts w:ascii="Arial" w:hAnsi="Arial" w:cs="Arial"/>
                <w:bCs/>
              </w:rPr>
              <w:t>Department of Agriculture, Conservation and Forestry</w:t>
            </w:r>
          </w:p>
        </w:tc>
      </w:tr>
      <w:tr w:rsidR="00FD1286" w:rsidRPr="008C4B32" w14:paraId="2F717DFF" w14:textId="77777777" w:rsidTr="00CF7234">
        <w:trPr>
          <w:trHeight w:val="389"/>
        </w:trPr>
        <w:tc>
          <w:tcPr>
            <w:tcW w:w="1496" w:type="pct"/>
            <w:shd w:val="clear" w:color="auto" w:fill="auto"/>
            <w:vAlign w:val="center"/>
          </w:tcPr>
          <w:p w14:paraId="7AA35678" w14:textId="77777777" w:rsidR="00FD1286" w:rsidRPr="00BB223E" w:rsidRDefault="00FD1286" w:rsidP="00CF7234">
            <w:pPr>
              <w:pStyle w:val="DefaultText"/>
              <w:rPr>
                <w:rStyle w:val="InitialStyle"/>
                <w:rFonts w:ascii="Arial" w:hAnsi="Arial" w:cs="Arial"/>
                <w:b/>
                <w:bCs/>
              </w:rPr>
            </w:pPr>
            <w:r w:rsidRPr="00BB223E">
              <w:rPr>
                <w:rStyle w:val="InitialStyle"/>
                <w:rFonts w:ascii="Arial" w:hAnsi="Arial" w:cs="Arial"/>
                <w:b/>
                <w:bCs/>
              </w:rPr>
              <w:t>Equipment</w:t>
            </w:r>
          </w:p>
        </w:tc>
        <w:tc>
          <w:tcPr>
            <w:tcW w:w="3504" w:type="pct"/>
            <w:shd w:val="clear" w:color="auto" w:fill="auto"/>
            <w:vAlign w:val="center"/>
          </w:tcPr>
          <w:p w14:paraId="6739427C" w14:textId="77777777" w:rsidR="00FD1286" w:rsidRPr="00BB223E" w:rsidRDefault="00FD1286" w:rsidP="00CF7234">
            <w:pPr>
              <w:pStyle w:val="BodyText"/>
              <w:spacing w:line="259" w:lineRule="auto"/>
              <w:rPr>
                <w:rFonts w:ascii="Arial" w:hAnsi="Arial" w:cs="Arial"/>
              </w:rPr>
            </w:pPr>
            <w:r w:rsidRPr="00BB223E">
              <w:rPr>
                <w:rFonts w:ascii="Arial" w:hAnsi="Arial" w:cs="Arial"/>
              </w:rPr>
              <w:t xml:space="preserve">Also known as special purpose equipment. </w:t>
            </w:r>
          </w:p>
          <w:p w14:paraId="1AB889DB" w14:textId="77777777" w:rsidR="00FD1286" w:rsidRPr="00BB223E" w:rsidRDefault="00FD1286" w:rsidP="00CF7234">
            <w:pPr>
              <w:pStyle w:val="BodyText"/>
              <w:spacing w:before="160" w:line="259" w:lineRule="auto"/>
              <w:rPr>
                <w:rFonts w:ascii="Arial" w:hAnsi="Arial" w:cs="Arial"/>
              </w:rPr>
            </w:pPr>
            <w:r w:rsidRPr="00BB223E">
              <w:rPr>
                <w:rFonts w:ascii="Arial" w:hAnsi="Arial" w:cs="Arial"/>
              </w:rPr>
              <w:t xml:space="preserve">Special purpose equipment' is tangible, nonexpendable, personal property having a useful life of more than one year and an acquisition cost that equals or exceeds, for the purpose of this Maine RFSI Equipment-only grant, $2,500 per unit. </w:t>
            </w:r>
          </w:p>
          <w:p w14:paraId="348D653C" w14:textId="77777777" w:rsidR="00FD1286" w:rsidRPr="000E4CB5" w:rsidRDefault="00FD1286" w:rsidP="00CF7234">
            <w:pPr>
              <w:pStyle w:val="BodyText"/>
              <w:spacing w:before="160" w:line="259" w:lineRule="auto"/>
              <w:rPr>
                <w:rFonts w:ascii="Arial" w:hAnsi="Arial" w:cs="Arial"/>
              </w:rPr>
            </w:pPr>
            <w:bookmarkStart w:id="26" w:name="_Hlk175225756"/>
            <w:r w:rsidRPr="00BB223E">
              <w:rPr>
                <w:rFonts w:ascii="Arial" w:hAnsi="Arial" w:cs="Arial"/>
              </w:rPr>
              <w:t xml:space="preserve">Special purpose equipment must be used for a specific </w:t>
            </w:r>
            <w:r>
              <w:rPr>
                <w:rFonts w:ascii="Arial" w:hAnsi="Arial" w:cs="Arial"/>
              </w:rPr>
              <w:t xml:space="preserve">middle of the supply chain food and beverage </w:t>
            </w:r>
            <w:r w:rsidRPr="00BB223E">
              <w:rPr>
                <w:rFonts w:ascii="Arial" w:hAnsi="Arial" w:cs="Arial"/>
              </w:rPr>
              <w:t xml:space="preserve">activity and not be used for general </w:t>
            </w:r>
            <w:r>
              <w:rPr>
                <w:rFonts w:ascii="Arial" w:hAnsi="Arial" w:cs="Arial"/>
              </w:rPr>
              <w:t>business operational needs.</w:t>
            </w:r>
            <w:r w:rsidRPr="00BB223E">
              <w:rPr>
                <w:rFonts w:ascii="Arial" w:hAnsi="Arial" w:cs="Arial"/>
              </w:rPr>
              <w:t xml:space="preserve"> </w:t>
            </w:r>
            <w:bookmarkEnd w:id="26"/>
            <w:r w:rsidRPr="00BB223E">
              <w:rPr>
                <w:rFonts w:ascii="Arial" w:hAnsi="Arial" w:cs="Arial"/>
              </w:rPr>
              <w:t>Items under $2,500 per unit are considered supplies and not eligible for this grant.</w:t>
            </w:r>
          </w:p>
        </w:tc>
      </w:tr>
      <w:tr w:rsidR="00FD1286" w:rsidRPr="008C4B32" w14:paraId="6428C1FD" w14:textId="77777777" w:rsidTr="00CF7234">
        <w:trPr>
          <w:trHeight w:val="389"/>
        </w:trPr>
        <w:tc>
          <w:tcPr>
            <w:tcW w:w="1496" w:type="pct"/>
            <w:shd w:val="clear" w:color="auto" w:fill="auto"/>
            <w:vAlign w:val="center"/>
          </w:tcPr>
          <w:p w14:paraId="2FFB7941" w14:textId="77777777" w:rsidR="00FD1286" w:rsidRPr="00BB223E" w:rsidRDefault="00FD1286" w:rsidP="00CF7234">
            <w:pPr>
              <w:pStyle w:val="DefaultText"/>
              <w:rPr>
                <w:rStyle w:val="InitialStyle"/>
                <w:rFonts w:ascii="Arial" w:hAnsi="Arial" w:cs="Arial"/>
                <w:b/>
                <w:bCs/>
              </w:rPr>
            </w:pPr>
            <w:r w:rsidRPr="00BB223E">
              <w:rPr>
                <w:rStyle w:val="InitialStyle"/>
                <w:rFonts w:ascii="Arial" w:hAnsi="Arial" w:cs="Arial"/>
                <w:b/>
                <w:bCs/>
              </w:rPr>
              <w:t>Historically Underserved Farmers and Ranchers</w:t>
            </w:r>
          </w:p>
        </w:tc>
        <w:tc>
          <w:tcPr>
            <w:tcW w:w="3504" w:type="pct"/>
            <w:shd w:val="clear" w:color="auto" w:fill="auto"/>
            <w:vAlign w:val="center"/>
          </w:tcPr>
          <w:p w14:paraId="5D676F61" w14:textId="77777777" w:rsidR="00FD1286" w:rsidRPr="00BB223E" w:rsidRDefault="00FD1286" w:rsidP="00CF7234">
            <w:pPr>
              <w:widowControl/>
              <w:adjustRightInd w:val="0"/>
              <w:rPr>
                <w:rFonts w:ascii="Arial" w:hAnsi="Arial" w:cs="Arial"/>
                <w:sz w:val="24"/>
                <w:szCs w:val="24"/>
              </w:rPr>
            </w:pPr>
            <w:r w:rsidRPr="00BB223E">
              <w:rPr>
                <w:rFonts w:ascii="Arial" w:hAnsi="Arial" w:cs="Arial"/>
                <w:color w:val="000000"/>
                <w:sz w:val="24"/>
                <w:szCs w:val="24"/>
                <w:shd w:val="clear" w:color="auto" w:fill="FFFFFF"/>
              </w:rPr>
              <w:t>Some groups of people are identified in Farm Bill legislation and in USDA policy as being Historically Underserved (HU). Members of these groups have been historically underserved by, or subject to discrimination in, Federal policies and programs. </w:t>
            </w:r>
            <w:hyperlink r:id="rId52" w:history="1">
              <w:r w:rsidRPr="00BB223E">
                <w:rPr>
                  <w:rStyle w:val="Hyperlink"/>
                  <w:rFonts w:ascii="Arial" w:hAnsi="Arial" w:cs="Arial"/>
                  <w:sz w:val="24"/>
                  <w:szCs w:val="24"/>
                  <w:shd w:val="clear" w:color="auto" w:fill="FFFFFF"/>
                </w:rPr>
                <w:t>Four groups are defined by USDA as “Historically Underserved,”</w:t>
              </w:r>
            </w:hyperlink>
            <w:r w:rsidRPr="00BB223E">
              <w:rPr>
                <w:rFonts w:ascii="Arial" w:hAnsi="Arial" w:cs="Arial"/>
                <w:color w:val="000000"/>
                <w:sz w:val="24"/>
                <w:szCs w:val="24"/>
                <w:shd w:val="clear" w:color="auto" w:fill="FFFFFF"/>
              </w:rPr>
              <w:t xml:space="preserve"> including farmers or ranchers who </w:t>
            </w:r>
            <w:r w:rsidRPr="00BB223E">
              <w:rPr>
                <w:rFonts w:ascii="Arial" w:hAnsi="Arial" w:cs="Arial"/>
                <w:color w:val="000000"/>
                <w:sz w:val="24"/>
                <w:szCs w:val="24"/>
                <w:shd w:val="clear" w:color="auto" w:fill="FFFFFF"/>
              </w:rPr>
              <w:lastRenderedPageBreak/>
              <w:t>are: Beginning; Socially Disadvantaged; Veterans; and Limited Resource. </w:t>
            </w:r>
          </w:p>
        </w:tc>
      </w:tr>
      <w:tr w:rsidR="00FD1286" w:rsidRPr="008C4B32" w14:paraId="281A3A3B" w14:textId="77777777" w:rsidTr="00CF7234">
        <w:trPr>
          <w:trHeight w:val="389"/>
        </w:trPr>
        <w:tc>
          <w:tcPr>
            <w:tcW w:w="1496" w:type="pct"/>
            <w:shd w:val="clear" w:color="auto" w:fill="auto"/>
            <w:vAlign w:val="center"/>
          </w:tcPr>
          <w:p w14:paraId="0AA6FA61"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lastRenderedPageBreak/>
              <w:t>Letter of Support (LOS)</w:t>
            </w:r>
          </w:p>
        </w:tc>
        <w:tc>
          <w:tcPr>
            <w:tcW w:w="3504" w:type="pct"/>
            <w:shd w:val="clear" w:color="auto" w:fill="auto"/>
            <w:vAlign w:val="center"/>
          </w:tcPr>
          <w:p w14:paraId="42E00B31" w14:textId="77777777" w:rsidR="00FD1286" w:rsidRPr="008C4B32" w:rsidRDefault="00FD1286" w:rsidP="00CF7234">
            <w:pPr>
              <w:pStyle w:val="DefaultText"/>
              <w:widowControl/>
              <w:rPr>
                <w:rStyle w:val="InitialStyle"/>
                <w:rFonts w:ascii="Arial" w:hAnsi="Arial" w:cs="Arial"/>
                <w:bCs/>
              </w:rPr>
            </w:pPr>
            <w:r w:rsidRPr="008C4B32">
              <w:rPr>
                <w:rFonts w:ascii="Arial" w:hAnsi="Arial" w:cs="Arial"/>
              </w:rPr>
              <w:t xml:space="preserve">A Letter of Support is an optional </w:t>
            </w:r>
            <w:r>
              <w:rPr>
                <w:rFonts w:ascii="Arial" w:hAnsi="Arial" w:cs="Arial"/>
              </w:rPr>
              <w:t xml:space="preserve">but recommended </w:t>
            </w:r>
            <w:r w:rsidRPr="008C4B32">
              <w:rPr>
                <w:rFonts w:ascii="Arial" w:hAnsi="Arial" w:cs="Arial"/>
              </w:rPr>
              <w:t xml:space="preserve">application component that facilitates the Applicant’s demonstration of stakeholder support. </w:t>
            </w:r>
          </w:p>
        </w:tc>
      </w:tr>
      <w:tr w:rsidR="00FD1286" w:rsidRPr="008C4B32" w14:paraId="5A64952F" w14:textId="77777777" w:rsidTr="00CF7234">
        <w:trPr>
          <w:trHeight w:val="389"/>
        </w:trPr>
        <w:tc>
          <w:tcPr>
            <w:tcW w:w="1496" w:type="pct"/>
            <w:shd w:val="clear" w:color="auto" w:fill="auto"/>
            <w:vAlign w:val="center"/>
          </w:tcPr>
          <w:p w14:paraId="1138C4B3" w14:textId="77777777" w:rsidR="00FD1286" w:rsidRPr="00BE2FB3" w:rsidRDefault="00FD1286" w:rsidP="00CF7234">
            <w:pPr>
              <w:pStyle w:val="Heading3"/>
              <w:shd w:val="clear" w:color="auto" w:fill="FFFFFF"/>
              <w:spacing w:before="0" w:after="0"/>
              <w:rPr>
                <w:rFonts w:ascii="Arial" w:hAnsi="Arial" w:cs="Arial"/>
                <w:color w:val="000000"/>
              </w:rPr>
            </w:pPr>
            <w:r w:rsidRPr="00BE2FB3">
              <w:rPr>
                <w:rFonts w:ascii="Arial" w:hAnsi="Arial" w:cs="Arial"/>
                <w:color w:val="000000"/>
              </w:rPr>
              <w:t>Limited Resource Farmer or Rancher</w:t>
            </w:r>
          </w:p>
          <w:p w14:paraId="49DEC3A5" w14:textId="77777777" w:rsidR="00FD1286" w:rsidRPr="00532423" w:rsidRDefault="00FD1286" w:rsidP="00CF7234">
            <w:pPr>
              <w:pStyle w:val="DefaultText"/>
              <w:rPr>
                <w:rStyle w:val="InitialStyle"/>
                <w:rFonts w:ascii="Arial" w:hAnsi="Arial" w:cs="Arial"/>
                <w:b/>
                <w:bCs/>
              </w:rPr>
            </w:pPr>
          </w:p>
        </w:tc>
        <w:tc>
          <w:tcPr>
            <w:tcW w:w="3504" w:type="pct"/>
            <w:shd w:val="clear" w:color="auto" w:fill="auto"/>
            <w:vAlign w:val="center"/>
          </w:tcPr>
          <w:p w14:paraId="020468C3" w14:textId="77777777" w:rsidR="00FD1286" w:rsidRPr="00532423" w:rsidRDefault="00FD1286" w:rsidP="00CF7234">
            <w:pPr>
              <w:pStyle w:val="NormalWeb"/>
              <w:shd w:val="clear" w:color="auto" w:fill="FFFFFF"/>
              <w:spacing w:before="0" w:beforeAutospacing="0" w:after="0" w:afterAutospacing="0"/>
              <w:rPr>
                <w:rFonts w:ascii="Arial" w:hAnsi="Arial" w:cs="Arial"/>
                <w:color w:val="000000"/>
                <w:szCs w:val="24"/>
              </w:rPr>
            </w:pPr>
            <w:r w:rsidRPr="00532423">
              <w:rPr>
                <w:rFonts w:ascii="Arial" w:hAnsi="Arial" w:cs="Arial"/>
                <w:color w:val="000000"/>
                <w:szCs w:val="24"/>
              </w:rPr>
              <w:t xml:space="preserve">The term </w:t>
            </w:r>
            <w:hyperlink r:id="rId53" w:history="1">
              <w:r w:rsidRPr="00532423">
                <w:rPr>
                  <w:rStyle w:val="Hyperlink"/>
                  <w:rFonts w:ascii="Arial" w:hAnsi="Arial" w:cs="Arial"/>
                  <w:szCs w:val="24"/>
                </w:rPr>
                <w:t>Limited Resource Farmer or Rancher</w:t>
              </w:r>
            </w:hyperlink>
            <w:r w:rsidRPr="00532423">
              <w:rPr>
                <w:rFonts w:ascii="Arial" w:hAnsi="Arial" w:cs="Arial"/>
                <w:color w:val="000000"/>
                <w:szCs w:val="24"/>
              </w:rPr>
              <w:t xml:space="preserve"> means a participant:</w:t>
            </w:r>
          </w:p>
          <w:p w14:paraId="7E33AFD1" w14:textId="77777777" w:rsidR="00FD1286" w:rsidRPr="00532423" w:rsidRDefault="00FD1286" w:rsidP="00E226E0">
            <w:pPr>
              <w:widowControl/>
              <w:numPr>
                <w:ilvl w:val="0"/>
                <w:numId w:val="24"/>
              </w:numPr>
              <w:shd w:val="clear" w:color="auto" w:fill="FFFFFF"/>
              <w:autoSpaceDE/>
              <w:autoSpaceDN/>
              <w:ind w:left="960"/>
              <w:rPr>
                <w:rFonts w:ascii="Arial" w:hAnsi="Arial" w:cs="Arial"/>
                <w:color w:val="000000"/>
                <w:sz w:val="24"/>
                <w:szCs w:val="24"/>
              </w:rPr>
            </w:pPr>
            <w:r w:rsidRPr="00532423">
              <w:rPr>
                <w:rFonts w:ascii="Arial" w:hAnsi="Arial" w:cs="Arial"/>
                <w:color w:val="000000"/>
                <w:sz w:val="24"/>
                <w:szCs w:val="24"/>
              </w:rPr>
              <w:t>With direct or indirect gross farm sales not more than the current indexed value in each of the previous two years, and</w:t>
            </w:r>
          </w:p>
          <w:p w14:paraId="1FECE0DD" w14:textId="77777777" w:rsidR="00FD1286" w:rsidRPr="00532423" w:rsidRDefault="00FD1286" w:rsidP="00E226E0">
            <w:pPr>
              <w:widowControl/>
              <w:numPr>
                <w:ilvl w:val="0"/>
                <w:numId w:val="24"/>
              </w:numPr>
              <w:shd w:val="clear" w:color="auto" w:fill="FFFFFF"/>
              <w:autoSpaceDE/>
              <w:autoSpaceDN/>
              <w:ind w:left="960"/>
              <w:rPr>
                <w:rFonts w:ascii="Arial" w:hAnsi="Arial" w:cs="Arial"/>
                <w:color w:val="000000"/>
                <w:sz w:val="24"/>
                <w:szCs w:val="24"/>
              </w:rPr>
            </w:pPr>
            <w:r w:rsidRPr="00532423">
              <w:rPr>
                <w:rFonts w:ascii="Arial" w:hAnsi="Arial" w:cs="Arial"/>
                <w:color w:val="000000"/>
                <w:sz w:val="24"/>
                <w:szCs w:val="24"/>
              </w:rPr>
              <w:t>Who has a total household income at or below the national poverty level for a family of four, or less than 50 percent of county median household income in each of the previous two years.</w:t>
            </w:r>
          </w:p>
          <w:p w14:paraId="5D7B331C" w14:textId="77777777" w:rsidR="00FD1286" w:rsidRPr="000E4CB5" w:rsidRDefault="00FD1286" w:rsidP="00CF7234">
            <w:pPr>
              <w:pStyle w:val="NormalWeb"/>
              <w:shd w:val="clear" w:color="auto" w:fill="FFFFFF"/>
              <w:spacing w:before="0" w:beforeAutospacing="0" w:after="0" w:afterAutospacing="0"/>
              <w:rPr>
                <w:rFonts w:ascii="Arial" w:hAnsi="Arial" w:cs="Arial"/>
                <w:color w:val="000000"/>
                <w:szCs w:val="24"/>
              </w:rPr>
            </w:pPr>
            <w:r w:rsidRPr="00532423">
              <w:rPr>
                <w:rFonts w:ascii="Arial" w:hAnsi="Arial" w:cs="Arial"/>
                <w:color w:val="000000"/>
                <w:szCs w:val="24"/>
              </w:rPr>
              <w:t xml:space="preserve">A Self-Determination Tool is available to the public and may be completed </w:t>
            </w:r>
            <w:r>
              <w:rPr>
                <w:rFonts w:ascii="Arial" w:hAnsi="Arial" w:cs="Arial"/>
                <w:color w:val="000000"/>
                <w:szCs w:val="24"/>
              </w:rPr>
              <w:t>online</w:t>
            </w:r>
            <w:r w:rsidRPr="00532423">
              <w:rPr>
                <w:rFonts w:ascii="Arial" w:hAnsi="Arial" w:cs="Arial"/>
                <w:color w:val="000000"/>
                <w:szCs w:val="24"/>
              </w:rPr>
              <w:t xml:space="preserve"> or printed and completed hardcopy at: </w:t>
            </w:r>
            <w:hyperlink r:id="rId54" w:history="1">
              <w:r w:rsidRPr="00532423">
                <w:rPr>
                  <w:rStyle w:val="Hyperlink"/>
                  <w:rFonts w:ascii="Arial" w:hAnsi="Arial" w:cs="Arial"/>
                  <w:color w:val="19567B"/>
                  <w:szCs w:val="24"/>
                </w:rPr>
                <w:t>https://lrftool.sc.egov.usda.gov</w:t>
              </w:r>
            </w:hyperlink>
            <w:r w:rsidRPr="00532423">
              <w:rPr>
                <w:rFonts w:ascii="Arial" w:hAnsi="Arial" w:cs="Arial"/>
                <w:color w:val="000000"/>
                <w:szCs w:val="24"/>
              </w:rPr>
              <w:t>/.</w:t>
            </w:r>
          </w:p>
        </w:tc>
      </w:tr>
      <w:tr w:rsidR="00FD1286" w:rsidRPr="008C4B32" w14:paraId="5C1C888A" w14:textId="77777777" w:rsidTr="00CF7234">
        <w:trPr>
          <w:trHeight w:val="389"/>
        </w:trPr>
        <w:tc>
          <w:tcPr>
            <w:tcW w:w="1496" w:type="pct"/>
            <w:shd w:val="clear" w:color="auto" w:fill="auto"/>
            <w:vAlign w:val="center"/>
          </w:tcPr>
          <w:p w14:paraId="5FBC0802" w14:textId="77777777" w:rsidR="00FD1286" w:rsidRPr="00BE2FB3" w:rsidRDefault="00FD1286" w:rsidP="00CF7234">
            <w:pPr>
              <w:pStyle w:val="Heading3"/>
              <w:shd w:val="clear" w:color="auto" w:fill="FFFFFF"/>
              <w:spacing w:before="0" w:after="0"/>
              <w:rPr>
                <w:rFonts w:ascii="Arial" w:hAnsi="Arial" w:cs="Arial"/>
                <w:color w:val="000000"/>
              </w:rPr>
            </w:pPr>
            <w:r w:rsidRPr="00620FC0">
              <w:rPr>
                <w:rFonts w:ascii="Arial" w:hAnsi="Arial" w:cs="Arial"/>
              </w:rPr>
              <w:t xml:space="preserve">Local Food Purchase Assistance (LFPA) Producer Partners </w:t>
            </w:r>
          </w:p>
        </w:tc>
        <w:tc>
          <w:tcPr>
            <w:tcW w:w="3504" w:type="pct"/>
            <w:shd w:val="clear" w:color="auto" w:fill="auto"/>
            <w:vAlign w:val="center"/>
          </w:tcPr>
          <w:p w14:paraId="4B8C300F" w14:textId="77777777" w:rsidR="00FD1286" w:rsidRPr="00620FC0" w:rsidRDefault="00FD1286" w:rsidP="00CF7234">
            <w:pPr>
              <w:pStyle w:val="NormalWeb"/>
              <w:shd w:val="clear" w:color="auto" w:fill="FFFFFF"/>
              <w:spacing w:before="0" w:beforeAutospacing="0" w:after="0" w:afterAutospacing="0"/>
              <w:rPr>
                <w:rFonts w:ascii="Arial" w:hAnsi="Arial" w:cs="Arial"/>
                <w:color w:val="FF0000"/>
                <w:szCs w:val="24"/>
              </w:rPr>
            </w:pPr>
            <w:r w:rsidRPr="00620FC0">
              <w:rPr>
                <w:rFonts w:ascii="Arial" w:hAnsi="Arial" w:cs="Arial"/>
                <w:szCs w:val="24"/>
              </w:rPr>
              <w:t>Local Food Purchase Assistance (LFPA) Producer Partners with a current LFPA contract with the Department are also determined by the RFSI Program to meet the criteria to be considered processors or other middle-of-the-supply chain businesses owned by socially disadvantaged individuals</w:t>
            </w:r>
            <w:r>
              <w:rPr>
                <w:rFonts w:ascii="Arial" w:hAnsi="Arial" w:cs="Arial"/>
                <w:szCs w:val="24"/>
              </w:rPr>
              <w:t>.</w:t>
            </w:r>
          </w:p>
        </w:tc>
      </w:tr>
      <w:tr w:rsidR="00FD1286" w:rsidRPr="008C4B32" w14:paraId="354EEF23" w14:textId="77777777" w:rsidTr="00CF7234">
        <w:trPr>
          <w:trHeight w:val="389"/>
        </w:trPr>
        <w:tc>
          <w:tcPr>
            <w:tcW w:w="1496" w:type="pct"/>
            <w:shd w:val="clear" w:color="auto" w:fill="auto"/>
            <w:vAlign w:val="center"/>
          </w:tcPr>
          <w:p w14:paraId="4DAEEED9" w14:textId="77777777" w:rsidR="00FD1286" w:rsidRPr="00BB223E" w:rsidRDefault="00FD1286" w:rsidP="00CF7234">
            <w:pPr>
              <w:pStyle w:val="DefaultText"/>
              <w:rPr>
                <w:rStyle w:val="InitialStyle"/>
                <w:rFonts w:ascii="Arial" w:hAnsi="Arial" w:cs="Arial"/>
                <w:b/>
                <w:bCs/>
              </w:rPr>
            </w:pPr>
            <w:r w:rsidRPr="00BB223E">
              <w:rPr>
                <w:rStyle w:val="InitialStyle"/>
                <w:rFonts w:ascii="Arial" w:hAnsi="Arial" w:cs="Arial"/>
                <w:b/>
                <w:bCs/>
              </w:rPr>
              <w:t>Middle of the Supply Chain</w:t>
            </w:r>
          </w:p>
        </w:tc>
        <w:tc>
          <w:tcPr>
            <w:tcW w:w="3504" w:type="pct"/>
            <w:shd w:val="clear" w:color="auto" w:fill="auto"/>
            <w:vAlign w:val="center"/>
          </w:tcPr>
          <w:p w14:paraId="4B0DD712" w14:textId="77777777" w:rsidR="00FD1286" w:rsidRPr="00BB223E" w:rsidRDefault="00FD1286" w:rsidP="00CF7234">
            <w:pPr>
              <w:pStyle w:val="DefaultText"/>
              <w:rPr>
                <w:rStyle w:val="InitialStyle"/>
                <w:rFonts w:ascii="Arial" w:hAnsi="Arial" w:cs="Arial"/>
                <w:bCs/>
              </w:rPr>
            </w:pPr>
            <w:r w:rsidRPr="00BB223E">
              <w:rPr>
                <w:rFonts w:ascii="Arial" w:hAnsi="Arial" w:cs="Arial"/>
                <w:bCs/>
              </w:rPr>
              <w:t xml:space="preserve">The middle of the supply chain is the stage that occurs after agricultural production and before the product is sold to consumers. </w:t>
            </w:r>
            <w:r w:rsidRPr="00BB223E">
              <w:rPr>
                <w:rStyle w:val="InitialStyle"/>
                <w:rFonts w:ascii="Arial" w:hAnsi="Arial" w:cs="Arial"/>
                <w:bCs/>
              </w:rPr>
              <w:t xml:space="preserve">The food supply chain involves the following stages: 1) Production, 2) Processing, 3) Aggregation/Distribution, and 4) Markets/Consumers. For the purposes of RFSI, “middle of the supply chain” refers to the middle stages: 2) Processing and 3) Aggregation/Distribution. </w:t>
            </w:r>
          </w:p>
          <w:p w14:paraId="6D009804" w14:textId="77777777" w:rsidR="00FD1286" w:rsidRPr="00BB223E" w:rsidRDefault="00FD1286" w:rsidP="00CF7234">
            <w:pPr>
              <w:pStyle w:val="DefaultText"/>
              <w:rPr>
                <w:rStyle w:val="InitialStyle"/>
                <w:rFonts w:ascii="Arial" w:hAnsi="Arial" w:cs="Arial"/>
                <w:bCs/>
              </w:rPr>
            </w:pPr>
          </w:p>
          <w:p w14:paraId="4AD4C06C" w14:textId="77777777" w:rsidR="00FD1286" w:rsidRDefault="00FD1286" w:rsidP="00CF7234">
            <w:pPr>
              <w:pStyle w:val="DefaultText"/>
              <w:rPr>
                <w:rStyle w:val="InitialStyle"/>
                <w:rFonts w:ascii="Arial" w:hAnsi="Arial" w:cs="Arial"/>
                <w:bCs/>
              </w:rPr>
            </w:pPr>
            <w:r w:rsidRPr="00BB223E">
              <w:rPr>
                <w:rStyle w:val="InitialStyle"/>
                <w:rFonts w:ascii="Arial" w:hAnsi="Arial" w:cs="Arial"/>
                <w:bCs/>
              </w:rPr>
              <w:t>RFSI funds cannot be used for 1) Production activities/costs, including pre-harvest and harvesting</w:t>
            </w:r>
            <w:r>
              <w:rPr>
                <w:rStyle w:val="InitialStyle"/>
                <w:rFonts w:ascii="Arial" w:hAnsi="Arial" w:cs="Arial"/>
                <w:bCs/>
              </w:rPr>
              <w:t xml:space="preserve"> </w:t>
            </w:r>
            <w:r w:rsidRPr="00BB223E">
              <w:rPr>
                <w:rStyle w:val="InitialStyle"/>
                <w:rFonts w:ascii="Arial" w:hAnsi="Arial" w:cs="Arial"/>
                <w:bCs/>
              </w:rPr>
              <w:t xml:space="preserve">farm equipment, or 4) Market/Consumers activities. Please note that in accordance with the </w:t>
            </w:r>
            <w:r w:rsidRPr="00BB223E">
              <w:rPr>
                <w:rFonts w:ascii="Arial" w:hAnsi="Arial" w:cs="Arial"/>
              </w:rPr>
              <w:t xml:space="preserve">RFSI </w:t>
            </w:r>
            <w:hyperlink r:id="rId55" w:history="1">
              <w:r w:rsidRPr="00A5278F">
                <w:rPr>
                  <w:rStyle w:val="Hyperlink"/>
                  <w:rFonts w:ascii="Arial" w:hAnsi="Arial" w:cs="Arial"/>
                </w:rPr>
                <w:t>Program Scope and Requirements section</w:t>
              </w:r>
            </w:hyperlink>
            <w:r w:rsidRPr="00A5278F">
              <w:rPr>
                <w:rStyle w:val="Hyperlink"/>
                <w:rFonts w:ascii="Arial" w:hAnsi="Arial" w:cs="Arial"/>
              </w:rPr>
              <w:t>1.5.6</w:t>
            </w:r>
            <w:r w:rsidRPr="00A5278F">
              <w:rPr>
                <w:rStyle w:val="InitialStyle"/>
                <w:rFonts w:ascii="Arial" w:hAnsi="Arial" w:cs="Arial"/>
                <w:bCs/>
              </w:rPr>
              <w:t>, on-farm post-harvest processing, preservation, and storage/cold storage are allowable ac</w:t>
            </w:r>
            <w:r w:rsidRPr="00BB223E">
              <w:rPr>
                <w:rStyle w:val="InitialStyle"/>
                <w:rFonts w:ascii="Arial" w:hAnsi="Arial" w:cs="Arial"/>
                <w:bCs/>
              </w:rPr>
              <w:t>tivities.</w:t>
            </w:r>
          </w:p>
          <w:p w14:paraId="5EE6C985" w14:textId="77777777" w:rsidR="00FD1286" w:rsidRDefault="00FD1286" w:rsidP="00CF7234">
            <w:pPr>
              <w:pStyle w:val="DefaultText"/>
              <w:rPr>
                <w:rStyle w:val="InitialStyle"/>
                <w:rFonts w:ascii="Arial" w:hAnsi="Arial" w:cs="Arial"/>
                <w:bCs/>
              </w:rPr>
            </w:pPr>
          </w:p>
          <w:p w14:paraId="56CDEECC" w14:textId="77777777" w:rsidR="00FD1286" w:rsidRPr="00BB223E" w:rsidRDefault="00FD1286" w:rsidP="00CF7234">
            <w:pPr>
              <w:pStyle w:val="DefaultText"/>
              <w:rPr>
                <w:rStyle w:val="InitialStyle"/>
                <w:rFonts w:ascii="Arial" w:hAnsi="Arial" w:cs="Arial"/>
                <w:bCs/>
              </w:rPr>
            </w:pPr>
            <w:r>
              <w:rPr>
                <w:rStyle w:val="InitialStyle"/>
                <w:rFonts w:ascii="Arial" w:hAnsi="Arial" w:cs="Arial"/>
                <w:bCs/>
              </w:rPr>
              <w:t xml:space="preserve">See </w:t>
            </w:r>
            <w:hyperlink r:id="rId56" w:history="1">
              <w:r w:rsidRPr="00511052">
                <w:rPr>
                  <w:rStyle w:val="Hyperlink"/>
                  <w:rFonts w:ascii="Arial" w:hAnsi="Arial" w:cs="Arial"/>
                  <w:bCs/>
                </w:rPr>
                <w:t xml:space="preserve">Maine RFSI Middle of the Supply Chain </w:t>
              </w:r>
              <w:r w:rsidRPr="00511052">
                <w:rPr>
                  <w:rStyle w:val="Hyperlink"/>
                  <w:rFonts w:ascii="Arial" w:hAnsi="Arial" w:cs="Arial"/>
                </w:rPr>
                <w:t>graphic</w:t>
              </w:r>
              <w:r w:rsidRPr="00511052">
                <w:rPr>
                  <w:rStyle w:val="Hyperlink"/>
                  <w:rFonts w:ascii="Arial" w:hAnsi="Arial" w:cs="Arial"/>
                  <w:bCs/>
                </w:rPr>
                <w:t xml:space="preserve"> illustration</w:t>
              </w:r>
            </w:hyperlink>
          </w:p>
        </w:tc>
      </w:tr>
      <w:tr w:rsidR="00FD1286" w:rsidRPr="008C4B32" w14:paraId="64FDA108" w14:textId="77777777" w:rsidTr="00CF7234">
        <w:trPr>
          <w:trHeight w:val="389"/>
        </w:trPr>
        <w:tc>
          <w:tcPr>
            <w:tcW w:w="1496" w:type="pct"/>
            <w:shd w:val="clear" w:color="auto" w:fill="auto"/>
            <w:vAlign w:val="center"/>
          </w:tcPr>
          <w:p w14:paraId="3038E230"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National Environmental Policy Act (NEPA)</w:t>
            </w:r>
          </w:p>
        </w:tc>
        <w:tc>
          <w:tcPr>
            <w:tcW w:w="3504" w:type="pct"/>
            <w:shd w:val="clear" w:color="auto" w:fill="auto"/>
            <w:vAlign w:val="center"/>
          </w:tcPr>
          <w:p w14:paraId="114A286D" w14:textId="77777777" w:rsidR="00FD1286" w:rsidRPr="008C4B32" w:rsidRDefault="00FD1286" w:rsidP="00CF7234">
            <w:pPr>
              <w:pStyle w:val="DefaultText"/>
              <w:rPr>
                <w:rStyle w:val="InitialStyle"/>
                <w:rFonts w:ascii="Arial" w:hAnsi="Arial" w:cs="Arial"/>
                <w:color w:val="1B1B1B"/>
                <w:shd w:val="clear" w:color="auto" w:fill="FFFFFF"/>
              </w:rPr>
            </w:pPr>
            <w:r w:rsidRPr="00302AA9">
              <w:rPr>
                <w:rFonts w:ascii="Arial" w:hAnsi="Arial" w:cs="Arial"/>
              </w:rPr>
              <w:t>Requires federal agencies to assess the environmental effects of their proposed actions prior to making decisions</w:t>
            </w:r>
            <w:r w:rsidRPr="00302AA9">
              <w:rPr>
                <w:rFonts w:ascii="Arial" w:hAnsi="Arial" w:cs="Arial"/>
                <w:shd w:val="clear" w:color="auto" w:fill="FFFFFF"/>
              </w:rPr>
              <w:t xml:space="preserve">. See: </w:t>
            </w:r>
            <w:hyperlink r:id="rId57" w:history="1">
              <w:r w:rsidRPr="008C4B32">
                <w:rPr>
                  <w:rStyle w:val="Hyperlink"/>
                  <w:rFonts w:ascii="Arial" w:hAnsi="Arial" w:cs="Arial"/>
                </w:rPr>
                <w:t>National Environmental Policy Act (NEPA)</w:t>
              </w:r>
            </w:hyperlink>
            <w:r w:rsidRPr="008C4B32">
              <w:rPr>
                <w:rFonts w:ascii="Arial" w:hAnsi="Arial" w:cs="Arial"/>
              </w:rPr>
              <w:t xml:space="preserve"> and related applicable agency regulations and instructions, </w:t>
            </w:r>
            <w:hyperlink r:id="rId58" w:history="1">
              <w:r w:rsidRPr="008C4B32">
                <w:rPr>
                  <w:rStyle w:val="Hyperlink"/>
                  <w:rFonts w:ascii="Arial" w:hAnsi="Arial" w:cs="Arial"/>
                </w:rPr>
                <w:t>Section 106 of the National Historic Preservation Act</w:t>
              </w:r>
            </w:hyperlink>
            <w:r w:rsidRPr="008C4B32">
              <w:rPr>
                <w:rFonts w:ascii="Arial" w:hAnsi="Arial" w:cs="Arial"/>
              </w:rPr>
              <w:t xml:space="preserve"> (NHPA), and </w:t>
            </w:r>
            <w:hyperlink r:id="rId59" w:history="1">
              <w:r w:rsidRPr="008C4B32">
                <w:rPr>
                  <w:rStyle w:val="Hyperlink"/>
                  <w:rFonts w:ascii="Arial" w:hAnsi="Arial" w:cs="Arial"/>
                </w:rPr>
                <w:t>the Endangered Species Act</w:t>
              </w:r>
            </w:hyperlink>
            <w:r w:rsidRPr="008C4B32">
              <w:rPr>
                <w:rFonts w:ascii="Arial" w:hAnsi="Arial" w:cs="Arial"/>
              </w:rPr>
              <w:t xml:space="preserve"> (ESA).</w:t>
            </w:r>
          </w:p>
        </w:tc>
      </w:tr>
      <w:tr w:rsidR="00FD1286" w:rsidRPr="008C4B32" w14:paraId="1D9FA450" w14:textId="77777777" w:rsidTr="00CF7234">
        <w:trPr>
          <w:trHeight w:val="389"/>
        </w:trPr>
        <w:tc>
          <w:tcPr>
            <w:tcW w:w="1496" w:type="pct"/>
            <w:shd w:val="clear" w:color="auto" w:fill="auto"/>
            <w:vAlign w:val="center"/>
          </w:tcPr>
          <w:p w14:paraId="71179C06"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RFSI</w:t>
            </w:r>
          </w:p>
        </w:tc>
        <w:tc>
          <w:tcPr>
            <w:tcW w:w="3504" w:type="pct"/>
            <w:shd w:val="clear" w:color="auto" w:fill="auto"/>
            <w:vAlign w:val="center"/>
          </w:tcPr>
          <w:p w14:paraId="31C99681" w14:textId="77777777" w:rsidR="00FD1286" w:rsidRPr="008C4B32" w:rsidRDefault="00FD1286" w:rsidP="00CF7234">
            <w:pPr>
              <w:pStyle w:val="DefaultText"/>
              <w:rPr>
                <w:rStyle w:val="InitialStyle"/>
                <w:rFonts w:ascii="Arial" w:hAnsi="Arial" w:cs="Arial"/>
                <w:bCs/>
              </w:rPr>
            </w:pPr>
            <w:r w:rsidRPr="008C4B32">
              <w:rPr>
                <w:rStyle w:val="InitialStyle"/>
                <w:rFonts w:ascii="Arial" w:hAnsi="Arial" w:cs="Arial"/>
                <w:bCs/>
              </w:rPr>
              <w:t>Resilient Food Systems Infrastructure Program</w:t>
            </w:r>
          </w:p>
        </w:tc>
      </w:tr>
      <w:tr w:rsidR="00FD1286" w:rsidRPr="008C4B32" w14:paraId="784E8052" w14:textId="77777777" w:rsidTr="00CF7234">
        <w:trPr>
          <w:trHeight w:val="389"/>
        </w:trPr>
        <w:tc>
          <w:tcPr>
            <w:tcW w:w="1496" w:type="pct"/>
            <w:shd w:val="clear" w:color="auto" w:fill="auto"/>
            <w:vAlign w:val="center"/>
          </w:tcPr>
          <w:p w14:paraId="106F558D" w14:textId="77777777" w:rsidR="00FD1286" w:rsidRPr="00DB4A7E" w:rsidRDefault="00FD1286" w:rsidP="00CF7234">
            <w:pPr>
              <w:pStyle w:val="DefaultText"/>
              <w:rPr>
                <w:rStyle w:val="InitialStyle"/>
                <w:rFonts w:ascii="Arial" w:hAnsi="Arial" w:cs="Arial"/>
                <w:b/>
                <w:bCs/>
              </w:rPr>
            </w:pPr>
            <w:r w:rsidRPr="00DB4A7E">
              <w:rPr>
                <w:rStyle w:val="InitialStyle"/>
                <w:rFonts w:ascii="Arial" w:hAnsi="Arial" w:cs="Arial"/>
                <w:b/>
                <w:bCs/>
              </w:rPr>
              <w:t>S</w:t>
            </w:r>
            <w:r w:rsidRPr="00ED7A8F">
              <w:rPr>
                <w:rStyle w:val="InitialStyle"/>
                <w:rFonts w:ascii="Arial" w:hAnsi="Arial" w:cs="Arial"/>
                <w:b/>
                <w:bCs/>
              </w:rPr>
              <w:t>mall Disadvantaged Business, Women-Owned Small Business, or Veteran-Owned Small Business</w:t>
            </w:r>
          </w:p>
        </w:tc>
        <w:tc>
          <w:tcPr>
            <w:tcW w:w="3504" w:type="pct"/>
            <w:shd w:val="clear" w:color="auto" w:fill="auto"/>
            <w:vAlign w:val="center"/>
          </w:tcPr>
          <w:p w14:paraId="1A31B673" w14:textId="77777777" w:rsidR="00FD1286" w:rsidRPr="00426A3D" w:rsidRDefault="00FD1286" w:rsidP="00CF7234">
            <w:pPr>
              <w:pStyle w:val="DefaultText"/>
              <w:rPr>
                <w:rFonts w:ascii="Arial" w:hAnsi="Arial" w:cs="Arial"/>
              </w:rPr>
            </w:pPr>
            <w:r w:rsidRPr="00426A3D">
              <w:rPr>
                <w:rFonts w:ascii="Arial" w:hAnsi="Arial" w:cs="Arial"/>
              </w:rPr>
              <w:t xml:space="preserve">A business entity applicant that meets the SBA-determined eligibility criteria for one or more of the </w:t>
            </w:r>
            <w:hyperlink r:id="rId60" w:history="1">
              <w:r w:rsidRPr="00426A3D">
                <w:rPr>
                  <w:rStyle w:val="Hyperlink"/>
                  <w:rFonts w:ascii="Arial" w:hAnsi="Arial" w:cs="Arial"/>
                </w:rPr>
                <w:t>SBA categories</w:t>
              </w:r>
            </w:hyperlink>
            <w:r w:rsidRPr="00426A3D">
              <w:rPr>
                <w:rFonts w:ascii="Arial" w:hAnsi="Arial" w:cs="Arial"/>
              </w:rPr>
              <w:t xml:space="preserve"> of small disadvantaged business, women-owned small business, or veteran-owned small business. </w:t>
            </w:r>
          </w:p>
          <w:p w14:paraId="00312469" w14:textId="77777777" w:rsidR="00FD1286" w:rsidRPr="008C4B32" w:rsidRDefault="00FD1286" w:rsidP="00CF7234">
            <w:pPr>
              <w:pStyle w:val="DefaultText"/>
              <w:rPr>
                <w:rFonts w:ascii="Arial" w:hAnsi="Arial" w:cs="Arial"/>
              </w:rPr>
            </w:pPr>
          </w:p>
        </w:tc>
      </w:tr>
      <w:tr w:rsidR="00FD1286" w:rsidRPr="008C4B32" w14:paraId="6DBF4DC8" w14:textId="77777777" w:rsidTr="00CF7234">
        <w:trPr>
          <w:trHeight w:val="389"/>
        </w:trPr>
        <w:tc>
          <w:tcPr>
            <w:tcW w:w="1496" w:type="pct"/>
            <w:shd w:val="clear" w:color="auto" w:fill="auto"/>
            <w:vAlign w:val="center"/>
          </w:tcPr>
          <w:p w14:paraId="769DC21F"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lastRenderedPageBreak/>
              <w:t xml:space="preserve">Socially Disadvantaged </w:t>
            </w:r>
            <w:r>
              <w:rPr>
                <w:rStyle w:val="InitialStyle"/>
                <w:rFonts w:ascii="Arial" w:hAnsi="Arial" w:cs="Arial"/>
                <w:b/>
                <w:bCs/>
              </w:rPr>
              <w:t>F</w:t>
            </w:r>
            <w:r w:rsidRPr="00C55A5B">
              <w:rPr>
                <w:rStyle w:val="InitialStyle"/>
                <w:rFonts w:ascii="Arial" w:hAnsi="Arial" w:cs="Arial"/>
                <w:b/>
                <w:bCs/>
              </w:rPr>
              <w:t>armer or Rancher</w:t>
            </w:r>
          </w:p>
        </w:tc>
        <w:tc>
          <w:tcPr>
            <w:tcW w:w="3504" w:type="pct"/>
            <w:shd w:val="clear" w:color="auto" w:fill="auto"/>
            <w:vAlign w:val="center"/>
          </w:tcPr>
          <w:p w14:paraId="1D2D22EA" w14:textId="77777777" w:rsidR="00FD1286" w:rsidRPr="008C4B32" w:rsidRDefault="00FD1286" w:rsidP="00CF7234">
            <w:pPr>
              <w:pStyle w:val="DefaultText"/>
              <w:rPr>
                <w:rFonts w:ascii="Arial" w:hAnsi="Arial" w:cs="Arial"/>
              </w:rPr>
            </w:pPr>
            <w:bookmarkStart w:id="27" w:name="_Hlk160604145"/>
            <w:r w:rsidRPr="008C4B32">
              <w:rPr>
                <w:rFonts w:ascii="Arial" w:hAnsi="Arial" w:cs="Arial"/>
              </w:rPr>
              <w:t xml:space="preserve">A </w:t>
            </w:r>
            <w:hyperlink r:id="rId61" w:history="1">
              <w:r w:rsidRPr="00777BD9">
                <w:rPr>
                  <w:rStyle w:val="Hyperlink"/>
                  <w:rFonts w:ascii="Arial" w:hAnsi="Arial" w:cs="Arial"/>
                </w:rPr>
                <w:t>socially disadvantaged</w:t>
              </w:r>
            </w:hyperlink>
            <w:r w:rsidRPr="008C4B32">
              <w:rPr>
                <w:rFonts w:ascii="Arial" w:hAnsi="Arial" w:cs="Arial"/>
              </w:rPr>
              <w:t xml:space="preserve"> is, for this program, a producer or processor who is a member of a socially disadvantaged group whose members have been subjected to racial or ethnic prejudice because of their identity as members of a group without regard to their individual qualities. Gender is not included as a covered group. RFSI socially disadvantaged groups include the following and no others: </w:t>
            </w:r>
          </w:p>
          <w:p w14:paraId="67A12407" w14:textId="77777777" w:rsidR="00FD1286" w:rsidRPr="008C4B32" w:rsidRDefault="00FD1286" w:rsidP="00CF7234">
            <w:pPr>
              <w:widowControl/>
              <w:autoSpaceDE/>
              <w:autoSpaceDN/>
              <w:ind w:left="547"/>
              <w:rPr>
                <w:rFonts w:ascii="Arial" w:hAnsi="Arial" w:cs="Arial"/>
                <w:sz w:val="24"/>
                <w:szCs w:val="24"/>
              </w:rPr>
            </w:pPr>
            <w:r w:rsidRPr="008C4B32">
              <w:rPr>
                <w:rFonts w:ascii="Arial" w:hAnsi="Arial" w:cs="Arial"/>
                <w:sz w:val="24"/>
                <w:szCs w:val="24"/>
              </w:rPr>
              <w:t xml:space="preserve">(i)American Indians or Alaskan Natives, </w:t>
            </w:r>
          </w:p>
          <w:p w14:paraId="2BF00326" w14:textId="77777777" w:rsidR="00FD1286" w:rsidRPr="008C4B32" w:rsidRDefault="00FD1286" w:rsidP="00CF7234">
            <w:pPr>
              <w:widowControl/>
              <w:autoSpaceDE/>
              <w:autoSpaceDN/>
              <w:ind w:left="547"/>
              <w:rPr>
                <w:rFonts w:ascii="Arial" w:hAnsi="Arial" w:cs="Arial"/>
                <w:sz w:val="24"/>
                <w:szCs w:val="24"/>
              </w:rPr>
            </w:pPr>
            <w:r w:rsidRPr="008C4B32">
              <w:rPr>
                <w:rFonts w:ascii="Arial" w:hAnsi="Arial" w:cs="Arial"/>
                <w:sz w:val="24"/>
                <w:szCs w:val="24"/>
              </w:rPr>
              <w:t xml:space="preserve">(ii) Asians or Asian-Americans, </w:t>
            </w:r>
          </w:p>
          <w:p w14:paraId="31B5A425" w14:textId="77777777" w:rsidR="00FD1286" w:rsidRPr="008C4B32" w:rsidRDefault="00FD1286" w:rsidP="00CF7234">
            <w:pPr>
              <w:widowControl/>
              <w:autoSpaceDE/>
              <w:autoSpaceDN/>
              <w:ind w:left="547"/>
              <w:rPr>
                <w:rFonts w:ascii="Arial" w:hAnsi="Arial" w:cs="Arial"/>
                <w:sz w:val="24"/>
                <w:szCs w:val="24"/>
              </w:rPr>
            </w:pPr>
            <w:r w:rsidRPr="008C4B32">
              <w:rPr>
                <w:rFonts w:ascii="Arial" w:hAnsi="Arial" w:cs="Arial"/>
                <w:sz w:val="24"/>
                <w:szCs w:val="24"/>
              </w:rPr>
              <w:t xml:space="preserve">(iii) Blacks or African Americans, </w:t>
            </w:r>
          </w:p>
          <w:p w14:paraId="2066E307" w14:textId="77777777" w:rsidR="00FD1286" w:rsidRPr="008C4B32" w:rsidRDefault="00FD1286" w:rsidP="00CF7234">
            <w:pPr>
              <w:widowControl/>
              <w:autoSpaceDE/>
              <w:autoSpaceDN/>
              <w:ind w:left="547"/>
              <w:rPr>
                <w:rFonts w:ascii="Arial" w:hAnsi="Arial" w:cs="Arial"/>
                <w:sz w:val="24"/>
                <w:szCs w:val="24"/>
              </w:rPr>
            </w:pPr>
            <w:r w:rsidRPr="008C4B32">
              <w:rPr>
                <w:rFonts w:ascii="Arial" w:hAnsi="Arial" w:cs="Arial"/>
                <w:sz w:val="24"/>
                <w:szCs w:val="24"/>
              </w:rPr>
              <w:t xml:space="preserve">(iv) Native Hawaiians or other Pacific Islanders, and </w:t>
            </w:r>
          </w:p>
          <w:p w14:paraId="2620573D" w14:textId="77777777" w:rsidR="00FD1286" w:rsidRDefault="00FD1286" w:rsidP="00CF7234">
            <w:pPr>
              <w:widowControl/>
              <w:autoSpaceDE/>
              <w:autoSpaceDN/>
              <w:ind w:left="547"/>
              <w:rPr>
                <w:rFonts w:ascii="Arial" w:hAnsi="Arial" w:cs="Arial"/>
                <w:sz w:val="24"/>
                <w:szCs w:val="24"/>
              </w:rPr>
            </w:pPr>
            <w:r w:rsidRPr="008C4B32">
              <w:rPr>
                <w:rFonts w:ascii="Arial" w:hAnsi="Arial" w:cs="Arial"/>
                <w:sz w:val="24"/>
                <w:szCs w:val="24"/>
              </w:rPr>
              <w:t>(v) Hispanics</w:t>
            </w:r>
            <w:r>
              <w:rPr>
                <w:rFonts w:ascii="Arial" w:hAnsi="Arial" w:cs="Arial"/>
                <w:sz w:val="24"/>
                <w:szCs w:val="24"/>
              </w:rPr>
              <w:t>.</w:t>
            </w:r>
          </w:p>
          <w:p w14:paraId="41BF94E1" w14:textId="77777777" w:rsidR="00FD1286" w:rsidRPr="00E962A6" w:rsidRDefault="00FD1286" w:rsidP="00CF7234">
            <w:pPr>
              <w:widowControl/>
              <w:shd w:val="clear" w:color="auto" w:fill="FFFFFF"/>
              <w:autoSpaceDE/>
              <w:autoSpaceDN/>
              <w:rPr>
                <w:rStyle w:val="InitialStyle"/>
                <w:rFonts w:ascii="Arial" w:hAnsi="Arial" w:cs="Arial"/>
                <w:color w:val="000000"/>
                <w:sz w:val="24"/>
                <w:szCs w:val="24"/>
              </w:rPr>
            </w:pPr>
            <w:r w:rsidRPr="00AC1351">
              <w:rPr>
                <w:rFonts w:ascii="Arial" w:hAnsi="Arial" w:cs="Arial"/>
                <w:sz w:val="24"/>
                <w:szCs w:val="24"/>
              </w:rPr>
              <w:t>For an entity, at least 50 percent ownership in the farm business must be held by socially disadvantaged individuals</w:t>
            </w:r>
            <w:r w:rsidRPr="00D01235">
              <w:rPr>
                <w:rFonts w:ascii="Arial" w:hAnsi="Arial" w:cs="Arial"/>
                <w:sz w:val="24"/>
                <w:szCs w:val="24"/>
              </w:rPr>
              <w:t xml:space="preserve"> to meet the criteria for socially disadvantaged. </w:t>
            </w:r>
            <w:r w:rsidRPr="00AC1351">
              <w:rPr>
                <w:rFonts w:ascii="Arial" w:hAnsi="Arial" w:cs="Arial"/>
                <w:sz w:val="24"/>
                <w:szCs w:val="24"/>
              </w:rPr>
              <w:t>The term entities reflect a broad interpretation to include partnerships, couples, legal entities, etc.</w:t>
            </w:r>
            <w:bookmarkEnd w:id="27"/>
          </w:p>
        </w:tc>
      </w:tr>
      <w:tr w:rsidR="00FD1286" w:rsidRPr="008C4B32" w14:paraId="17C6B226" w14:textId="77777777" w:rsidTr="00CF7234">
        <w:trPr>
          <w:trHeight w:val="389"/>
        </w:trPr>
        <w:tc>
          <w:tcPr>
            <w:tcW w:w="1496" w:type="pct"/>
            <w:shd w:val="clear" w:color="auto" w:fill="auto"/>
            <w:vAlign w:val="center"/>
          </w:tcPr>
          <w:p w14:paraId="5F17EDE3"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State</w:t>
            </w:r>
          </w:p>
        </w:tc>
        <w:tc>
          <w:tcPr>
            <w:tcW w:w="3504" w:type="pct"/>
            <w:shd w:val="clear" w:color="auto" w:fill="auto"/>
            <w:vAlign w:val="center"/>
          </w:tcPr>
          <w:p w14:paraId="340DFD99" w14:textId="77777777" w:rsidR="00FD1286" w:rsidRPr="008C4B32" w:rsidRDefault="00FD1286" w:rsidP="00CF7234">
            <w:pPr>
              <w:pStyle w:val="DefaultText"/>
              <w:rPr>
                <w:rFonts w:ascii="Arial" w:hAnsi="Arial" w:cs="Arial"/>
                <w:color w:val="141414"/>
                <w:shd w:val="clear" w:color="auto" w:fill="FFFFFF"/>
              </w:rPr>
            </w:pPr>
            <w:r w:rsidRPr="008C4B32">
              <w:rPr>
                <w:rFonts w:ascii="Arial" w:hAnsi="Arial" w:cs="Arial"/>
                <w:color w:val="141414"/>
                <w:shd w:val="clear" w:color="auto" w:fill="FFFFFF"/>
              </w:rPr>
              <w:t>State of Maine</w:t>
            </w:r>
          </w:p>
        </w:tc>
      </w:tr>
      <w:tr w:rsidR="00FD1286" w:rsidRPr="008C4B32" w14:paraId="4BC2425F" w14:textId="77777777" w:rsidTr="00CF7234">
        <w:trPr>
          <w:trHeight w:val="389"/>
        </w:trPr>
        <w:tc>
          <w:tcPr>
            <w:tcW w:w="1496" w:type="pct"/>
            <w:shd w:val="clear" w:color="auto" w:fill="auto"/>
            <w:vAlign w:val="center"/>
          </w:tcPr>
          <w:p w14:paraId="3CAD0DEF"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SBA</w:t>
            </w:r>
          </w:p>
        </w:tc>
        <w:tc>
          <w:tcPr>
            <w:tcW w:w="3504" w:type="pct"/>
            <w:shd w:val="clear" w:color="auto" w:fill="auto"/>
            <w:vAlign w:val="center"/>
          </w:tcPr>
          <w:p w14:paraId="55FC5128" w14:textId="77777777" w:rsidR="00FD1286" w:rsidRPr="008C4B32" w:rsidRDefault="00FD1286" w:rsidP="00CF7234">
            <w:pPr>
              <w:pStyle w:val="DefaultText"/>
              <w:widowControl/>
              <w:rPr>
                <w:rStyle w:val="InitialStyle"/>
                <w:rFonts w:ascii="Arial" w:hAnsi="Arial" w:cs="Arial"/>
                <w:bCs/>
              </w:rPr>
            </w:pPr>
            <w:r w:rsidRPr="008C4B32">
              <w:rPr>
                <w:rStyle w:val="InitialStyle"/>
                <w:rFonts w:ascii="Arial" w:hAnsi="Arial" w:cs="Arial"/>
                <w:bCs/>
              </w:rPr>
              <w:t>Small Business Administration</w:t>
            </w:r>
          </w:p>
        </w:tc>
      </w:tr>
      <w:tr w:rsidR="00FD1286" w:rsidRPr="008C4B32" w14:paraId="348B466C" w14:textId="77777777" w:rsidTr="00CF7234">
        <w:trPr>
          <w:trHeight w:val="389"/>
        </w:trPr>
        <w:tc>
          <w:tcPr>
            <w:tcW w:w="1496" w:type="pct"/>
            <w:shd w:val="clear" w:color="auto" w:fill="auto"/>
            <w:vAlign w:val="center"/>
          </w:tcPr>
          <w:p w14:paraId="7679245B"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Subaward</w:t>
            </w:r>
          </w:p>
        </w:tc>
        <w:tc>
          <w:tcPr>
            <w:tcW w:w="3504" w:type="pct"/>
            <w:shd w:val="clear" w:color="auto" w:fill="auto"/>
            <w:vAlign w:val="center"/>
          </w:tcPr>
          <w:p w14:paraId="20749BD7" w14:textId="77777777" w:rsidR="00FD1286" w:rsidRPr="008C4B32" w:rsidDel="00137022" w:rsidRDefault="00FD1286" w:rsidP="00CF7234">
            <w:pPr>
              <w:pStyle w:val="DefaultText"/>
              <w:widowControl/>
              <w:rPr>
                <w:rStyle w:val="InitialStyle"/>
                <w:rFonts w:ascii="Arial" w:hAnsi="Arial" w:cs="Arial"/>
                <w:bCs/>
              </w:rPr>
            </w:pPr>
            <w:r w:rsidRPr="008C4B32">
              <w:rPr>
                <w:rStyle w:val="InitialStyle"/>
                <w:rFonts w:ascii="Arial" w:hAnsi="Arial" w:cs="Arial"/>
                <w:bCs/>
              </w:rPr>
              <w:t>An award provided by the Department to a subrecipient to carry out part of a Federal award received by the Department.</w:t>
            </w:r>
          </w:p>
        </w:tc>
      </w:tr>
      <w:tr w:rsidR="00FD1286" w:rsidRPr="008C4B32" w14:paraId="7092488B" w14:textId="77777777" w:rsidTr="00CF7234">
        <w:trPr>
          <w:trHeight w:val="389"/>
        </w:trPr>
        <w:tc>
          <w:tcPr>
            <w:tcW w:w="1496" w:type="pct"/>
            <w:shd w:val="clear" w:color="auto" w:fill="auto"/>
            <w:vAlign w:val="center"/>
          </w:tcPr>
          <w:p w14:paraId="5E19635E"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Subrecipient</w:t>
            </w:r>
          </w:p>
        </w:tc>
        <w:tc>
          <w:tcPr>
            <w:tcW w:w="3504" w:type="pct"/>
            <w:shd w:val="clear" w:color="auto" w:fill="auto"/>
            <w:vAlign w:val="center"/>
          </w:tcPr>
          <w:p w14:paraId="0F05E797" w14:textId="77777777" w:rsidR="00FD1286" w:rsidRPr="008C4B32" w:rsidDel="00137022" w:rsidRDefault="00FD1286" w:rsidP="00CF7234">
            <w:pPr>
              <w:pStyle w:val="DefaultText"/>
              <w:widowControl/>
              <w:rPr>
                <w:rStyle w:val="InitialStyle"/>
                <w:rFonts w:ascii="Arial" w:hAnsi="Arial" w:cs="Arial"/>
                <w:bCs/>
              </w:rPr>
            </w:pPr>
            <w:r w:rsidRPr="008C4B32">
              <w:rPr>
                <w:rStyle w:val="InitialStyle"/>
                <w:rFonts w:ascii="Arial" w:hAnsi="Arial" w:cs="Arial"/>
                <w:bCs/>
              </w:rPr>
              <w:t>A recipient of a subaward from the Department to carry out a portion of the federal award.</w:t>
            </w:r>
          </w:p>
        </w:tc>
      </w:tr>
      <w:tr w:rsidR="00FD1286" w:rsidRPr="008C4B32" w14:paraId="0F3F4913" w14:textId="77777777" w:rsidTr="00CF7234">
        <w:trPr>
          <w:trHeight w:val="389"/>
        </w:trPr>
        <w:tc>
          <w:tcPr>
            <w:tcW w:w="1496" w:type="pct"/>
            <w:shd w:val="clear" w:color="auto" w:fill="auto"/>
            <w:vAlign w:val="center"/>
          </w:tcPr>
          <w:p w14:paraId="36F601A5"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Unique Identifier Number (UEI)</w:t>
            </w:r>
          </w:p>
        </w:tc>
        <w:tc>
          <w:tcPr>
            <w:tcW w:w="3504" w:type="pct"/>
            <w:shd w:val="clear" w:color="auto" w:fill="auto"/>
            <w:vAlign w:val="center"/>
          </w:tcPr>
          <w:p w14:paraId="16A9E83E" w14:textId="77777777" w:rsidR="00FD1286" w:rsidRPr="00302AA9" w:rsidRDefault="00FD1286" w:rsidP="00CF7234">
            <w:pPr>
              <w:widowControl/>
              <w:tabs>
                <w:tab w:val="left" w:pos="360"/>
              </w:tabs>
              <w:rPr>
                <w:rStyle w:val="InitialStyle"/>
                <w:rFonts w:ascii="Arial" w:hAnsi="Arial" w:cs="Arial"/>
                <w:sz w:val="24"/>
                <w:szCs w:val="24"/>
              </w:rPr>
            </w:pPr>
            <w:r w:rsidRPr="008C4B32">
              <w:rPr>
                <w:rFonts w:ascii="Arial" w:hAnsi="Arial" w:cs="Arial"/>
                <w:sz w:val="24"/>
                <w:szCs w:val="24"/>
                <w:shd w:val="clear" w:color="auto" w:fill="FFFFFF"/>
              </w:rPr>
              <w:t>The </w:t>
            </w:r>
            <w:r w:rsidRPr="008C4B32">
              <w:rPr>
                <w:rFonts w:ascii="Arial" w:hAnsi="Arial" w:cs="Arial"/>
                <w:sz w:val="24"/>
                <w:szCs w:val="24"/>
              </w:rPr>
              <w:t>12-digit UEI number replaces the 9-digit DUNS number provided by Dun &amp; Bradstreet</w:t>
            </w:r>
            <w:r w:rsidRPr="008C4B32">
              <w:rPr>
                <w:rFonts w:ascii="Arial" w:hAnsi="Arial" w:cs="Arial"/>
                <w:sz w:val="24"/>
                <w:szCs w:val="24"/>
                <w:shd w:val="clear" w:color="auto" w:fill="FFFFFF"/>
              </w:rPr>
              <w:t xml:space="preserve"> which were previously used by the agency to uniquely identify organizations receiving federal funds. </w:t>
            </w:r>
            <w:r w:rsidRPr="008C4B32">
              <w:rPr>
                <w:rFonts w:ascii="Arial" w:hAnsi="Arial" w:cs="Arial"/>
                <w:sz w:val="24"/>
                <w:szCs w:val="24"/>
              </w:rPr>
              <w:t>There is NO cost to register in SAM.gov.</w:t>
            </w:r>
          </w:p>
        </w:tc>
      </w:tr>
      <w:tr w:rsidR="00FD1286" w:rsidRPr="008C4B32" w14:paraId="4A5271EA" w14:textId="77777777" w:rsidTr="00CF7234">
        <w:trPr>
          <w:trHeight w:val="389"/>
        </w:trPr>
        <w:tc>
          <w:tcPr>
            <w:tcW w:w="1496" w:type="pct"/>
            <w:shd w:val="clear" w:color="auto" w:fill="auto"/>
            <w:vAlign w:val="center"/>
          </w:tcPr>
          <w:p w14:paraId="09E31A60"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USDA</w:t>
            </w:r>
          </w:p>
        </w:tc>
        <w:tc>
          <w:tcPr>
            <w:tcW w:w="3504" w:type="pct"/>
            <w:shd w:val="clear" w:color="auto" w:fill="auto"/>
            <w:vAlign w:val="center"/>
          </w:tcPr>
          <w:p w14:paraId="68777864" w14:textId="77777777" w:rsidR="00FD1286" w:rsidRPr="008C4B32" w:rsidDel="00137022" w:rsidRDefault="00FD1286" w:rsidP="00CF7234">
            <w:pPr>
              <w:pStyle w:val="DefaultText"/>
              <w:rPr>
                <w:rStyle w:val="InitialStyle"/>
                <w:rFonts w:ascii="Arial" w:hAnsi="Arial" w:cs="Arial"/>
                <w:bCs/>
              </w:rPr>
            </w:pPr>
            <w:r w:rsidRPr="008C4B32">
              <w:rPr>
                <w:rFonts w:ascii="Arial" w:hAnsi="Arial" w:cs="Arial"/>
              </w:rPr>
              <w:t>United States Department of Agriculture</w:t>
            </w:r>
          </w:p>
        </w:tc>
      </w:tr>
      <w:tr w:rsidR="00FD1286" w:rsidRPr="008C4B32" w14:paraId="24C69823" w14:textId="77777777" w:rsidTr="00CF7234">
        <w:trPr>
          <w:trHeight w:val="389"/>
        </w:trPr>
        <w:tc>
          <w:tcPr>
            <w:tcW w:w="1496" w:type="pct"/>
            <w:shd w:val="clear" w:color="auto" w:fill="auto"/>
            <w:vAlign w:val="center"/>
          </w:tcPr>
          <w:p w14:paraId="57E8F2D3"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USDA Specific Allowable Costs</w:t>
            </w:r>
          </w:p>
        </w:tc>
        <w:tc>
          <w:tcPr>
            <w:tcW w:w="3504" w:type="pct"/>
            <w:shd w:val="clear" w:color="auto" w:fill="auto"/>
            <w:vAlign w:val="center"/>
          </w:tcPr>
          <w:p w14:paraId="1EB87A2C" w14:textId="77777777" w:rsidR="00FD1286" w:rsidRDefault="00FD1286" w:rsidP="00CF7234">
            <w:pPr>
              <w:widowControl/>
              <w:autoSpaceDE/>
              <w:autoSpaceDN/>
              <w:contextualSpacing/>
              <w:rPr>
                <w:rFonts w:ascii="Arial" w:hAnsi="Arial" w:cs="Arial"/>
                <w:sz w:val="24"/>
                <w:szCs w:val="24"/>
              </w:rPr>
            </w:pPr>
            <w:r w:rsidRPr="00626779">
              <w:rPr>
                <w:rFonts w:ascii="Arial" w:hAnsi="Arial" w:cs="Arial"/>
                <w:sz w:val="24"/>
                <w:szCs w:val="24"/>
              </w:rPr>
              <w:t xml:space="preserve">Grant expenditures that are specifically determined to be allowable as described within the corresponding </w:t>
            </w:r>
            <w:hyperlink r:id="rId62" w:history="1">
              <w:r w:rsidRPr="00626779">
                <w:rPr>
                  <w:rStyle w:val="Hyperlink"/>
                  <w:rFonts w:ascii="Arial" w:hAnsi="Arial" w:cs="Arial"/>
                  <w:sz w:val="24"/>
                  <w:szCs w:val="24"/>
                </w:rPr>
                <w:t>USDA AMS General Terms and Conditions</w:t>
              </w:r>
            </w:hyperlink>
            <w:r w:rsidRPr="00626779">
              <w:rPr>
                <w:rFonts w:ascii="Arial" w:hAnsi="Arial" w:cs="Arial"/>
                <w:sz w:val="24"/>
                <w:szCs w:val="24"/>
              </w:rPr>
              <w:t xml:space="preserve"> Allowable and Unallowable Costs Table in common categories for AMS grant programs. This table is not intended to be all-inclusive. The Applicant should consult the Federal Cost Principles </w:t>
            </w:r>
            <w:hyperlink r:id="rId63" w:history="1">
              <w:r w:rsidRPr="00626779">
                <w:rPr>
                  <w:rStyle w:val="Hyperlink"/>
                  <w:rFonts w:ascii="Arial" w:hAnsi="Arial" w:cs="Arial"/>
                  <w:sz w:val="24"/>
                  <w:szCs w:val="24"/>
                </w:rPr>
                <w:t>(Subpart E Cost Principles of 2 CFR § 200)</w:t>
              </w:r>
            </w:hyperlink>
            <w:r w:rsidRPr="00626779">
              <w:rPr>
                <w:rFonts w:ascii="Arial" w:hAnsi="Arial" w:cs="Arial"/>
                <w:sz w:val="24"/>
                <w:szCs w:val="24"/>
              </w:rPr>
              <w:t xml:space="preserve"> for a complete explanation of the allowability of costs. </w:t>
            </w:r>
          </w:p>
          <w:p w14:paraId="2633A495" w14:textId="77777777" w:rsidR="00FD1286" w:rsidRDefault="00FD1286" w:rsidP="00CF7234">
            <w:pPr>
              <w:widowControl/>
              <w:autoSpaceDE/>
              <w:autoSpaceDN/>
              <w:contextualSpacing/>
            </w:pPr>
          </w:p>
          <w:p w14:paraId="263D9D41" w14:textId="77777777" w:rsidR="00FD1286" w:rsidRPr="00626779" w:rsidRDefault="00FD1286" w:rsidP="00CF7234">
            <w:pPr>
              <w:widowControl/>
              <w:autoSpaceDE/>
              <w:autoSpaceDN/>
              <w:contextualSpacing/>
              <w:rPr>
                <w:rFonts w:ascii="Arial" w:hAnsi="Arial" w:cs="Arial"/>
                <w:color w:val="0000FF"/>
                <w:sz w:val="24"/>
                <w:szCs w:val="24"/>
                <w:u w:val="single"/>
              </w:rPr>
            </w:pPr>
            <w:r w:rsidRPr="00626779">
              <w:rPr>
                <w:rFonts w:ascii="Arial" w:hAnsi="Arial" w:cs="Arial"/>
                <w:sz w:val="24"/>
                <w:szCs w:val="24"/>
              </w:rPr>
              <w:t xml:space="preserve">See also </w:t>
            </w:r>
            <w:hyperlink r:id="rId64" w:history="1">
              <w:r w:rsidRPr="00626779">
                <w:rPr>
                  <w:rStyle w:val="Hyperlink"/>
                  <w:rFonts w:ascii="Arial" w:hAnsi="Arial" w:cs="Arial"/>
                  <w:sz w:val="24"/>
                  <w:szCs w:val="24"/>
                </w:rPr>
                <w:t>RFSI Specific USDA Terms and Conditions</w:t>
              </w:r>
            </w:hyperlink>
            <w:r>
              <w:rPr>
                <w:rFonts w:ascii="Arial" w:hAnsi="Arial" w:cs="Arial"/>
                <w:sz w:val="24"/>
                <w:szCs w:val="24"/>
              </w:rPr>
              <w:t xml:space="preserve"> and</w:t>
            </w:r>
            <w:r w:rsidRPr="00626779">
              <w:rPr>
                <w:rFonts w:ascii="Arial" w:hAnsi="Arial" w:cs="Arial"/>
                <w:sz w:val="24"/>
                <w:szCs w:val="24"/>
              </w:rPr>
              <w:t xml:space="preserve"> </w:t>
            </w:r>
            <w:hyperlink r:id="rId65" w:history="1">
              <w:r w:rsidRPr="00626779">
                <w:rPr>
                  <w:rStyle w:val="Hyperlink"/>
                  <w:rFonts w:ascii="Arial" w:hAnsi="Arial" w:cs="Arial"/>
                  <w:sz w:val="24"/>
                  <w:szCs w:val="24"/>
                </w:rPr>
                <w:t>RFSI Program Scope and Requirements</w:t>
              </w:r>
            </w:hyperlink>
            <w:r w:rsidRPr="00626779">
              <w:rPr>
                <w:rFonts w:ascii="Arial" w:hAnsi="Arial" w:cs="Arial"/>
                <w:sz w:val="24"/>
                <w:szCs w:val="24"/>
              </w:rPr>
              <w:t xml:space="preserve"> </w:t>
            </w:r>
          </w:p>
        </w:tc>
      </w:tr>
      <w:tr w:rsidR="00FD1286" w:rsidRPr="008C4B32" w14:paraId="59D4572F" w14:textId="77777777" w:rsidTr="00CF7234">
        <w:trPr>
          <w:trHeight w:val="389"/>
        </w:trPr>
        <w:tc>
          <w:tcPr>
            <w:tcW w:w="1496" w:type="pct"/>
            <w:shd w:val="clear" w:color="auto" w:fill="auto"/>
            <w:vAlign w:val="center"/>
          </w:tcPr>
          <w:p w14:paraId="71C7422A" w14:textId="77777777" w:rsidR="00FD1286" w:rsidRPr="008C4B32" w:rsidRDefault="00FD1286" w:rsidP="00CF7234">
            <w:pPr>
              <w:pStyle w:val="DefaultText"/>
              <w:rPr>
                <w:rStyle w:val="InitialStyle"/>
                <w:rFonts w:ascii="Arial" w:hAnsi="Arial" w:cs="Arial"/>
                <w:b/>
                <w:bCs/>
              </w:rPr>
            </w:pPr>
            <w:r w:rsidRPr="008C4B32">
              <w:rPr>
                <w:rStyle w:val="InitialStyle"/>
                <w:rFonts w:ascii="Arial" w:hAnsi="Arial" w:cs="Arial"/>
                <w:b/>
                <w:bCs/>
              </w:rPr>
              <w:t>Veteran Producers or Processors</w:t>
            </w:r>
          </w:p>
        </w:tc>
        <w:tc>
          <w:tcPr>
            <w:tcW w:w="3504" w:type="pct"/>
            <w:shd w:val="clear" w:color="auto" w:fill="auto"/>
            <w:vAlign w:val="center"/>
          </w:tcPr>
          <w:p w14:paraId="04424218" w14:textId="77777777" w:rsidR="00FD1286" w:rsidRPr="008C4B32" w:rsidRDefault="00FD1286" w:rsidP="00CF7234">
            <w:pPr>
              <w:pStyle w:val="DefaultText"/>
              <w:rPr>
                <w:rFonts w:ascii="Arial" w:hAnsi="Arial" w:cs="Arial"/>
                <w:color w:val="000000"/>
                <w:shd w:val="clear" w:color="auto" w:fill="FFFFFF"/>
              </w:rPr>
            </w:pPr>
            <w:r w:rsidRPr="008C4B32">
              <w:rPr>
                <w:rFonts w:ascii="Arial" w:hAnsi="Arial" w:cs="Arial"/>
                <w:color w:val="000000"/>
                <w:shd w:val="clear" w:color="auto" w:fill="FFFFFF"/>
              </w:rPr>
              <w:t xml:space="preserve">A person who served in the United States Army, Navy, Marine Corps, Air Force, and Coast Guard, including the reserve components thereof, and who was discharged or released therefrom under conditions other than dishonorable and who also meets the definition of beginning farmer or rancher (BFR). </w:t>
            </w:r>
          </w:p>
          <w:p w14:paraId="7CEE3781" w14:textId="77777777" w:rsidR="00FD1286" w:rsidRPr="008C4B32" w:rsidRDefault="00FD1286" w:rsidP="00CF7234">
            <w:pPr>
              <w:pStyle w:val="DefaultText"/>
              <w:rPr>
                <w:rFonts w:ascii="Arial" w:hAnsi="Arial" w:cs="Arial"/>
              </w:rPr>
            </w:pPr>
            <w:r w:rsidRPr="008C4B32">
              <w:rPr>
                <w:rFonts w:ascii="Arial" w:hAnsi="Arial" w:cs="Arial"/>
                <w:color w:val="000000"/>
                <w:shd w:val="clear" w:color="auto" w:fill="FFFFFF"/>
              </w:rPr>
              <w:t xml:space="preserve">The VFR must: a) not have operated a farm or ranch; or b) not have operated a farm or ranch for more than 10 consecutive years. For a legal entity or joint operation to be considered a VFR entity, all members must meet the definition of VFR. See </w:t>
            </w:r>
            <w:hyperlink r:id="rId66" w:history="1">
              <w:r w:rsidRPr="008C4B32">
                <w:rPr>
                  <w:rStyle w:val="Hyperlink"/>
                  <w:rFonts w:ascii="Arial" w:hAnsi="Arial" w:cs="Arial"/>
                  <w:shd w:val="clear" w:color="auto" w:fill="FFFFFF"/>
                </w:rPr>
                <w:t>Veteran Farmer Program Definition</w:t>
              </w:r>
            </w:hyperlink>
            <w:r w:rsidRPr="008C4B32">
              <w:rPr>
                <w:rFonts w:ascii="Arial" w:hAnsi="Arial" w:cs="Arial"/>
                <w:color w:val="000000"/>
                <w:shd w:val="clear" w:color="auto" w:fill="FFFFFF"/>
              </w:rPr>
              <w:t xml:space="preserve"> </w:t>
            </w:r>
          </w:p>
        </w:tc>
      </w:tr>
    </w:tbl>
    <w:p w14:paraId="302032AE" w14:textId="77777777" w:rsidR="00FD1286" w:rsidRDefault="00FD1286" w:rsidP="00EB6609">
      <w:pPr>
        <w:pStyle w:val="DefaultText"/>
        <w:rPr>
          <w:rFonts w:ascii="Arial" w:hAnsi="Arial" w:cs="Arial"/>
          <w:b/>
        </w:rPr>
      </w:pPr>
    </w:p>
    <w:p w14:paraId="1AB7A93A" w14:textId="77777777" w:rsidR="00FD1286" w:rsidRDefault="00FD1286" w:rsidP="00EB6609">
      <w:pPr>
        <w:pStyle w:val="DefaultText"/>
        <w:rPr>
          <w:rFonts w:ascii="Arial" w:hAnsi="Arial" w:cs="Arial"/>
          <w:b/>
        </w:rPr>
      </w:pPr>
    </w:p>
    <w:p w14:paraId="2FD57A94" w14:textId="3B1131B8" w:rsidR="00EB6609" w:rsidRPr="008C4B32" w:rsidRDefault="00A22B40" w:rsidP="00EB6609">
      <w:pPr>
        <w:pStyle w:val="DefaultText"/>
        <w:rPr>
          <w:rFonts w:ascii="Arial" w:hAnsi="Arial" w:cs="Arial"/>
          <w:b/>
        </w:rPr>
      </w:pPr>
      <w:r>
        <w:rPr>
          <w:rFonts w:ascii="Arial" w:hAnsi="Arial" w:cs="Arial"/>
          <w:b/>
        </w:rPr>
        <w:lastRenderedPageBreak/>
        <w:t>A</w:t>
      </w:r>
      <w:r w:rsidR="00EB6609" w:rsidRPr="008C4B32">
        <w:rPr>
          <w:rFonts w:ascii="Arial" w:hAnsi="Arial" w:cs="Arial"/>
          <w:b/>
        </w:rPr>
        <w:t xml:space="preserve">PPENDIX </w:t>
      </w:r>
      <w:r w:rsidR="00FD1286">
        <w:rPr>
          <w:rFonts w:ascii="Arial" w:hAnsi="Arial" w:cs="Arial"/>
          <w:b/>
        </w:rPr>
        <w:t>B</w:t>
      </w:r>
      <w:r w:rsidR="00F16056" w:rsidRPr="008C4B32">
        <w:rPr>
          <w:rFonts w:ascii="Arial" w:hAnsi="Arial" w:cs="Arial"/>
          <w:b/>
        </w:rPr>
        <w:tab/>
        <w:t>SUBMITTED QUESTIONS FORM</w:t>
      </w:r>
    </w:p>
    <w:p w14:paraId="44A0D9A9" w14:textId="77777777" w:rsidR="00EB6609" w:rsidRPr="008C4B32"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30A0DF6" w14:textId="77777777" w:rsidR="000D2B38" w:rsidRDefault="009C0375" w:rsidP="000D2B3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State of Maine</w:t>
      </w:r>
    </w:p>
    <w:p w14:paraId="58ACB8FC" w14:textId="12AE47ED" w:rsidR="009C0375" w:rsidRPr="000D2B38" w:rsidRDefault="009C0375" w:rsidP="000D2B38">
      <w:pPr>
        <w:pStyle w:val="DefaultText"/>
        <w:widowControl/>
        <w:jc w:val="center"/>
        <w:rPr>
          <w:rStyle w:val="InitialStyle"/>
          <w:rFonts w:ascii="Arial" w:hAnsi="Arial" w:cs="Arial"/>
          <w:b/>
          <w:color w:val="FF0000"/>
          <w:sz w:val="28"/>
          <w:szCs w:val="28"/>
        </w:rPr>
      </w:pPr>
      <w:r w:rsidRPr="00DC73C4">
        <w:rPr>
          <w:rStyle w:val="InitialStyle"/>
          <w:rFonts w:ascii="Arial" w:hAnsi="Arial" w:cs="Arial"/>
          <w:b/>
          <w:sz w:val="28"/>
          <w:szCs w:val="28"/>
        </w:rPr>
        <w:t>Department of</w:t>
      </w:r>
      <w:r>
        <w:rPr>
          <w:rStyle w:val="InitialStyle"/>
          <w:rFonts w:ascii="Arial" w:hAnsi="Arial" w:cs="Arial"/>
          <w:b/>
          <w:sz w:val="28"/>
          <w:szCs w:val="28"/>
        </w:rPr>
        <w:t xml:space="preserve"> </w:t>
      </w:r>
      <w:r>
        <w:rPr>
          <w:rFonts w:ascii="Arial" w:hAnsi="Arial" w:cs="Arial"/>
          <w:b/>
          <w:sz w:val="28"/>
          <w:szCs w:val="28"/>
        </w:rPr>
        <w:t>Agriculture, Conservation and Forestr</w:t>
      </w:r>
      <w:r w:rsidR="000D2B38">
        <w:rPr>
          <w:rFonts w:ascii="Arial" w:hAnsi="Arial" w:cs="Arial"/>
          <w:b/>
          <w:sz w:val="28"/>
          <w:szCs w:val="28"/>
        </w:rPr>
        <w:t>y</w:t>
      </w:r>
    </w:p>
    <w:p w14:paraId="064B9E02" w14:textId="0D5C7E69" w:rsidR="009C0375" w:rsidRPr="00DC73C4" w:rsidRDefault="009C0375" w:rsidP="000D2B38">
      <w:pPr>
        <w:pStyle w:val="DefaultText"/>
        <w:widowControl/>
        <w:jc w:val="center"/>
        <w:rPr>
          <w:rStyle w:val="InitialStyle"/>
          <w:rFonts w:ascii="Arial" w:hAnsi="Arial" w:cs="Arial"/>
          <w:b/>
          <w:sz w:val="28"/>
          <w:szCs w:val="28"/>
        </w:rPr>
      </w:pPr>
      <w:r w:rsidRPr="00DC73C4">
        <w:rPr>
          <w:rStyle w:val="InitialStyle"/>
          <w:rFonts w:ascii="Arial" w:hAnsi="Arial" w:cs="Arial"/>
          <w:b/>
          <w:sz w:val="28"/>
          <w:szCs w:val="28"/>
        </w:rPr>
        <w:t>RF</w:t>
      </w:r>
      <w:r>
        <w:rPr>
          <w:rStyle w:val="InitialStyle"/>
          <w:rFonts w:ascii="Arial" w:hAnsi="Arial" w:cs="Arial"/>
          <w:b/>
          <w:sz w:val="28"/>
          <w:szCs w:val="28"/>
        </w:rPr>
        <w:t>A</w:t>
      </w:r>
      <w:r w:rsidRPr="00DC73C4">
        <w:rPr>
          <w:rStyle w:val="InitialStyle"/>
          <w:rFonts w:ascii="Arial" w:hAnsi="Arial" w:cs="Arial"/>
          <w:b/>
          <w:sz w:val="28"/>
          <w:szCs w:val="28"/>
        </w:rPr>
        <w:t>#</w:t>
      </w:r>
      <w:r w:rsidR="000D2B38">
        <w:rPr>
          <w:rStyle w:val="InitialStyle"/>
          <w:rFonts w:ascii="Arial" w:hAnsi="Arial" w:cs="Arial"/>
          <w:b/>
          <w:sz w:val="28"/>
          <w:szCs w:val="28"/>
        </w:rPr>
        <w:t xml:space="preserve"> </w:t>
      </w:r>
    </w:p>
    <w:p w14:paraId="0556B91B" w14:textId="62114908" w:rsidR="009C0375" w:rsidRPr="000D2B38" w:rsidRDefault="009C0375" w:rsidP="009C0375">
      <w:pPr>
        <w:pStyle w:val="DefaultText"/>
        <w:jc w:val="center"/>
        <w:rPr>
          <w:rFonts w:ascii="Arial" w:hAnsi="Arial" w:cs="Arial"/>
          <w:b/>
          <w:sz w:val="28"/>
          <w:szCs w:val="28"/>
          <w:u w:val="single"/>
        </w:rPr>
      </w:pPr>
      <w:r w:rsidRPr="000D2B38">
        <w:rPr>
          <w:rFonts w:ascii="Arial" w:hAnsi="Arial" w:cs="Arial"/>
          <w:b/>
          <w:sz w:val="28"/>
          <w:szCs w:val="28"/>
          <w:u w:val="single"/>
        </w:rPr>
        <w:t>Maine Resilient Food Systems Infrastructure Program</w:t>
      </w:r>
    </w:p>
    <w:p w14:paraId="7FEEB87C" w14:textId="77777777" w:rsidR="009A08D0" w:rsidRDefault="009A08D0"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62D77D4C" w:rsidR="00EB6609" w:rsidRPr="008C4B32"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C4B32">
        <w:rPr>
          <w:rFonts w:ascii="Arial" w:hAnsi="Arial" w:cs="Arial"/>
        </w:rPr>
        <w:t>This form should be used by</w:t>
      </w:r>
      <w:r w:rsidR="00337BEC" w:rsidRPr="008C4B32">
        <w:rPr>
          <w:rFonts w:ascii="Arial" w:hAnsi="Arial" w:cs="Arial"/>
        </w:rPr>
        <w:t xml:space="preserve"> Applicants</w:t>
      </w:r>
      <w:r w:rsidRPr="008C4B32">
        <w:rPr>
          <w:rFonts w:ascii="Arial" w:hAnsi="Arial" w:cs="Arial"/>
        </w:rPr>
        <w:t xml:space="preserve"> when submitting written questions to the RF</w:t>
      </w:r>
      <w:r w:rsidR="00337BEC" w:rsidRPr="008C4B32">
        <w:rPr>
          <w:rFonts w:ascii="Arial" w:hAnsi="Arial" w:cs="Arial"/>
        </w:rPr>
        <w:t>A</w:t>
      </w:r>
      <w:r w:rsidRPr="008C4B32">
        <w:rPr>
          <w:rFonts w:ascii="Arial" w:hAnsi="Arial" w:cs="Arial"/>
        </w:rPr>
        <w:t xml:space="preserve"> Coordinator. </w:t>
      </w:r>
    </w:p>
    <w:p w14:paraId="29D723DA" w14:textId="77777777" w:rsidR="00EB6609" w:rsidRPr="008C4B32"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41881F92" w:rsidR="00EB6609" w:rsidRPr="008C4B32" w:rsidRDefault="00EB6609" w:rsidP="00F1605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C4B32">
        <w:rPr>
          <w:rFonts w:ascii="Arial" w:hAnsi="Arial" w:cs="Arial"/>
        </w:rPr>
        <w:t>If a question is not related to any section of the RF</w:t>
      </w:r>
      <w:r w:rsidR="00337BEC" w:rsidRPr="008C4B32">
        <w:rPr>
          <w:rFonts w:ascii="Arial" w:hAnsi="Arial" w:cs="Arial"/>
        </w:rPr>
        <w:t>A</w:t>
      </w:r>
      <w:r w:rsidRPr="008C4B32">
        <w:rPr>
          <w:rFonts w:ascii="Arial" w:hAnsi="Arial" w:cs="Arial"/>
        </w:rPr>
        <w:t>, enter “N/A” under the RF</w:t>
      </w:r>
      <w:r w:rsidR="00337BEC" w:rsidRPr="008C4B32">
        <w:rPr>
          <w:rFonts w:ascii="Arial" w:hAnsi="Arial" w:cs="Arial"/>
        </w:rPr>
        <w:t>A</w:t>
      </w:r>
      <w:r w:rsidRPr="008C4B32">
        <w:rPr>
          <w:rFonts w:ascii="Arial" w:hAnsi="Arial" w:cs="Arial"/>
        </w:rPr>
        <w:t xml:space="preserve"> Section &amp; Page Number. Add additional rows as necessary. Submit this document in WORD format, not PDF.</w:t>
      </w:r>
    </w:p>
    <w:p w14:paraId="6A4BA668" w14:textId="77777777" w:rsidR="00EB6609" w:rsidRPr="008C4B32"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952"/>
        <w:gridCol w:w="7271"/>
      </w:tblGrid>
      <w:tr w:rsidR="00EB6609" w:rsidRPr="008C4B32" w14:paraId="16CA1418" w14:textId="77777777" w:rsidTr="00F16056">
        <w:trPr>
          <w:cantSplit/>
          <w:trHeight w:val="438"/>
        </w:trPr>
        <w:tc>
          <w:tcPr>
            <w:tcW w:w="1444" w:type="pct"/>
            <w:tcBorders>
              <w:top w:val="double" w:sz="4" w:space="0" w:color="auto"/>
              <w:bottom w:val="double" w:sz="4" w:space="0" w:color="auto"/>
            </w:tcBorders>
            <w:shd w:val="clear" w:color="auto" w:fill="C6D9F1"/>
            <w:vAlign w:val="center"/>
          </w:tcPr>
          <w:p w14:paraId="733BC5A3" w14:textId="09832848" w:rsidR="00EB6609" w:rsidRPr="00A17769" w:rsidRDefault="006C309C" w:rsidP="00E274E3">
            <w:pPr>
              <w:pStyle w:val="DefaultText"/>
              <w:rPr>
                <w:rStyle w:val="InitialStyle"/>
                <w:rFonts w:ascii="Arial" w:hAnsi="Arial" w:cs="Arial"/>
                <w:b/>
              </w:rPr>
            </w:pPr>
            <w:r w:rsidRPr="00A17769">
              <w:rPr>
                <w:rStyle w:val="InitialStyle"/>
                <w:rFonts w:ascii="Arial" w:hAnsi="Arial" w:cs="Arial"/>
                <w:b/>
              </w:rPr>
              <w:t>Applicant Entity Name:</w:t>
            </w:r>
          </w:p>
        </w:tc>
        <w:tc>
          <w:tcPr>
            <w:tcW w:w="3556" w:type="pct"/>
            <w:vAlign w:val="center"/>
          </w:tcPr>
          <w:p w14:paraId="5719E098" w14:textId="77777777" w:rsidR="00EB6609" w:rsidRPr="008C4B32" w:rsidRDefault="00EB6609" w:rsidP="00E274E3">
            <w:pPr>
              <w:pStyle w:val="DefaultText"/>
              <w:rPr>
                <w:rStyle w:val="InitialStyle"/>
                <w:rFonts w:ascii="Arial" w:hAnsi="Arial" w:cs="Arial"/>
                <w:b/>
              </w:rPr>
            </w:pPr>
          </w:p>
        </w:tc>
      </w:tr>
    </w:tbl>
    <w:p w14:paraId="61718D45" w14:textId="77777777" w:rsidR="00EB6609" w:rsidRPr="008C4B32"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8C4B32"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0"/>
        <w:gridCol w:w="7843"/>
      </w:tblGrid>
      <w:tr w:rsidR="00EB6609" w:rsidRPr="008C4B32" w14:paraId="2BCE5634" w14:textId="77777777" w:rsidTr="00E274E3">
        <w:trPr>
          <w:trHeight w:val="348"/>
        </w:trPr>
        <w:tc>
          <w:tcPr>
            <w:tcW w:w="1164" w:type="pct"/>
            <w:tcBorders>
              <w:top w:val="double" w:sz="4" w:space="0" w:color="auto"/>
              <w:bottom w:val="double" w:sz="4" w:space="0" w:color="auto"/>
            </w:tcBorders>
            <w:shd w:val="clear" w:color="auto" w:fill="C6D9F1"/>
            <w:vAlign w:val="center"/>
          </w:tcPr>
          <w:p w14:paraId="72078C65" w14:textId="4950D8AA"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8" w:name="_Hlk48893155"/>
            <w:r w:rsidRPr="008C4B32">
              <w:rPr>
                <w:rFonts w:ascii="Arial" w:hAnsi="Arial" w:cs="Arial"/>
                <w:b/>
              </w:rPr>
              <w:t>RF</w:t>
            </w:r>
            <w:r w:rsidR="00F16056" w:rsidRPr="008C4B32">
              <w:rPr>
                <w:rFonts w:ascii="Arial" w:hAnsi="Arial" w:cs="Arial"/>
                <w:b/>
              </w:rPr>
              <w:t>A</w:t>
            </w:r>
            <w:r w:rsidRPr="008C4B32">
              <w:rPr>
                <w:rFonts w:ascii="Arial" w:hAnsi="Arial" w:cs="Arial"/>
                <w:b/>
              </w:rPr>
              <w:t xml:space="preserve">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C4B32">
              <w:rPr>
                <w:rFonts w:ascii="Arial" w:hAnsi="Arial" w:cs="Arial"/>
                <w:b/>
              </w:rPr>
              <w:t>Question</w:t>
            </w:r>
          </w:p>
        </w:tc>
      </w:tr>
      <w:tr w:rsidR="00EB6609" w:rsidRPr="008C4B32" w14:paraId="12A967B6" w14:textId="77777777" w:rsidTr="00E274E3">
        <w:tc>
          <w:tcPr>
            <w:tcW w:w="1164" w:type="pct"/>
            <w:tcBorders>
              <w:top w:val="double" w:sz="4" w:space="0" w:color="auto"/>
            </w:tcBorders>
            <w:shd w:val="clear" w:color="auto" w:fill="auto"/>
            <w:vAlign w:val="center"/>
          </w:tcPr>
          <w:p w14:paraId="25CDD9D1"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9" w:name="_Hlk48893261"/>
            <w:bookmarkEnd w:id="28"/>
          </w:p>
        </w:tc>
        <w:tc>
          <w:tcPr>
            <w:tcW w:w="3836" w:type="pct"/>
            <w:tcBorders>
              <w:top w:val="double" w:sz="4" w:space="0" w:color="auto"/>
            </w:tcBorders>
            <w:shd w:val="clear" w:color="auto" w:fill="auto"/>
            <w:vAlign w:val="center"/>
          </w:tcPr>
          <w:p w14:paraId="6529E0FE"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9"/>
      <w:tr w:rsidR="00EB6609" w:rsidRPr="008C4B32" w14:paraId="7E091641" w14:textId="77777777" w:rsidTr="00E274E3">
        <w:tc>
          <w:tcPr>
            <w:tcW w:w="1164" w:type="pct"/>
            <w:shd w:val="clear" w:color="auto" w:fill="auto"/>
            <w:vAlign w:val="center"/>
          </w:tcPr>
          <w:p w14:paraId="07FC7921"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7EF19BD9" w14:textId="77777777" w:rsidTr="00E274E3">
        <w:tc>
          <w:tcPr>
            <w:tcW w:w="1164" w:type="pct"/>
            <w:shd w:val="clear" w:color="auto" w:fill="auto"/>
            <w:vAlign w:val="center"/>
          </w:tcPr>
          <w:p w14:paraId="3DA7CA34"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2BF636C5" w14:textId="77777777" w:rsidTr="00E274E3">
        <w:tc>
          <w:tcPr>
            <w:tcW w:w="1164" w:type="pct"/>
            <w:shd w:val="clear" w:color="auto" w:fill="auto"/>
            <w:vAlign w:val="center"/>
          </w:tcPr>
          <w:p w14:paraId="15F4BF82"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6D061857" w14:textId="77777777" w:rsidTr="00E274E3">
        <w:tc>
          <w:tcPr>
            <w:tcW w:w="1164" w:type="pct"/>
            <w:shd w:val="clear" w:color="auto" w:fill="auto"/>
            <w:vAlign w:val="center"/>
          </w:tcPr>
          <w:p w14:paraId="1F9FFA1C"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55AE6E67" w14:textId="77777777" w:rsidTr="00E274E3">
        <w:tc>
          <w:tcPr>
            <w:tcW w:w="1164" w:type="pct"/>
            <w:shd w:val="clear" w:color="auto" w:fill="auto"/>
            <w:vAlign w:val="center"/>
          </w:tcPr>
          <w:p w14:paraId="1DE0A5B6"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50A963BA" w14:textId="77777777" w:rsidTr="00E274E3">
        <w:tc>
          <w:tcPr>
            <w:tcW w:w="1164" w:type="pct"/>
            <w:shd w:val="clear" w:color="auto" w:fill="auto"/>
            <w:vAlign w:val="center"/>
          </w:tcPr>
          <w:p w14:paraId="1FCE409C"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1DCDB16D" w14:textId="77777777" w:rsidTr="00E274E3">
        <w:tc>
          <w:tcPr>
            <w:tcW w:w="1164" w:type="pct"/>
            <w:shd w:val="clear" w:color="auto" w:fill="auto"/>
            <w:vAlign w:val="center"/>
          </w:tcPr>
          <w:p w14:paraId="0D63AB8B"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269A6572" w14:textId="77777777" w:rsidTr="00E274E3">
        <w:tc>
          <w:tcPr>
            <w:tcW w:w="1164" w:type="pct"/>
            <w:shd w:val="clear" w:color="auto" w:fill="auto"/>
            <w:vAlign w:val="center"/>
          </w:tcPr>
          <w:p w14:paraId="771C5878"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59189601" w14:textId="77777777" w:rsidTr="00E274E3">
        <w:tc>
          <w:tcPr>
            <w:tcW w:w="1164" w:type="pct"/>
            <w:shd w:val="clear" w:color="auto" w:fill="auto"/>
            <w:vAlign w:val="center"/>
          </w:tcPr>
          <w:p w14:paraId="0C328834"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7ADE2836" w14:textId="77777777" w:rsidTr="00E274E3">
        <w:tc>
          <w:tcPr>
            <w:tcW w:w="1164" w:type="pct"/>
            <w:shd w:val="clear" w:color="auto" w:fill="auto"/>
            <w:vAlign w:val="center"/>
          </w:tcPr>
          <w:p w14:paraId="1F3F93C9"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5A354033" w14:textId="77777777" w:rsidTr="00E274E3">
        <w:tc>
          <w:tcPr>
            <w:tcW w:w="1164" w:type="pct"/>
            <w:shd w:val="clear" w:color="auto" w:fill="auto"/>
            <w:vAlign w:val="center"/>
          </w:tcPr>
          <w:p w14:paraId="37B98D03"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3C0B88E7" w14:textId="77777777" w:rsidTr="00E274E3">
        <w:tc>
          <w:tcPr>
            <w:tcW w:w="1164" w:type="pct"/>
            <w:shd w:val="clear" w:color="auto" w:fill="auto"/>
            <w:vAlign w:val="center"/>
          </w:tcPr>
          <w:p w14:paraId="47ECC7CF"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338E283E" w14:textId="77777777" w:rsidTr="00E274E3">
        <w:tc>
          <w:tcPr>
            <w:tcW w:w="1164" w:type="pct"/>
            <w:shd w:val="clear" w:color="auto" w:fill="auto"/>
            <w:vAlign w:val="center"/>
          </w:tcPr>
          <w:p w14:paraId="218FDCFD"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78F4E837" w14:textId="77777777" w:rsidTr="00E274E3">
        <w:tc>
          <w:tcPr>
            <w:tcW w:w="1164" w:type="pct"/>
            <w:tcBorders>
              <w:bottom w:val="single" w:sz="4" w:space="0" w:color="auto"/>
            </w:tcBorders>
            <w:shd w:val="clear" w:color="auto" w:fill="auto"/>
            <w:vAlign w:val="center"/>
          </w:tcPr>
          <w:p w14:paraId="6FAA92E2"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8C4B32" w14:paraId="2638E115" w14:textId="77777777" w:rsidTr="00E274E3">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8C4B32" w:rsidRDefault="00EB6609" w:rsidP="00E274E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8C4B32"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4EFD4F00" w:rsidR="00195BE0" w:rsidRDefault="00195BE0">
      <w:pPr>
        <w:widowControl/>
        <w:autoSpaceDE/>
        <w:autoSpaceDN/>
        <w:rPr>
          <w:rFonts w:ascii="Arial" w:hAnsi="Arial" w:cs="Arial"/>
          <w:sz w:val="24"/>
          <w:szCs w:val="24"/>
        </w:rPr>
      </w:pPr>
    </w:p>
    <w:p w14:paraId="451C4717" w14:textId="77777777" w:rsidR="008A0498" w:rsidRDefault="008A0498">
      <w:pPr>
        <w:widowControl/>
        <w:autoSpaceDE/>
        <w:autoSpaceDN/>
        <w:rPr>
          <w:rFonts w:ascii="Arial" w:hAnsi="Arial" w:cs="Arial"/>
          <w:sz w:val="24"/>
          <w:szCs w:val="24"/>
        </w:rPr>
      </w:pPr>
    </w:p>
    <w:p w14:paraId="7A5C2E83" w14:textId="3BAB26F6" w:rsidR="008A0498" w:rsidRPr="008C4B32" w:rsidRDefault="008A0498">
      <w:pPr>
        <w:widowControl/>
        <w:autoSpaceDE/>
        <w:autoSpaceDN/>
        <w:rPr>
          <w:rFonts w:ascii="Arial" w:hAnsi="Arial" w:cs="Arial"/>
          <w:sz w:val="24"/>
          <w:szCs w:val="24"/>
        </w:rPr>
      </w:pPr>
    </w:p>
    <w:sectPr w:rsidR="008A0498" w:rsidRPr="008C4B32" w:rsidSect="009C536F">
      <w:pgSz w:w="12240" w:h="15840" w:code="1"/>
      <w:pgMar w:top="720" w:right="907" w:bottom="720" w:left="108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D6F55" w14:textId="77777777" w:rsidR="00135AA7" w:rsidRDefault="00135AA7">
      <w:r>
        <w:separator/>
      </w:r>
    </w:p>
  </w:endnote>
  <w:endnote w:type="continuationSeparator" w:id="0">
    <w:p w14:paraId="7E06EA4E" w14:textId="77777777" w:rsidR="00135AA7" w:rsidRDefault="00135AA7">
      <w:r>
        <w:continuationSeparator/>
      </w:r>
    </w:p>
  </w:endnote>
  <w:endnote w:type="continuationNotice" w:id="1">
    <w:p w14:paraId="404C969C" w14:textId="77777777" w:rsidR="00135AA7" w:rsidRDefault="00135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DEFC" w14:textId="10C579D4" w:rsidR="00731F0B" w:rsidRPr="00DB4A7E" w:rsidRDefault="00731F0B">
    <w:pPr>
      <w:pStyle w:val="Footer"/>
      <w:jc w:val="right"/>
      <w:rPr>
        <w:rFonts w:ascii="Arial" w:hAnsi="Arial" w:cs="Arial"/>
      </w:rPr>
    </w:pPr>
    <w:r w:rsidRPr="00DB4A7E">
      <w:rPr>
        <w:rFonts w:ascii="Arial" w:hAnsi="Arial" w:cs="Arial"/>
      </w:rPr>
      <w:t xml:space="preserve">Page </w:t>
    </w:r>
    <w:sdt>
      <w:sdtPr>
        <w:rPr>
          <w:rFonts w:ascii="Arial" w:hAnsi="Arial" w:cs="Arial"/>
        </w:rPr>
        <w:id w:val="-181287405"/>
        <w:docPartObj>
          <w:docPartGallery w:val="Page Numbers (Bottom of Page)"/>
          <w:docPartUnique/>
        </w:docPartObj>
      </w:sdtPr>
      <w:sdtEndPr>
        <w:rPr>
          <w:noProof/>
        </w:rPr>
      </w:sdtEndPr>
      <w:sdtContent>
        <w:r w:rsidRPr="00DB4A7E">
          <w:rPr>
            <w:rFonts w:ascii="Arial" w:hAnsi="Arial" w:cs="Arial"/>
          </w:rPr>
          <w:fldChar w:fldCharType="begin"/>
        </w:r>
        <w:r w:rsidRPr="00DB4A7E">
          <w:rPr>
            <w:rFonts w:ascii="Arial" w:hAnsi="Arial" w:cs="Arial"/>
          </w:rPr>
          <w:instrText xml:space="preserve"> PAGE   \* MERGEFORMAT </w:instrText>
        </w:r>
        <w:r w:rsidRPr="00DB4A7E">
          <w:rPr>
            <w:rFonts w:ascii="Arial" w:hAnsi="Arial" w:cs="Arial"/>
          </w:rPr>
          <w:fldChar w:fldCharType="separate"/>
        </w:r>
        <w:r w:rsidRPr="00DB4A7E">
          <w:rPr>
            <w:rFonts w:ascii="Arial" w:hAnsi="Arial" w:cs="Arial"/>
            <w:noProof/>
          </w:rPr>
          <w:t>2</w:t>
        </w:r>
        <w:r w:rsidRPr="00DB4A7E">
          <w:rPr>
            <w:rFonts w:ascii="Arial" w:hAnsi="Arial" w:cs="Arial"/>
            <w:noProof/>
          </w:rPr>
          <w:fldChar w:fldCharType="end"/>
        </w:r>
      </w:sdtContent>
    </w:sdt>
  </w:p>
  <w:p w14:paraId="077F4889" w14:textId="1C1D53C6" w:rsidR="00731F0B" w:rsidRPr="00DB4A7E" w:rsidRDefault="00DB4A7E">
    <w:pPr>
      <w:pStyle w:val="Footer"/>
      <w:rPr>
        <w:rFonts w:ascii="Arial" w:hAnsi="Arial" w:cs="Arial"/>
      </w:rPr>
    </w:pPr>
    <w:r w:rsidRPr="00DB4A7E">
      <w:rPr>
        <w:rFonts w:ascii="Arial" w:hAnsi="Arial" w:cs="Arial"/>
      </w:rPr>
      <w:t>RFA#– Resilient Food Systems Infrastructure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B27E0" w14:textId="77777777" w:rsidR="00135AA7" w:rsidRDefault="00135AA7">
      <w:r>
        <w:separator/>
      </w:r>
    </w:p>
  </w:footnote>
  <w:footnote w:type="continuationSeparator" w:id="0">
    <w:p w14:paraId="51F874E5" w14:textId="77777777" w:rsidR="00135AA7" w:rsidRDefault="00135AA7">
      <w:r>
        <w:continuationSeparator/>
      </w:r>
    </w:p>
  </w:footnote>
  <w:footnote w:type="continuationNotice" w:id="1">
    <w:p w14:paraId="546BB37F" w14:textId="77777777" w:rsidR="00135AA7" w:rsidRDefault="00135A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multilevel"/>
    <w:tmpl w:val="DA3266A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1B35F87"/>
    <w:multiLevelType w:val="hybridMultilevel"/>
    <w:tmpl w:val="14124F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47F1FD7"/>
    <w:multiLevelType w:val="hybridMultilevel"/>
    <w:tmpl w:val="81C60A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99224B"/>
    <w:multiLevelType w:val="hybridMultilevel"/>
    <w:tmpl w:val="0A885C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7623C3"/>
    <w:multiLevelType w:val="hybridMultilevel"/>
    <w:tmpl w:val="5DFAB25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7D77D6A"/>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08C466BE"/>
    <w:multiLevelType w:val="multilevel"/>
    <w:tmpl w:val="57D8765A"/>
    <w:lvl w:ilvl="0">
      <w:start w:val="1"/>
      <w:numFmt w:val="bullet"/>
      <w:lvlText w:val=""/>
      <w:lvlJc w:val="left"/>
      <w:pPr>
        <w:ind w:left="766" w:hanging="279"/>
      </w:pPr>
      <w:rPr>
        <w:rFonts w:ascii="Symbol" w:hAnsi="Symbol" w:hint="default"/>
        <w:b/>
        <w:bCs/>
        <w:i w:val="0"/>
        <w:iCs w:val="0"/>
        <w:spacing w:val="-1"/>
        <w:w w:val="100"/>
        <w:sz w:val="28"/>
        <w:szCs w:val="28"/>
        <w:lang w:val="en-US" w:eastAsia="en-US" w:bidi="ar-SA"/>
      </w:rPr>
    </w:lvl>
    <w:lvl w:ilvl="1">
      <w:start w:val="1"/>
      <w:numFmt w:val="bullet"/>
      <w:lvlText w:val="o"/>
      <w:lvlJc w:val="left"/>
      <w:pPr>
        <w:ind w:left="848" w:hanging="360"/>
      </w:pPr>
      <w:rPr>
        <w:rFonts w:ascii="Courier New" w:hAnsi="Courier New" w:cs="Courier New" w:hint="default"/>
      </w:rPr>
    </w:lvl>
    <w:lvl w:ilvl="2">
      <w:start w:val="1"/>
      <w:numFmt w:val="bullet"/>
      <w:lvlText w:val="o"/>
      <w:lvlJc w:val="left"/>
      <w:pPr>
        <w:ind w:left="1235" w:hanging="360"/>
      </w:pPr>
      <w:rPr>
        <w:rFonts w:ascii="Courier New" w:hAnsi="Courier New" w:cs="Courier New" w:hint="default"/>
      </w:rPr>
    </w:lvl>
    <w:lvl w:ilvl="3">
      <w:start w:val="1"/>
      <w:numFmt w:val="bullet"/>
      <w:lvlText w:val="o"/>
      <w:lvlJc w:val="left"/>
      <w:pPr>
        <w:ind w:left="1955" w:hanging="360"/>
      </w:pPr>
      <w:rPr>
        <w:rFonts w:ascii="Courier New" w:hAnsi="Courier New" w:cs="Courier New" w:hint="default"/>
      </w:rPr>
    </w:lvl>
    <w:lvl w:ilvl="4">
      <w:numFmt w:val="bullet"/>
      <w:lvlText w:val="•"/>
      <w:lvlJc w:val="left"/>
      <w:pPr>
        <w:ind w:left="1928" w:hanging="333"/>
      </w:pPr>
      <w:rPr>
        <w:rFonts w:hint="default"/>
        <w:lang w:val="en-US" w:eastAsia="en-US" w:bidi="ar-SA"/>
      </w:rPr>
    </w:lvl>
    <w:lvl w:ilvl="5">
      <w:numFmt w:val="bullet"/>
      <w:lvlText w:val="•"/>
      <w:lvlJc w:val="left"/>
      <w:pPr>
        <w:ind w:left="3264" w:hanging="333"/>
      </w:pPr>
      <w:rPr>
        <w:rFonts w:hint="default"/>
        <w:lang w:val="en-US" w:eastAsia="en-US" w:bidi="ar-SA"/>
      </w:rPr>
    </w:lvl>
    <w:lvl w:ilvl="6">
      <w:numFmt w:val="bullet"/>
      <w:lvlText w:val="•"/>
      <w:lvlJc w:val="left"/>
      <w:pPr>
        <w:ind w:left="4601" w:hanging="333"/>
      </w:pPr>
      <w:rPr>
        <w:rFonts w:hint="default"/>
        <w:lang w:val="en-US" w:eastAsia="en-US" w:bidi="ar-SA"/>
      </w:rPr>
    </w:lvl>
    <w:lvl w:ilvl="7">
      <w:numFmt w:val="bullet"/>
      <w:lvlText w:val="•"/>
      <w:lvlJc w:val="left"/>
      <w:pPr>
        <w:ind w:left="5938" w:hanging="333"/>
      </w:pPr>
      <w:rPr>
        <w:rFonts w:hint="default"/>
        <w:lang w:val="en-US" w:eastAsia="en-US" w:bidi="ar-SA"/>
      </w:rPr>
    </w:lvl>
    <w:lvl w:ilvl="8">
      <w:numFmt w:val="bullet"/>
      <w:lvlText w:val="•"/>
      <w:lvlJc w:val="left"/>
      <w:pPr>
        <w:ind w:left="7274" w:hanging="333"/>
      </w:pPr>
      <w:rPr>
        <w:rFonts w:hint="default"/>
        <w:lang w:val="en-US" w:eastAsia="en-US" w:bidi="ar-SA"/>
      </w:rPr>
    </w:lvl>
  </w:abstractNum>
  <w:abstractNum w:abstractNumId="10" w15:restartNumberingAfterBreak="0">
    <w:nsid w:val="0AFA416B"/>
    <w:multiLevelType w:val="hybridMultilevel"/>
    <w:tmpl w:val="6004E4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9F1234"/>
    <w:multiLevelType w:val="hybridMultilevel"/>
    <w:tmpl w:val="131A1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F857FE"/>
    <w:multiLevelType w:val="hybridMultilevel"/>
    <w:tmpl w:val="0714EE56"/>
    <w:lvl w:ilvl="0" w:tplc="3E0E1E36">
      <w:start w:val="1"/>
      <w:numFmt w:val="upperLetter"/>
      <w:lvlText w:val="%1."/>
      <w:lvlJc w:val="left"/>
      <w:pPr>
        <w:ind w:left="36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07B6E09"/>
    <w:multiLevelType w:val="hybridMultilevel"/>
    <w:tmpl w:val="8B802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845B6"/>
    <w:multiLevelType w:val="hybridMultilevel"/>
    <w:tmpl w:val="00EE129C"/>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3293990"/>
    <w:multiLevelType w:val="multilevel"/>
    <w:tmpl w:val="24D4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AC4E5D"/>
    <w:multiLevelType w:val="hybridMultilevel"/>
    <w:tmpl w:val="375C3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7B4F9E"/>
    <w:multiLevelType w:val="hybridMultilevel"/>
    <w:tmpl w:val="5406F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7B1133"/>
    <w:multiLevelType w:val="hybridMultilevel"/>
    <w:tmpl w:val="6826ED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C174C1"/>
    <w:multiLevelType w:val="hybridMultilevel"/>
    <w:tmpl w:val="C66C9132"/>
    <w:lvl w:ilvl="0" w:tplc="0409001B">
      <w:start w:val="1"/>
      <w:numFmt w:val="lowerRoman"/>
      <w:lvlText w:val="%1."/>
      <w:lvlJc w:val="right"/>
      <w:pPr>
        <w:ind w:left="900" w:hanging="360"/>
      </w:pPr>
      <w:rPr>
        <w:rFont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20" w15:restartNumberingAfterBreak="0">
    <w:nsid w:val="1A9217B5"/>
    <w:multiLevelType w:val="hybridMultilevel"/>
    <w:tmpl w:val="611C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A77673"/>
    <w:multiLevelType w:val="hybridMultilevel"/>
    <w:tmpl w:val="2A80C0EE"/>
    <w:lvl w:ilvl="0" w:tplc="D6B219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B36DF7"/>
    <w:multiLevelType w:val="multilevel"/>
    <w:tmpl w:val="A0008FE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val="0"/>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23C97FCA"/>
    <w:multiLevelType w:val="hybridMultilevel"/>
    <w:tmpl w:val="754660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4237DA"/>
    <w:multiLevelType w:val="multilevel"/>
    <w:tmpl w:val="094C2432"/>
    <w:lvl w:ilvl="0">
      <w:start w:val="1"/>
      <w:numFmt w:val="decimal"/>
      <w:lvlText w:val="%1."/>
      <w:lvlJc w:val="left"/>
      <w:pPr>
        <w:ind w:left="378" w:hanging="279"/>
      </w:pPr>
      <w:rPr>
        <w:rFonts w:ascii="Calibri" w:eastAsia="Calibri" w:hAnsi="Calibri" w:cs="Calibri" w:hint="default"/>
        <w:b/>
        <w:bCs/>
        <w:i w:val="0"/>
        <w:iCs w:val="0"/>
        <w:spacing w:val="-1"/>
        <w:w w:val="100"/>
        <w:sz w:val="28"/>
        <w:szCs w:val="28"/>
        <w:lang w:val="en-US" w:eastAsia="en-US" w:bidi="ar-SA"/>
      </w:rPr>
    </w:lvl>
    <w:lvl w:ilvl="1">
      <w:start w:val="1"/>
      <w:numFmt w:val="decimal"/>
      <w:lvlText w:val="%1.%2"/>
      <w:lvlJc w:val="left"/>
      <w:pPr>
        <w:ind w:left="433" w:hanging="333"/>
      </w:pPr>
      <w:rPr>
        <w:rFonts w:hint="default"/>
        <w:spacing w:val="-2"/>
        <w:w w:val="100"/>
        <w:lang w:val="en-US" w:eastAsia="en-US" w:bidi="ar-SA"/>
      </w:rPr>
    </w:lvl>
    <w:lvl w:ilvl="2">
      <w:numFmt w:val="bullet"/>
      <w:lvlText w:val=""/>
      <w:lvlJc w:val="left"/>
      <w:pPr>
        <w:ind w:left="820" w:hanging="333"/>
      </w:pPr>
      <w:rPr>
        <w:rFonts w:ascii="Symbol" w:eastAsia="Symbol" w:hAnsi="Symbol" w:cs="Symbol" w:hint="default"/>
        <w:spacing w:val="0"/>
        <w:w w:val="100"/>
        <w:lang w:val="en-US" w:eastAsia="en-US" w:bidi="ar-SA"/>
      </w:rPr>
    </w:lvl>
    <w:lvl w:ilvl="3">
      <w:start w:val="1"/>
      <w:numFmt w:val="bullet"/>
      <w:lvlText w:val="o"/>
      <w:lvlJc w:val="left"/>
      <w:pPr>
        <w:ind w:left="1567" w:hanging="360"/>
      </w:pPr>
      <w:rPr>
        <w:rFonts w:ascii="Courier New" w:hAnsi="Courier New" w:cs="Courier New" w:hint="default"/>
      </w:rPr>
    </w:lvl>
    <w:lvl w:ilvl="4">
      <w:numFmt w:val="bullet"/>
      <w:lvlText w:val="•"/>
      <w:lvlJc w:val="left"/>
      <w:pPr>
        <w:ind w:left="1540" w:hanging="333"/>
      </w:pPr>
      <w:rPr>
        <w:rFonts w:hint="default"/>
        <w:lang w:val="en-US" w:eastAsia="en-US" w:bidi="ar-SA"/>
      </w:rPr>
    </w:lvl>
    <w:lvl w:ilvl="5">
      <w:numFmt w:val="bullet"/>
      <w:lvlText w:val="•"/>
      <w:lvlJc w:val="left"/>
      <w:pPr>
        <w:ind w:left="2876" w:hanging="333"/>
      </w:pPr>
      <w:rPr>
        <w:rFonts w:hint="default"/>
        <w:lang w:val="en-US" w:eastAsia="en-US" w:bidi="ar-SA"/>
      </w:rPr>
    </w:lvl>
    <w:lvl w:ilvl="6">
      <w:numFmt w:val="bullet"/>
      <w:lvlText w:val="•"/>
      <w:lvlJc w:val="left"/>
      <w:pPr>
        <w:ind w:left="4213" w:hanging="333"/>
      </w:pPr>
      <w:rPr>
        <w:rFonts w:hint="default"/>
        <w:lang w:val="en-US" w:eastAsia="en-US" w:bidi="ar-SA"/>
      </w:rPr>
    </w:lvl>
    <w:lvl w:ilvl="7">
      <w:numFmt w:val="bullet"/>
      <w:lvlText w:val="•"/>
      <w:lvlJc w:val="left"/>
      <w:pPr>
        <w:ind w:left="5550" w:hanging="333"/>
      </w:pPr>
      <w:rPr>
        <w:rFonts w:hint="default"/>
        <w:lang w:val="en-US" w:eastAsia="en-US" w:bidi="ar-SA"/>
      </w:rPr>
    </w:lvl>
    <w:lvl w:ilvl="8">
      <w:numFmt w:val="bullet"/>
      <w:lvlText w:val="•"/>
      <w:lvlJc w:val="left"/>
      <w:pPr>
        <w:ind w:left="6886" w:hanging="333"/>
      </w:pPr>
      <w:rPr>
        <w:rFonts w:hint="default"/>
        <w:lang w:val="en-US" w:eastAsia="en-US" w:bidi="ar-SA"/>
      </w:rPr>
    </w:lvl>
  </w:abstractNum>
  <w:abstractNum w:abstractNumId="25" w15:restartNumberingAfterBreak="0">
    <w:nsid w:val="252A650E"/>
    <w:multiLevelType w:val="hybridMultilevel"/>
    <w:tmpl w:val="C6BEFB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7411A2B"/>
    <w:multiLevelType w:val="hybridMultilevel"/>
    <w:tmpl w:val="31DE75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CB2F61"/>
    <w:multiLevelType w:val="hybridMultilevel"/>
    <w:tmpl w:val="9544E5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442A04"/>
    <w:multiLevelType w:val="hybridMultilevel"/>
    <w:tmpl w:val="0D9EA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BB32EE4"/>
    <w:multiLevelType w:val="multilevel"/>
    <w:tmpl w:val="621C5574"/>
    <w:numStyleLink w:val="Style1"/>
  </w:abstractNum>
  <w:abstractNum w:abstractNumId="31" w15:restartNumberingAfterBreak="0">
    <w:nsid w:val="30560483"/>
    <w:multiLevelType w:val="multilevel"/>
    <w:tmpl w:val="9D2AD1A6"/>
    <w:lvl w:ilvl="0">
      <w:start w:val="1"/>
      <w:numFmt w:val="decimal"/>
      <w:lvlText w:val="%1."/>
      <w:lvlJc w:val="left"/>
      <w:pPr>
        <w:ind w:left="378" w:hanging="279"/>
      </w:pPr>
      <w:rPr>
        <w:rFonts w:ascii="Calibri" w:eastAsia="Calibri" w:hAnsi="Calibri" w:cs="Calibri" w:hint="default"/>
        <w:b/>
        <w:bCs/>
        <w:i w:val="0"/>
        <w:iCs w:val="0"/>
        <w:spacing w:val="-1"/>
        <w:w w:val="100"/>
        <w:sz w:val="28"/>
        <w:szCs w:val="28"/>
        <w:lang w:val="en-US" w:eastAsia="en-US" w:bidi="ar-SA"/>
      </w:rPr>
    </w:lvl>
    <w:lvl w:ilvl="1">
      <w:start w:val="1"/>
      <w:numFmt w:val="decimal"/>
      <w:lvlText w:val="%1.%2"/>
      <w:lvlJc w:val="left"/>
      <w:pPr>
        <w:ind w:left="3213" w:hanging="333"/>
      </w:pPr>
      <w:rPr>
        <w:rFonts w:hint="default"/>
        <w:spacing w:val="-2"/>
        <w:w w:val="100"/>
        <w:lang w:val="en-US" w:eastAsia="en-US" w:bidi="ar-SA"/>
      </w:rPr>
    </w:lvl>
    <w:lvl w:ilvl="2">
      <w:numFmt w:val="bullet"/>
      <w:lvlText w:val=""/>
      <w:lvlJc w:val="left"/>
      <w:pPr>
        <w:ind w:left="820" w:hanging="333"/>
      </w:pPr>
      <w:rPr>
        <w:rFonts w:ascii="Symbol" w:eastAsia="Symbol" w:hAnsi="Symbol" w:cs="Symbol" w:hint="default"/>
        <w:spacing w:val="0"/>
        <w:w w:val="100"/>
        <w:lang w:val="en-US" w:eastAsia="en-US" w:bidi="ar-SA"/>
      </w:rPr>
    </w:lvl>
    <w:lvl w:ilvl="3">
      <w:numFmt w:val="bullet"/>
      <w:lvlText w:val="•"/>
      <w:lvlJc w:val="left"/>
      <w:pPr>
        <w:ind w:left="1540" w:hanging="333"/>
      </w:pPr>
      <w:rPr>
        <w:rFonts w:ascii="Calibri" w:eastAsia="Calibri" w:hAnsi="Calibri" w:cs="Calibri" w:hint="default"/>
        <w:b w:val="0"/>
        <w:bCs w:val="0"/>
        <w:i w:val="0"/>
        <w:iCs w:val="0"/>
        <w:spacing w:val="0"/>
        <w:w w:val="100"/>
        <w:sz w:val="22"/>
        <w:szCs w:val="22"/>
        <w:lang w:val="en-US" w:eastAsia="en-US" w:bidi="ar-SA"/>
      </w:rPr>
    </w:lvl>
    <w:lvl w:ilvl="4">
      <w:numFmt w:val="bullet"/>
      <w:lvlText w:val="•"/>
      <w:lvlJc w:val="left"/>
      <w:pPr>
        <w:ind w:left="1540" w:hanging="333"/>
      </w:pPr>
      <w:rPr>
        <w:rFonts w:hint="default"/>
        <w:lang w:val="en-US" w:eastAsia="en-US" w:bidi="ar-SA"/>
      </w:rPr>
    </w:lvl>
    <w:lvl w:ilvl="5">
      <w:numFmt w:val="bullet"/>
      <w:lvlText w:val="•"/>
      <w:lvlJc w:val="left"/>
      <w:pPr>
        <w:ind w:left="2876" w:hanging="333"/>
      </w:pPr>
      <w:rPr>
        <w:rFonts w:hint="default"/>
        <w:lang w:val="en-US" w:eastAsia="en-US" w:bidi="ar-SA"/>
      </w:rPr>
    </w:lvl>
    <w:lvl w:ilvl="6">
      <w:numFmt w:val="bullet"/>
      <w:lvlText w:val="•"/>
      <w:lvlJc w:val="left"/>
      <w:pPr>
        <w:ind w:left="4213" w:hanging="333"/>
      </w:pPr>
      <w:rPr>
        <w:rFonts w:hint="default"/>
        <w:lang w:val="en-US" w:eastAsia="en-US" w:bidi="ar-SA"/>
      </w:rPr>
    </w:lvl>
    <w:lvl w:ilvl="7">
      <w:numFmt w:val="bullet"/>
      <w:lvlText w:val="•"/>
      <w:lvlJc w:val="left"/>
      <w:pPr>
        <w:ind w:left="5550" w:hanging="333"/>
      </w:pPr>
      <w:rPr>
        <w:rFonts w:hint="default"/>
        <w:lang w:val="en-US" w:eastAsia="en-US" w:bidi="ar-SA"/>
      </w:rPr>
    </w:lvl>
    <w:lvl w:ilvl="8">
      <w:numFmt w:val="bullet"/>
      <w:lvlText w:val="•"/>
      <w:lvlJc w:val="left"/>
      <w:pPr>
        <w:ind w:left="6886" w:hanging="333"/>
      </w:pPr>
      <w:rPr>
        <w:rFonts w:hint="default"/>
        <w:lang w:val="en-US" w:eastAsia="en-US" w:bidi="ar-SA"/>
      </w:rPr>
    </w:lvl>
  </w:abstractNum>
  <w:abstractNum w:abstractNumId="32" w15:restartNumberingAfterBreak="0">
    <w:nsid w:val="32AF3097"/>
    <w:multiLevelType w:val="hybridMultilevel"/>
    <w:tmpl w:val="0A025C70"/>
    <w:lvl w:ilvl="0" w:tplc="9F2A97E6">
      <w:start w:val="1"/>
      <w:numFmt w:val="lowerLetter"/>
      <w:lvlText w:val="%1."/>
      <w:lvlJc w:val="left"/>
      <w:pPr>
        <w:ind w:left="1080" w:hanging="360"/>
      </w:pPr>
      <w:rPr>
        <w:b/>
        <w:bCs w:val="0"/>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1B">
      <w:start w:val="1"/>
      <w:numFmt w:val="lowerRoman"/>
      <w:lvlText w:val="%4."/>
      <w:lvlJc w:val="right"/>
      <w:pPr>
        <w:ind w:left="1620" w:hanging="360"/>
      </w:pPr>
    </w:lvl>
    <w:lvl w:ilvl="4" w:tplc="054A5AD0">
      <w:numFmt w:val="bullet"/>
      <w:lvlText w:val="-"/>
      <w:lvlJc w:val="left"/>
      <w:pPr>
        <w:ind w:left="2340" w:hanging="360"/>
      </w:pPr>
      <w:rPr>
        <w:rFonts w:ascii="Arial" w:eastAsia="Times New Roman" w:hAnsi="Arial" w:cs="Arial" w:hint="default"/>
        <w:b/>
        <w:u w:val="single"/>
      </w:r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3" w15:restartNumberingAfterBreak="0">
    <w:nsid w:val="33976772"/>
    <w:multiLevelType w:val="hybridMultilevel"/>
    <w:tmpl w:val="B9741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C42430"/>
    <w:multiLevelType w:val="multilevel"/>
    <w:tmpl w:val="621C5574"/>
    <w:numStyleLink w:val="Style1"/>
  </w:abstractNum>
  <w:abstractNum w:abstractNumId="35" w15:restartNumberingAfterBreak="0">
    <w:nsid w:val="349F6FEB"/>
    <w:multiLevelType w:val="hybridMultilevel"/>
    <w:tmpl w:val="C78E4F2C"/>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BF2A50"/>
    <w:multiLevelType w:val="hybridMultilevel"/>
    <w:tmpl w:val="8604E2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6144E5F"/>
    <w:multiLevelType w:val="hybridMultilevel"/>
    <w:tmpl w:val="9D4C0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B25595"/>
    <w:multiLevelType w:val="hybridMultilevel"/>
    <w:tmpl w:val="12C09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983D15"/>
    <w:multiLevelType w:val="hybridMultilevel"/>
    <w:tmpl w:val="F9BC2D3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9F1426"/>
    <w:multiLevelType w:val="hybridMultilevel"/>
    <w:tmpl w:val="6826EDB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410521BF"/>
    <w:multiLevelType w:val="hybridMultilevel"/>
    <w:tmpl w:val="0DA617C4"/>
    <w:lvl w:ilvl="0" w:tplc="04090003">
      <w:start w:val="1"/>
      <w:numFmt w:val="bullet"/>
      <w:lvlText w:val="o"/>
      <w:lvlJc w:val="left"/>
      <w:pPr>
        <w:ind w:left="1800" w:hanging="360"/>
      </w:pPr>
      <w:rPr>
        <w:rFonts w:ascii="Courier New" w:hAnsi="Courier New" w:cs="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4" w15:restartNumberingAfterBreak="0">
    <w:nsid w:val="42296995"/>
    <w:multiLevelType w:val="hybridMultilevel"/>
    <w:tmpl w:val="A00ED1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24A54BE"/>
    <w:multiLevelType w:val="hybridMultilevel"/>
    <w:tmpl w:val="8604E28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427B263A"/>
    <w:multiLevelType w:val="multilevel"/>
    <w:tmpl w:val="763E8C3E"/>
    <w:lvl w:ilvl="0">
      <w:start w:val="4"/>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42FC71D5"/>
    <w:multiLevelType w:val="hybridMultilevel"/>
    <w:tmpl w:val="4DEE260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40C31D5"/>
    <w:multiLevelType w:val="hybridMultilevel"/>
    <w:tmpl w:val="C58408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E07DA2"/>
    <w:multiLevelType w:val="hybridMultilevel"/>
    <w:tmpl w:val="8604E28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063572"/>
    <w:multiLevelType w:val="hybridMultilevel"/>
    <w:tmpl w:val="102E09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D422504"/>
    <w:multiLevelType w:val="hybridMultilevel"/>
    <w:tmpl w:val="8F9E0D92"/>
    <w:lvl w:ilvl="0" w:tplc="FA24E9FE">
      <w:start w:val="1"/>
      <w:numFmt w:val="decimal"/>
      <w:lvlText w:val="%1."/>
      <w:lvlJc w:val="right"/>
      <w:pPr>
        <w:ind w:left="1800" w:hanging="360"/>
      </w:pPr>
      <w:rPr>
        <w:rFonts w:ascii="Arial" w:eastAsia="Times New Roman" w:hAnsi="Arial"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B90AC4"/>
    <w:multiLevelType w:val="hybridMultilevel"/>
    <w:tmpl w:val="C83074E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4DE93B32"/>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5" w15:restartNumberingAfterBreak="0">
    <w:nsid w:val="4EA01B53"/>
    <w:multiLevelType w:val="hybridMultilevel"/>
    <w:tmpl w:val="9D4C0E7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4F384F89"/>
    <w:multiLevelType w:val="hybridMultilevel"/>
    <w:tmpl w:val="F60E0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01B5D95"/>
    <w:multiLevelType w:val="hybridMultilevel"/>
    <w:tmpl w:val="E7065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2096817"/>
    <w:multiLevelType w:val="hybridMultilevel"/>
    <w:tmpl w:val="12A8F3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226F18"/>
    <w:multiLevelType w:val="hybridMultilevel"/>
    <w:tmpl w:val="19485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CE2B3F"/>
    <w:multiLevelType w:val="multilevel"/>
    <w:tmpl w:val="93AE0F4C"/>
    <w:lvl w:ilvl="0">
      <w:start w:val="3"/>
      <w:numFmt w:val="upperLetter"/>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1"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6D4482B"/>
    <w:multiLevelType w:val="hybridMultilevel"/>
    <w:tmpl w:val="D150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6E27201"/>
    <w:multiLevelType w:val="hybridMultilevel"/>
    <w:tmpl w:val="AEBA8EAA"/>
    <w:lvl w:ilvl="0" w:tplc="04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74D5A45"/>
    <w:multiLevelType w:val="hybridMultilevel"/>
    <w:tmpl w:val="00EE129C"/>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588E1A21"/>
    <w:multiLevelType w:val="hybridMultilevel"/>
    <w:tmpl w:val="4D287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DA43BA"/>
    <w:multiLevelType w:val="hybridMultilevel"/>
    <w:tmpl w:val="107A6B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B81B90"/>
    <w:multiLevelType w:val="hybridMultilevel"/>
    <w:tmpl w:val="29FC2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9" w15:restartNumberingAfterBreak="0">
    <w:nsid w:val="6AEF32F4"/>
    <w:multiLevelType w:val="hybridMultilevel"/>
    <w:tmpl w:val="109803C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D5821EE"/>
    <w:multiLevelType w:val="multilevel"/>
    <w:tmpl w:val="621C5574"/>
    <w:numStyleLink w:val="Style1"/>
  </w:abstractNum>
  <w:abstractNum w:abstractNumId="71" w15:restartNumberingAfterBreak="0">
    <w:nsid w:val="703C0E3A"/>
    <w:multiLevelType w:val="hybridMultilevel"/>
    <w:tmpl w:val="0466FE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2" w15:restartNumberingAfterBreak="0">
    <w:nsid w:val="715808FA"/>
    <w:multiLevelType w:val="hybridMultilevel"/>
    <w:tmpl w:val="1272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816ED8"/>
    <w:multiLevelType w:val="multilevel"/>
    <w:tmpl w:val="B394B0A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4" w15:restartNumberingAfterBreak="0">
    <w:nsid w:val="75517102"/>
    <w:multiLevelType w:val="hybridMultilevel"/>
    <w:tmpl w:val="5DA86F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56572CC"/>
    <w:multiLevelType w:val="hybridMultilevel"/>
    <w:tmpl w:val="A502BD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BB0075"/>
    <w:multiLevelType w:val="hybridMultilevel"/>
    <w:tmpl w:val="4A96E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51173A"/>
    <w:multiLevelType w:val="hybridMultilevel"/>
    <w:tmpl w:val="8CA06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7A044A1D"/>
    <w:multiLevelType w:val="hybridMultilevel"/>
    <w:tmpl w:val="E8DE0ED2"/>
    <w:lvl w:ilvl="0" w:tplc="0409000F">
      <w:start w:val="1"/>
      <w:numFmt w:val="decimal"/>
      <w:lvlText w:val="%1."/>
      <w:lvlJc w:val="left"/>
      <w:pPr>
        <w:ind w:left="1800" w:hanging="360"/>
      </w:pPr>
      <w:rPr>
        <w:b/>
        <w:bCs w:val="0"/>
      </w:rPr>
    </w:lvl>
    <w:lvl w:ilvl="1" w:tplc="FFFFFFFF">
      <w:start w:val="1"/>
      <w:numFmt w:val="lowerLetter"/>
      <w:lvlText w:val="%2."/>
      <w:lvlJc w:val="left"/>
      <w:pPr>
        <w:ind w:left="900" w:hanging="360"/>
      </w:pPr>
    </w:lvl>
    <w:lvl w:ilvl="2" w:tplc="FFFFFFFF">
      <w:start w:val="1"/>
      <w:numFmt w:val="lowerRoman"/>
      <w:lvlText w:val="%3."/>
      <w:lvlJc w:val="right"/>
      <w:pPr>
        <w:ind w:left="1620" w:hanging="180"/>
      </w:pPr>
    </w:lvl>
    <w:lvl w:ilvl="3" w:tplc="FFFFFFFF">
      <w:start w:val="1"/>
      <w:numFmt w:val="lowerRoman"/>
      <w:lvlText w:val="%4."/>
      <w:lvlJc w:val="right"/>
      <w:pPr>
        <w:ind w:left="2340" w:hanging="360"/>
      </w:pPr>
    </w:lvl>
    <w:lvl w:ilvl="4" w:tplc="FFFFFFFF">
      <w:numFmt w:val="bullet"/>
      <w:lvlText w:val="-"/>
      <w:lvlJc w:val="left"/>
      <w:pPr>
        <w:ind w:left="3060" w:hanging="360"/>
      </w:pPr>
      <w:rPr>
        <w:rFonts w:ascii="Arial" w:eastAsia="Times New Roman" w:hAnsi="Arial" w:cs="Arial" w:hint="default"/>
        <w:b/>
        <w:u w:val="single"/>
      </w:r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79" w15:restartNumberingAfterBreak="0">
    <w:nsid w:val="7A991F3C"/>
    <w:multiLevelType w:val="hybridMultilevel"/>
    <w:tmpl w:val="2FD2DA80"/>
    <w:lvl w:ilvl="0" w:tplc="3EE653E4">
      <w:start w:val="1"/>
      <w:numFmt w:val="upperLetter"/>
      <w:lvlText w:val="%1."/>
      <w:lvlJc w:val="left"/>
      <w:pPr>
        <w:ind w:left="5400" w:hanging="360"/>
      </w:pPr>
      <w:rPr>
        <w:rFonts w:ascii="Arial" w:hAnsi="Arial" w:cs="Arial" w:hint="default"/>
        <w:b/>
        <w:sz w:val="24"/>
        <w:szCs w:val="24"/>
      </w:rPr>
    </w:lvl>
    <w:lvl w:ilvl="1" w:tplc="F8CC577E">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D91A43"/>
    <w:multiLevelType w:val="multilevel"/>
    <w:tmpl w:val="83061FA0"/>
    <w:lvl w:ilvl="0">
      <w:start w:val="1"/>
      <w:numFmt w:val="bullet"/>
      <w:lvlText w:val=""/>
      <w:lvlJc w:val="left"/>
      <w:pPr>
        <w:ind w:left="766" w:hanging="279"/>
      </w:pPr>
      <w:rPr>
        <w:rFonts w:ascii="Symbol" w:hAnsi="Symbol" w:hint="default"/>
        <w:b/>
        <w:bCs/>
        <w:i w:val="0"/>
        <w:iCs w:val="0"/>
        <w:spacing w:val="-1"/>
        <w:w w:val="100"/>
        <w:sz w:val="28"/>
        <w:szCs w:val="28"/>
        <w:lang w:val="en-US" w:eastAsia="en-US" w:bidi="ar-SA"/>
      </w:rPr>
    </w:lvl>
    <w:lvl w:ilvl="1">
      <w:start w:val="1"/>
      <w:numFmt w:val="bullet"/>
      <w:lvlText w:val="o"/>
      <w:lvlJc w:val="left"/>
      <w:pPr>
        <w:ind w:left="848" w:hanging="360"/>
      </w:pPr>
      <w:rPr>
        <w:rFonts w:ascii="Courier New" w:hAnsi="Courier New" w:cs="Courier New" w:hint="default"/>
      </w:rPr>
    </w:lvl>
    <w:lvl w:ilvl="2">
      <w:start w:val="1"/>
      <w:numFmt w:val="bullet"/>
      <w:lvlText w:val="o"/>
      <w:lvlJc w:val="left"/>
      <w:pPr>
        <w:ind w:left="1235" w:hanging="360"/>
      </w:pPr>
      <w:rPr>
        <w:rFonts w:ascii="Courier New" w:hAnsi="Courier New" w:cs="Courier New" w:hint="default"/>
      </w:rPr>
    </w:lvl>
    <w:lvl w:ilvl="3">
      <w:start w:val="1"/>
      <w:numFmt w:val="bullet"/>
      <w:lvlText w:val="o"/>
      <w:lvlJc w:val="left"/>
      <w:pPr>
        <w:ind w:left="1955" w:hanging="360"/>
      </w:pPr>
      <w:rPr>
        <w:rFonts w:ascii="Courier New" w:hAnsi="Courier New" w:cs="Courier New" w:hint="default"/>
      </w:rPr>
    </w:lvl>
    <w:lvl w:ilvl="4">
      <w:numFmt w:val="bullet"/>
      <w:lvlText w:val="•"/>
      <w:lvlJc w:val="left"/>
      <w:pPr>
        <w:ind w:left="1928" w:hanging="333"/>
      </w:pPr>
      <w:rPr>
        <w:rFonts w:hint="default"/>
        <w:lang w:val="en-US" w:eastAsia="en-US" w:bidi="ar-SA"/>
      </w:rPr>
    </w:lvl>
    <w:lvl w:ilvl="5">
      <w:numFmt w:val="bullet"/>
      <w:lvlText w:val="•"/>
      <w:lvlJc w:val="left"/>
      <w:pPr>
        <w:ind w:left="3264" w:hanging="333"/>
      </w:pPr>
      <w:rPr>
        <w:rFonts w:hint="default"/>
        <w:lang w:val="en-US" w:eastAsia="en-US" w:bidi="ar-SA"/>
      </w:rPr>
    </w:lvl>
    <w:lvl w:ilvl="6">
      <w:numFmt w:val="bullet"/>
      <w:lvlText w:val="•"/>
      <w:lvlJc w:val="left"/>
      <w:pPr>
        <w:ind w:left="4601" w:hanging="333"/>
      </w:pPr>
      <w:rPr>
        <w:rFonts w:hint="default"/>
        <w:lang w:val="en-US" w:eastAsia="en-US" w:bidi="ar-SA"/>
      </w:rPr>
    </w:lvl>
    <w:lvl w:ilvl="7">
      <w:numFmt w:val="bullet"/>
      <w:lvlText w:val="•"/>
      <w:lvlJc w:val="left"/>
      <w:pPr>
        <w:ind w:left="5938" w:hanging="333"/>
      </w:pPr>
      <w:rPr>
        <w:rFonts w:hint="default"/>
        <w:lang w:val="en-US" w:eastAsia="en-US" w:bidi="ar-SA"/>
      </w:rPr>
    </w:lvl>
    <w:lvl w:ilvl="8">
      <w:numFmt w:val="bullet"/>
      <w:lvlText w:val="•"/>
      <w:lvlJc w:val="left"/>
      <w:pPr>
        <w:ind w:left="7274" w:hanging="333"/>
      </w:pPr>
      <w:rPr>
        <w:rFonts w:hint="default"/>
        <w:lang w:val="en-US" w:eastAsia="en-US" w:bidi="ar-SA"/>
      </w:rPr>
    </w:lvl>
  </w:abstractNum>
  <w:abstractNum w:abstractNumId="81" w15:restartNumberingAfterBreak="0">
    <w:nsid w:val="7FCE43CB"/>
    <w:multiLevelType w:val="hybridMultilevel"/>
    <w:tmpl w:val="1A06CD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E124D9"/>
    <w:multiLevelType w:val="hybridMultilevel"/>
    <w:tmpl w:val="B68A7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981187">
    <w:abstractNumId w:val="0"/>
  </w:num>
  <w:num w:numId="2" w16cid:durableId="825517250">
    <w:abstractNumId w:val="12"/>
  </w:num>
  <w:num w:numId="3" w16cid:durableId="1373072858">
    <w:abstractNumId w:val="61"/>
  </w:num>
  <w:num w:numId="4" w16cid:durableId="823014076">
    <w:abstractNumId w:val="79"/>
  </w:num>
  <w:num w:numId="5" w16cid:durableId="365834064">
    <w:abstractNumId w:val="1"/>
  </w:num>
  <w:num w:numId="6" w16cid:durableId="1658605370">
    <w:abstractNumId w:val="35"/>
  </w:num>
  <w:num w:numId="7" w16cid:durableId="1597054010">
    <w:abstractNumId w:val="50"/>
  </w:num>
  <w:num w:numId="8" w16cid:durableId="221255653">
    <w:abstractNumId w:val="46"/>
  </w:num>
  <w:num w:numId="9" w16cid:durableId="1610775600">
    <w:abstractNumId w:val="36"/>
  </w:num>
  <w:num w:numId="10" w16cid:durableId="515927557">
    <w:abstractNumId w:val="41"/>
  </w:num>
  <w:num w:numId="11" w16cid:durableId="2120100388">
    <w:abstractNumId w:val="3"/>
  </w:num>
  <w:num w:numId="12" w16cid:durableId="1893887543">
    <w:abstractNumId w:val="4"/>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sz w:val="24"/>
          <w:szCs w:val="24"/>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3" w16cid:durableId="1776629642">
    <w:abstractNumId w:val="68"/>
  </w:num>
  <w:num w:numId="14" w16cid:durableId="317617848">
    <w:abstractNumId w:val="32"/>
  </w:num>
  <w:num w:numId="15" w16cid:durableId="896159379">
    <w:abstractNumId w:val="73"/>
  </w:num>
  <w:num w:numId="16" w16cid:durableId="590238614">
    <w:abstractNumId w:val="9"/>
  </w:num>
  <w:num w:numId="17" w16cid:durableId="942959816">
    <w:abstractNumId w:val="31"/>
  </w:num>
  <w:num w:numId="18" w16cid:durableId="329673922">
    <w:abstractNumId w:val="24"/>
  </w:num>
  <w:num w:numId="19" w16cid:durableId="1761827086">
    <w:abstractNumId w:val="28"/>
  </w:num>
  <w:num w:numId="20" w16cid:durableId="2081100439">
    <w:abstractNumId w:val="57"/>
  </w:num>
  <w:num w:numId="21" w16cid:durableId="1759407158">
    <w:abstractNumId w:val="71"/>
  </w:num>
  <w:num w:numId="22" w16cid:durableId="1990013648">
    <w:abstractNumId w:val="22"/>
  </w:num>
  <w:num w:numId="23" w16cid:durableId="1265726671">
    <w:abstractNumId w:val="53"/>
  </w:num>
  <w:num w:numId="24" w16cid:durableId="1520898044">
    <w:abstractNumId w:val="15"/>
  </w:num>
  <w:num w:numId="25" w16cid:durableId="1307781683">
    <w:abstractNumId w:val="20"/>
  </w:num>
  <w:num w:numId="26" w16cid:durableId="293102133">
    <w:abstractNumId w:val="52"/>
  </w:num>
  <w:num w:numId="27" w16cid:durableId="149443389">
    <w:abstractNumId w:val="59"/>
  </w:num>
  <w:num w:numId="28" w16cid:durableId="1246770855">
    <w:abstractNumId w:val="62"/>
  </w:num>
  <w:num w:numId="29" w16cid:durableId="516777462">
    <w:abstractNumId w:val="25"/>
  </w:num>
  <w:num w:numId="30" w16cid:durableId="742066610">
    <w:abstractNumId w:val="7"/>
  </w:num>
  <w:num w:numId="31" w16cid:durableId="1813011917">
    <w:abstractNumId w:val="63"/>
  </w:num>
  <w:num w:numId="32" w16cid:durableId="980383105">
    <w:abstractNumId w:val="23"/>
  </w:num>
  <w:num w:numId="33" w16cid:durableId="1449475023">
    <w:abstractNumId w:val="47"/>
  </w:num>
  <w:num w:numId="34" w16cid:durableId="1836608948">
    <w:abstractNumId w:val="19"/>
  </w:num>
  <w:num w:numId="35" w16cid:durableId="155416199">
    <w:abstractNumId w:val="37"/>
  </w:num>
  <w:num w:numId="36" w16cid:durableId="59139779">
    <w:abstractNumId w:val="11"/>
  </w:num>
  <w:num w:numId="37" w16cid:durableId="1579440318">
    <w:abstractNumId w:val="27"/>
  </w:num>
  <w:num w:numId="38" w16cid:durableId="1024942539">
    <w:abstractNumId w:val="67"/>
  </w:num>
  <w:num w:numId="39" w16cid:durableId="1380083259">
    <w:abstractNumId w:val="44"/>
  </w:num>
  <w:num w:numId="40" w16cid:durableId="947392092">
    <w:abstractNumId w:val="18"/>
  </w:num>
  <w:num w:numId="41" w16cid:durableId="360060786">
    <w:abstractNumId w:val="38"/>
  </w:num>
  <w:num w:numId="42" w16cid:durableId="566956698">
    <w:abstractNumId w:val="58"/>
  </w:num>
  <w:num w:numId="43" w16cid:durableId="1509171217">
    <w:abstractNumId w:val="60"/>
  </w:num>
  <w:num w:numId="44" w16cid:durableId="519054040">
    <w:abstractNumId w:val="6"/>
  </w:num>
  <w:num w:numId="45" w16cid:durableId="1803496363">
    <w:abstractNumId w:val="10"/>
  </w:num>
  <w:num w:numId="46" w16cid:durableId="1332760904">
    <w:abstractNumId w:val="74"/>
  </w:num>
  <w:num w:numId="47" w16cid:durableId="862015334">
    <w:abstractNumId w:val="51"/>
  </w:num>
  <w:num w:numId="48" w16cid:durableId="294331913">
    <w:abstractNumId w:val="21"/>
  </w:num>
  <w:num w:numId="49" w16cid:durableId="639574948">
    <w:abstractNumId w:val="72"/>
  </w:num>
  <w:num w:numId="50" w16cid:durableId="84814232">
    <w:abstractNumId w:val="78"/>
  </w:num>
  <w:num w:numId="51" w16cid:durableId="1459182967">
    <w:abstractNumId w:val="77"/>
  </w:num>
  <w:num w:numId="52" w16cid:durableId="59408238">
    <w:abstractNumId w:val="40"/>
  </w:num>
  <w:num w:numId="53" w16cid:durableId="425616856">
    <w:abstractNumId w:val="56"/>
  </w:num>
  <w:num w:numId="54" w16cid:durableId="1258293500">
    <w:abstractNumId w:val="45"/>
  </w:num>
  <w:num w:numId="55" w16cid:durableId="1376126982">
    <w:abstractNumId w:val="64"/>
  </w:num>
  <w:num w:numId="56" w16cid:durableId="2089382265">
    <w:abstractNumId w:val="49"/>
  </w:num>
  <w:num w:numId="57" w16cid:durableId="1330213898">
    <w:abstractNumId w:val="43"/>
  </w:num>
  <w:num w:numId="58" w16cid:durableId="641886865">
    <w:abstractNumId w:val="14"/>
  </w:num>
  <w:num w:numId="59" w16cid:durableId="883832629">
    <w:abstractNumId w:val="26"/>
  </w:num>
  <w:num w:numId="60" w16cid:durableId="1510027042">
    <w:abstractNumId w:val="75"/>
  </w:num>
  <w:num w:numId="61" w16cid:durableId="321660089">
    <w:abstractNumId w:val="82"/>
  </w:num>
  <w:num w:numId="62" w16cid:durableId="324480244">
    <w:abstractNumId w:val="65"/>
  </w:num>
  <w:num w:numId="63" w16cid:durableId="181600449">
    <w:abstractNumId w:val="16"/>
  </w:num>
  <w:num w:numId="64" w16cid:durableId="1850173039">
    <w:abstractNumId w:val="2"/>
  </w:num>
  <w:num w:numId="65" w16cid:durableId="1387685541">
    <w:abstractNumId w:val="17"/>
  </w:num>
  <w:num w:numId="66" w16cid:durableId="1469013267">
    <w:abstractNumId w:val="76"/>
  </w:num>
  <w:num w:numId="67" w16cid:durableId="1286734912">
    <w:abstractNumId w:val="48"/>
  </w:num>
  <w:num w:numId="68" w16cid:durableId="441582153">
    <w:abstractNumId w:val="66"/>
  </w:num>
  <w:num w:numId="69" w16cid:durableId="722559664">
    <w:abstractNumId w:val="39"/>
  </w:num>
  <w:num w:numId="70" w16cid:durableId="1871213148">
    <w:abstractNumId w:val="55"/>
  </w:num>
  <w:num w:numId="71" w16cid:durableId="1645620346">
    <w:abstractNumId w:val="5"/>
  </w:num>
  <w:num w:numId="72" w16cid:durableId="1059596673">
    <w:abstractNumId w:val="69"/>
  </w:num>
  <w:num w:numId="73" w16cid:durableId="789475276">
    <w:abstractNumId w:val="80"/>
  </w:num>
  <w:num w:numId="74" w16cid:durableId="384569283">
    <w:abstractNumId w:val="33"/>
  </w:num>
  <w:num w:numId="75" w16cid:durableId="1531916576">
    <w:abstractNumId w:val="13"/>
  </w:num>
  <w:num w:numId="76" w16cid:durableId="824318556">
    <w:abstractNumId w:val="81"/>
  </w:num>
  <w:num w:numId="77" w16cid:durableId="892884274">
    <w:abstractNumId w:val="42"/>
  </w:num>
  <w:num w:numId="78" w16cid:durableId="1440487005">
    <w:abstractNumId w:val="30"/>
  </w:num>
  <w:num w:numId="79" w16cid:durableId="2040229698">
    <w:abstractNumId w:val="8"/>
  </w:num>
  <w:num w:numId="80" w16cid:durableId="1804730665">
    <w:abstractNumId w:val="34"/>
  </w:num>
  <w:num w:numId="81" w16cid:durableId="1276059842">
    <w:abstractNumId w:val="70"/>
  </w:num>
  <w:num w:numId="82" w16cid:durableId="962230850">
    <w:abstractNumId w:val="5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15C6"/>
    <w:rsid w:val="00001C34"/>
    <w:rsid w:val="00001EEB"/>
    <w:rsid w:val="000025D2"/>
    <w:rsid w:val="000029DC"/>
    <w:rsid w:val="0000347A"/>
    <w:rsid w:val="00003D7F"/>
    <w:rsid w:val="00004A14"/>
    <w:rsid w:val="000061A5"/>
    <w:rsid w:val="000071AC"/>
    <w:rsid w:val="00007D3F"/>
    <w:rsid w:val="00011506"/>
    <w:rsid w:val="00011898"/>
    <w:rsid w:val="00011E5E"/>
    <w:rsid w:val="000129C3"/>
    <w:rsid w:val="000130E6"/>
    <w:rsid w:val="00013C2F"/>
    <w:rsid w:val="00014229"/>
    <w:rsid w:val="00014337"/>
    <w:rsid w:val="000144FF"/>
    <w:rsid w:val="000157E1"/>
    <w:rsid w:val="000164F4"/>
    <w:rsid w:val="0001657F"/>
    <w:rsid w:val="00016AF9"/>
    <w:rsid w:val="00017606"/>
    <w:rsid w:val="000177B5"/>
    <w:rsid w:val="000208EF"/>
    <w:rsid w:val="00021DAA"/>
    <w:rsid w:val="00021E41"/>
    <w:rsid w:val="00021F1C"/>
    <w:rsid w:val="0002282C"/>
    <w:rsid w:val="00024C6F"/>
    <w:rsid w:val="000251A4"/>
    <w:rsid w:val="00026B30"/>
    <w:rsid w:val="0003110B"/>
    <w:rsid w:val="00031BFB"/>
    <w:rsid w:val="00031D77"/>
    <w:rsid w:val="00032176"/>
    <w:rsid w:val="000322EF"/>
    <w:rsid w:val="000328FD"/>
    <w:rsid w:val="00033253"/>
    <w:rsid w:val="000333A7"/>
    <w:rsid w:val="000333FE"/>
    <w:rsid w:val="0003345C"/>
    <w:rsid w:val="000336DD"/>
    <w:rsid w:val="00033EB8"/>
    <w:rsid w:val="00034D4E"/>
    <w:rsid w:val="0003530B"/>
    <w:rsid w:val="00035FCD"/>
    <w:rsid w:val="000368C4"/>
    <w:rsid w:val="000368CD"/>
    <w:rsid w:val="0003727C"/>
    <w:rsid w:val="00037411"/>
    <w:rsid w:val="00037439"/>
    <w:rsid w:val="000378CC"/>
    <w:rsid w:val="00037A3D"/>
    <w:rsid w:val="00037A91"/>
    <w:rsid w:val="00037BC6"/>
    <w:rsid w:val="00040551"/>
    <w:rsid w:val="000408FB"/>
    <w:rsid w:val="000414A9"/>
    <w:rsid w:val="000418FC"/>
    <w:rsid w:val="0004203E"/>
    <w:rsid w:val="00042978"/>
    <w:rsid w:val="00042A43"/>
    <w:rsid w:val="00043427"/>
    <w:rsid w:val="000434DC"/>
    <w:rsid w:val="00043E2F"/>
    <w:rsid w:val="000449A0"/>
    <w:rsid w:val="00044C2A"/>
    <w:rsid w:val="00045A71"/>
    <w:rsid w:val="00045D93"/>
    <w:rsid w:val="0004638C"/>
    <w:rsid w:val="000469C5"/>
    <w:rsid w:val="00046A18"/>
    <w:rsid w:val="0004746B"/>
    <w:rsid w:val="0005029F"/>
    <w:rsid w:val="00050DCF"/>
    <w:rsid w:val="00052486"/>
    <w:rsid w:val="000526D1"/>
    <w:rsid w:val="00052766"/>
    <w:rsid w:val="00053FF3"/>
    <w:rsid w:val="00054236"/>
    <w:rsid w:val="000558A3"/>
    <w:rsid w:val="00055C78"/>
    <w:rsid w:val="00055D1F"/>
    <w:rsid w:val="00056A3C"/>
    <w:rsid w:val="000571DE"/>
    <w:rsid w:val="00061344"/>
    <w:rsid w:val="000614D3"/>
    <w:rsid w:val="00061805"/>
    <w:rsid w:val="00062071"/>
    <w:rsid w:val="000628EA"/>
    <w:rsid w:val="00062B72"/>
    <w:rsid w:val="00062E9C"/>
    <w:rsid w:val="000636A9"/>
    <w:rsid w:val="00064C5B"/>
    <w:rsid w:val="0006555C"/>
    <w:rsid w:val="00066082"/>
    <w:rsid w:val="000662AD"/>
    <w:rsid w:val="000676DC"/>
    <w:rsid w:val="00067916"/>
    <w:rsid w:val="000701F4"/>
    <w:rsid w:val="00070409"/>
    <w:rsid w:val="00071DDD"/>
    <w:rsid w:val="00071E10"/>
    <w:rsid w:val="00072065"/>
    <w:rsid w:val="00072E11"/>
    <w:rsid w:val="00073704"/>
    <w:rsid w:val="0007374C"/>
    <w:rsid w:val="00073CE4"/>
    <w:rsid w:val="00073F3A"/>
    <w:rsid w:val="000743FB"/>
    <w:rsid w:val="00074816"/>
    <w:rsid w:val="00074DA4"/>
    <w:rsid w:val="00075975"/>
    <w:rsid w:val="00076333"/>
    <w:rsid w:val="000763D2"/>
    <w:rsid w:val="00076749"/>
    <w:rsid w:val="00076ADB"/>
    <w:rsid w:val="0007712E"/>
    <w:rsid w:val="0007757E"/>
    <w:rsid w:val="00077A32"/>
    <w:rsid w:val="00077D3A"/>
    <w:rsid w:val="00080087"/>
    <w:rsid w:val="0008064A"/>
    <w:rsid w:val="000807BE"/>
    <w:rsid w:val="00080A02"/>
    <w:rsid w:val="000813A6"/>
    <w:rsid w:val="00081A7C"/>
    <w:rsid w:val="00082E53"/>
    <w:rsid w:val="000832A7"/>
    <w:rsid w:val="00083505"/>
    <w:rsid w:val="000837DB"/>
    <w:rsid w:val="0008506A"/>
    <w:rsid w:val="00085135"/>
    <w:rsid w:val="00085FE5"/>
    <w:rsid w:val="00086297"/>
    <w:rsid w:val="000862E6"/>
    <w:rsid w:val="000864EC"/>
    <w:rsid w:val="000867BB"/>
    <w:rsid w:val="00086DCE"/>
    <w:rsid w:val="00086EA6"/>
    <w:rsid w:val="000873AD"/>
    <w:rsid w:val="000873DE"/>
    <w:rsid w:val="00087924"/>
    <w:rsid w:val="00087DA0"/>
    <w:rsid w:val="00087E5E"/>
    <w:rsid w:val="00090836"/>
    <w:rsid w:val="00090AB0"/>
    <w:rsid w:val="00090D6D"/>
    <w:rsid w:val="00091156"/>
    <w:rsid w:val="00091EFB"/>
    <w:rsid w:val="00092716"/>
    <w:rsid w:val="0009354E"/>
    <w:rsid w:val="00093C56"/>
    <w:rsid w:val="0009458A"/>
    <w:rsid w:val="00095BA3"/>
    <w:rsid w:val="00097F1A"/>
    <w:rsid w:val="000A0653"/>
    <w:rsid w:val="000A0AAB"/>
    <w:rsid w:val="000A1AA8"/>
    <w:rsid w:val="000A26A6"/>
    <w:rsid w:val="000A29F6"/>
    <w:rsid w:val="000A4BC3"/>
    <w:rsid w:val="000A6289"/>
    <w:rsid w:val="000A64F0"/>
    <w:rsid w:val="000A7A59"/>
    <w:rsid w:val="000A7B9E"/>
    <w:rsid w:val="000B06D7"/>
    <w:rsid w:val="000B1ECA"/>
    <w:rsid w:val="000B2265"/>
    <w:rsid w:val="000B2D9A"/>
    <w:rsid w:val="000B2FE1"/>
    <w:rsid w:val="000B3A7C"/>
    <w:rsid w:val="000B418E"/>
    <w:rsid w:val="000B4203"/>
    <w:rsid w:val="000B4436"/>
    <w:rsid w:val="000B4556"/>
    <w:rsid w:val="000B480F"/>
    <w:rsid w:val="000B491B"/>
    <w:rsid w:val="000B553E"/>
    <w:rsid w:val="000B581C"/>
    <w:rsid w:val="000B5ADE"/>
    <w:rsid w:val="000B5BF6"/>
    <w:rsid w:val="000B7884"/>
    <w:rsid w:val="000B7967"/>
    <w:rsid w:val="000B7AD5"/>
    <w:rsid w:val="000B7D78"/>
    <w:rsid w:val="000C015E"/>
    <w:rsid w:val="000C0260"/>
    <w:rsid w:val="000C104A"/>
    <w:rsid w:val="000C135E"/>
    <w:rsid w:val="000C1E23"/>
    <w:rsid w:val="000C224F"/>
    <w:rsid w:val="000C2DF7"/>
    <w:rsid w:val="000C35FA"/>
    <w:rsid w:val="000C3763"/>
    <w:rsid w:val="000C3A98"/>
    <w:rsid w:val="000D054E"/>
    <w:rsid w:val="000D05E4"/>
    <w:rsid w:val="000D0F11"/>
    <w:rsid w:val="000D230E"/>
    <w:rsid w:val="000D2815"/>
    <w:rsid w:val="000D2B38"/>
    <w:rsid w:val="000D344E"/>
    <w:rsid w:val="000D40B6"/>
    <w:rsid w:val="000D413A"/>
    <w:rsid w:val="000D4179"/>
    <w:rsid w:val="000D4234"/>
    <w:rsid w:val="000D44AC"/>
    <w:rsid w:val="000D45A5"/>
    <w:rsid w:val="000D50AE"/>
    <w:rsid w:val="000D56AE"/>
    <w:rsid w:val="000D66CD"/>
    <w:rsid w:val="000D7F17"/>
    <w:rsid w:val="000E0050"/>
    <w:rsid w:val="000E0A7C"/>
    <w:rsid w:val="000E1119"/>
    <w:rsid w:val="000E15E3"/>
    <w:rsid w:val="000E1678"/>
    <w:rsid w:val="000E1682"/>
    <w:rsid w:val="000E177B"/>
    <w:rsid w:val="000E2D9B"/>
    <w:rsid w:val="000E376A"/>
    <w:rsid w:val="000E48E0"/>
    <w:rsid w:val="000E4CB5"/>
    <w:rsid w:val="000E564A"/>
    <w:rsid w:val="000E6403"/>
    <w:rsid w:val="000E666B"/>
    <w:rsid w:val="000E67BA"/>
    <w:rsid w:val="000E6B64"/>
    <w:rsid w:val="000E73C6"/>
    <w:rsid w:val="000F07B2"/>
    <w:rsid w:val="000F0CBB"/>
    <w:rsid w:val="000F1820"/>
    <w:rsid w:val="000F31CD"/>
    <w:rsid w:val="000F39C1"/>
    <w:rsid w:val="000F47D3"/>
    <w:rsid w:val="000F4AFC"/>
    <w:rsid w:val="000F5077"/>
    <w:rsid w:val="000F5DCB"/>
    <w:rsid w:val="000F7099"/>
    <w:rsid w:val="000F7909"/>
    <w:rsid w:val="00101497"/>
    <w:rsid w:val="00101E2E"/>
    <w:rsid w:val="0010209B"/>
    <w:rsid w:val="00102984"/>
    <w:rsid w:val="0010368E"/>
    <w:rsid w:val="00104944"/>
    <w:rsid w:val="001058F5"/>
    <w:rsid w:val="001066D6"/>
    <w:rsid w:val="001067A1"/>
    <w:rsid w:val="001072AF"/>
    <w:rsid w:val="00110638"/>
    <w:rsid w:val="00110654"/>
    <w:rsid w:val="00110897"/>
    <w:rsid w:val="001110FC"/>
    <w:rsid w:val="0011211F"/>
    <w:rsid w:val="00112667"/>
    <w:rsid w:val="00113244"/>
    <w:rsid w:val="001137DA"/>
    <w:rsid w:val="00113842"/>
    <w:rsid w:val="00113A7A"/>
    <w:rsid w:val="00113BC6"/>
    <w:rsid w:val="00114E76"/>
    <w:rsid w:val="001153C6"/>
    <w:rsid w:val="00115C2D"/>
    <w:rsid w:val="00116EB6"/>
    <w:rsid w:val="001176C5"/>
    <w:rsid w:val="0011798A"/>
    <w:rsid w:val="00117DFA"/>
    <w:rsid w:val="0012166E"/>
    <w:rsid w:val="00122143"/>
    <w:rsid w:val="00122699"/>
    <w:rsid w:val="00122D53"/>
    <w:rsid w:val="00123762"/>
    <w:rsid w:val="00123AA0"/>
    <w:rsid w:val="0012423F"/>
    <w:rsid w:val="00124485"/>
    <w:rsid w:val="001247C0"/>
    <w:rsid w:val="00124A50"/>
    <w:rsid w:val="00124ADF"/>
    <w:rsid w:val="00124F77"/>
    <w:rsid w:val="00125E02"/>
    <w:rsid w:val="00126644"/>
    <w:rsid w:val="001270AA"/>
    <w:rsid w:val="001272EF"/>
    <w:rsid w:val="00127EA0"/>
    <w:rsid w:val="00130463"/>
    <w:rsid w:val="001309E2"/>
    <w:rsid w:val="00130CFB"/>
    <w:rsid w:val="00131320"/>
    <w:rsid w:val="00131A4C"/>
    <w:rsid w:val="00132652"/>
    <w:rsid w:val="001328C5"/>
    <w:rsid w:val="001328CF"/>
    <w:rsid w:val="00132BC9"/>
    <w:rsid w:val="00133B26"/>
    <w:rsid w:val="00133C28"/>
    <w:rsid w:val="00133D52"/>
    <w:rsid w:val="001348CB"/>
    <w:rsid w:val="001349F8"/>
    <w:rsid w:val="0013512D"/>
    <w:rsid w:val="00135175"/>
    <w:rsid w:val="00135AA7"/>
    <w:rsid w:val="00135BC1"/>
    <w:rsid w:val="00136AEE"/>
    <w:rsid w:val="00136F88"/>
    <w:rsid w:val="001371B5"/>
    <w:rsid w:val="0013734E"/>
    <w:rsid w:val="001378C6"/>
    <w:rsid w:val="00140139"/>
    <w:rsid w:val="001406CC"/>
    <w:rsid w:val="001427C8"/>
    <w:rsid w:val="00144DBA"/>
    <w:rsid w:val="0014549F"/>
    <w:rsid w:val="001455ED"/>
    <w:rsid w:val="00145755"/>
    <w:rsid w:val="00146082"/>
    <w:rsid w:val="001464D9"/>
    <w:rsid w:val="001464F5"/>
    <w:rsid w:val="00146DC6"/>
    <w:rsid w:val="00146DF1"/>
    <w:rsid w:val="0015002C"/>
    <w:rsid w:val="00150A9C"/>
    <w:rsid w:val="00150B25"/>
    <w:rsid w:val="00151610"/>
    <w:rsid w:val="00151C66"/>
    <w:rsid w:val="0015445D"/>
    <w:rsid w:val="001545AD"/>
    <w:rsid w:val="00154C4D"/>
    <w:rsid w:val="00154F87"/>
    <w:rsid w:val="00155269"/>
    <w:rsid w:val="00155490"/>
    <w:rsid w:val="0015590A"/>
    <w:rsid w:val="00155A0A"/>
    <w:rsid w:val="0015603F"/>
    <w:rsid w:val="00156469"/>
    <w:rsid w:val="00156ACE"/>
    <w:rsid w:val="00156CDD"/>
    <w:rsid w:val="00157242"/>
    <w:rsid w:val="00160107"/>
    <w:rsid w:val="00160DB7"/>
    <w:rsid w:val="001621BA"/>
    <w:rsid w:val="001624DB"/>
    <w:rsid w:val="001627BB"/>
    <w:rsid w:val="00162A98"/>
    <w:rsid w:val="0016303B"/>
    <w:rsid w:val="0016482E"/>
    <w:rsid w:val="0016486C"/>
    <w:rsid w:val="00164C6B"/>
    <w:rsid w:val="001661A3"/>
    <w:rsid w:val="00166E53"/>
    <w:rsid w:val="00167231"/>
    <w:rsid w:val="001679CD"/>
    <w:rsid w:val="00170026"/>
    <w:rsid w:val="00170084"/>
    <w:rsid w:val="00170455"/>
    <w:rsid w:val="001704CE"/>
    <w:rsid w:val="00170CDC"/>
    <w:rsid w:val="00170E42"/>
    <w:rsid w:val="00171928"/>
    <w:rsid w:val="0017398F"/>
    <w:rsid w:val="00173A26"/>
    <w:rsid w:val="0017447A"/>
    <w:rsid w:val="0017523C"/>
    <w:rsid w:val="00176733"/>
    <w:rsid w:val="0018020C"/>
    <w:rsid w:val="00180940"/>
    <w:rsid w:val="001812A2"/>
    <w:rsid w:val="001812AF"/>
    <w:rsid w:val="00181B90"/>
    <w:rsid w:val="00181CAB"/>
    <w:rsid w:val="00181E6A"/>
    <w:rsid w:val="00183521"/>
    <w:rsid w:val="0018396D"/>
    <w:rsid w:val="00184C79"/>
    <w:rsid w:val="00184E18"/>
    <w:rsid w:val="00184E4E"/>
    <w:rsid w:val="001863F1"/>
    <w:rsid w:val="00186A8C"/>
    <w:rsid w:val="00190492"/>
    <w:rsid w:val="0019070A"/>
    <w:rsid w:val="00190EDC"/>
    <w:rsid w:val="001911A7"/>
    <w:rsid w:val="00192132"/>
    <w:rsid w:val="001924B4"/>
    <w:rsid w:val="00193824"/>
    <w:rsid w:val="00194B6B"/>
    <w:rsid w:val="001958B4"/>
    <w:rsid w:val="00195BE0"/>
    <w:rsid w:val="00195F94"/>
    <w:rsid w:val="00196073"/>
    <w:rsid w:val="001964B2"/>
    <w:rsid w:val="00197669"/>
    <w:rsid w:val="001A0CE5"/>
    <w:rsid w:val="001A0D56"/>
    <w:rsid w:val="001A1037"/>
    <w:rsid w:val="001A1D25"/>
    <w:rsid w:val="001A2653"/>
    <w:rsid w:val="001A350D"/>
    <w:rsid w:val="001A3619"/>
    <w:rsid w:val="001A4979"/>
    <w:rsid w:val="001A5188"/>
    <w:rsid w:val="001A644E"/>
    <w:rsid w:val="001A77C8"/>
    <w:rsid w:val="001B0596"/>
    <w:rsid w:val="001B0AF6"/>
    <w:rsid w:val="001B0D83"/>
    <w:rsid w:val="001B1185"/>
    <w:rsid w:val="001B139C"/>
    <w:rsid w:val="001B1B8B"/>
    <w:rsid w:val="001B1C96"/>
    <w:rsid w:val="001B27AC"/>
    <w:rsid w:val="001B3063"/>
    <w:rsid w:val="001B42F2"/>
    <w:rsid w:val="001B4368"/>
    <w:rsid w:val="001B4F04"/>
    <w:rsid w:val="001B5102"/>
    <w:rsid w:val="001B6332"/>
    <w:rsid w:val="001B6702"/>
    <w:rsid w:val="001B7DCD"/>
    <w:rsid w:val="001C1699"/>
    <w:rsid w:val="001C1F66"/>
    <w:rsid w:val="001C2136"/>
    <w:rsid w:val="001C2A3F"/>
    <w:rsid w:val="001C2A70"/>
    <w:rsid w:val="001C2C1E"/>
    <w:rsid w:val="001C3FD4"/>
    <w:rsid w:val="001C48C9"/>
    <w:rsid w:val="001C563A"/>
    <w:rsid w:val="001C59A5"/>
    <w:rsid w:val="001C5EF6"/>
    <w:rsid w:val="001C638F"/>
    <w:rsid w:val="001C647E"/>
    <w:rsid w:val="001C728A"/>
    <w:rsid w:val="001C7F58"/>
    <w:rsid w:val="001D1387"/>
    <w:rsid w:val="001D2331"/>
    <w:rsid w:val="001D36F2"/>
    <w:rsid w:val="001D39B5"/>
    <w:rsid w:val="001D44DD"/>
    <w:rsid w:val="001D45B3"/>
    <w:rsid w:val="001D4ABD"/>
    <w:rsid w:val="001D4E9F"/>
    <w:rsid w:val="001D514A"/>
    <w:rsid w:val="001D5299"/>
    <w:rsid w:val="001D58B5"/>
    <w:rsid w:val="001D59AC"/>
    <w:rsid w:val="001D5B1C"/>
    <w:rsid w:val="001D5CEB"/>
    <w:rsid w:val="001D5E1A"/>
    <w:rsid w:val="001D5E71"/>
    <w:rsid w:val="001D5EFD"/>
    <w:rsid w:val="001E028B"/>
    <w:rsid w:val="001E0868"/>
    <w:rsid w:val="001E0CA0"/>
    <w:rsid w:val="001E0CBA"/>
    <w:rsid w:val="001E10B0"/>
    <w:rsid w:val="001E1303"/>
    <w:rsid w:val="001E1A36"/>
    <w:rsid w:val="001E2361"/>
    <w:rsid w:val="001E2876"/>
    <w:rsid w:val="001E2A0E"/>
    <w:rsid w:val="001E2A91"/>
    <w:rsid w:val="001E4391"/>
    <w:rsid w:val="001E4580"/>
    <w:rsid w:val="001E4E1C"/>
    <w:rsid w:val="001E5ACE"/>
    <w:rsid w:val="001E628A"/>
    <w:rsid w:val="001E6296"/>
    <w:rsid w:val="001E6756"/>
    <w:rsid w:val="001E6E1F"/>
    <w:rsid w:val="001E73D6"/>
    <w:rsid w:val="001E7766"/>
    <w:rsid w:val="001E7A2A"/>
    <w:rsid w:val="001F00F1"/>
    <w:rsid w:val="001F01B8"/>
    <w:rsid w:val="001F040E"/>
    <w:rsid w:val="001F07D2"/>
    <w:rsid w:val="001F2336"/>
    <w:rsid w:val="001F25C3"/>
    <w:rsid w:val="001F26C4"/>
    <w:rsid w:val="001F3077"/>
    <w:rsid w:val="001F3120"/>
    <w:rsid w:val="001F405C"/>
    <w:rsid w:val="001F407C"/>
    <w:rsid w:val="001F52C9"/>
    <w:rsid w:val="001F6C4B"/>
    <w:rsid w:val="001F7327"/>
    <w:rsid w:val="001F75A5"/>
    <w:rsid w:val="001F79E1"/>
    <w:rsid w:val="001F7EAE"/>
    <w:rsid w:val="0020000B"/>
    <w:rsid w:val="002001BB"/>
    <w:rsid w:val="00201F2F"/>
    <w:rsid w:val="0020201A"/>
    <w:rsid w:val="00202162"/>
    <w:rsid w:val="00203786"/>
    <w:rsid w:val="00203AEE"/>
    <w:rsid w:val="00204C14"/>
    <w:rsid w:val="00204C4C"/>
    <w:rsid w:val="00204C53"/>
    <w:rsid w:val="00204DD6"/>
    <w:rsid w:val="00204EC1"/>
    <w:rsid w:val="002056B9"/>
    <w:rsid w:val="00206B04"/>
    <w:rsid w:val="00206BDD"/>
    <w:rsid w:val="00207711"/>
    <w:rsid w:val="00207D52"/>
    <w:rsid w:val="002102F7"/>
    <w:rsid w:val="002108A2"/>
    <w:rsid w:val="00211A7C"/>
    <w:rsid w:val="00211E05"/>
    <w:rsid w:val="00211ED1"/>
    <w:rsid w:val="002123AC"/>
    <w:rsid w:val="00212618"/>
    <w:rsid w:val="00212BCD"/>
    <w:rsid w:val="00212FED"/>
    <w:rsid w:val="00213060"/>
    <w:rsid w:val="00213863"/>
    <w:rsid w:val="00213B82"/>
    <w:rsid w:val="00213C3A"/>
    <w:rsid w:val="00214F9E"/>
    <w:rsid w:val="00215DA1"/>
    <w:rsid w:val="00215DAB"/>
    <w:rsid w:val="002160EA"/>
    <w:rsid w:val="00216BCD"/>
    <w:rsid w:val="00216FE9"/>
    <w:rsid w:val="002175BE"/>
    <w:rsid w:val="002203CA"/>
    <w:rsid w:val="00220432"/>
    <w:rsid w:val="00220540"/>
    <w:rsid w:val="00221F55"/>
    <w:rsid w:val="0022213B"/>
    <w:rsid w:val="00222FA4"/>
    <w:rsid w:val="00224755"/>
    <w:rsid w:val="00224794"/>
    <w:rsid w:val="002248FE"/>
    <w:rsid w:val="002249DE"/>
    <w:rsid w:val="00224CBC"/>
    <w:rsid w:val="002250D5"/>
    <w:rsid w:val="00225312"/>
    <w:rsid w:val="002257CA"/>
    <w:rsid w:val="00225957"/>
    <w:rsid w:val="00226EB9"/>
    <w:rsid w:val="00230183"/>
    <w:rsid w:val="00230763"/>
    <w:rsid w:val="00230DC7"/>
    <w:rsid w:val="002314DB"/>
    <w:rsid w:val="00231A7F"/>
    <w:rsid w:val="00232908"/>
    <w:rsid w:val="00232D38"/>
    <w:rsid w:val="00232E46"/>
    <w:rsid w:val="00234354"/>
    <w:rsid w:val="0023438E"/>
    <w:rsid w:val="002344EE"/>
    <w:rsid w:val="00234609"/>
    <w:rsid w:val="00234E1E"/>
    <w:rsid w:val="0023569D"/>
    <w:rsid w:val="00235985"/>
    <w:rsid w:val="002365D8"/>
    <w:rsid w:val="0023685A"/>
    <w:rsid w:val="00236D42"/>
    <w:rsid w:val="00236D6D"/>
    <w:rsid w:val="0024083D"/>
    <w:rsid w:val="00240900"/>
    <w:rsid w:val="00240A3D"/>
    <w:rsid w:val="00241BCF"/>
    <w:rsid w:val="00241D82"/>
    <w:rsid w:val="00242116"/>
    <w:rsid w:val="002426CF"/>
    <w:rsid w:val="00242746"/>
    <w:rsid w:val="0024289B"/>
    <w:rsid w:val="00242C2F"/>
    <w:rsid w:val="00242FF8"/>
    <w:rsid w:val="00243BF7"/>
    <w:rsid w:val="002440F5"/>
    <w:rsid w:val="00244336"/>
    <w:rsid w:val="00246A7C"/>
    <w:rsid w:val="00246AD0"/>
    <w:rsid w:val="00246C89"/>
    <w:rsid w:val="002473A5"/>
    <w:rsid w:val="00250314"/>
    <w:rsid w:val="00250319"/>
    <w:rsid w:val="00250335"/>
    <w:rsid w:val="002510E0"/>
    <w:rsid w:val="0025230A"/>
    <w:rsid w:val="002525C2"/>
    <w:rsid w:val="0025279E"/>
    <w:rsid w:val="00252996"/>
    <w:rsid w:val="00252FFC"/>
    <w:rsid w:val="0025317C"/>
    <w:rsid w:val="002536AA"/>
    <w:rsid w:val="00254072"/>
    <w:rsid w:val="00254992"/>
    <w:rsid w:val="00254CCE"/>
    <w:rsid w:val="00254FD3"/>
    <w:rsid w:val="00256850"/>
    <w:rsid w:val="00257720"/>
    <w:rsid w:val="00257807"/>
    <w:rsid w:val="0025795B"/>
    <w:rsid w:val="00260702"/>
    <w:rsid w:val="00260820"/>
    <w:rsid w:val="00260DEC"/>
    <w:rsid w:val="00261A00"/>
    <w:rsid w:val="00261F5E"/>
    <w:rsid w:val="00262048"/>
    <w:rsid w:val="00263AE6"/>
    <w:rsid w:val="00264731"/>
    <w:rsid w:val="00264758"/>
    <w:rsid w:val="00264BF1"/>
    <w:rsid w:val="00264FF4"/>
    <w:rsid w:val="0026540D"/>
    <w:rsid w:val="00265B79"/>
    <w:rsid w:val="00266057"/>
    <w:rsid w:val="0027142C"/>
    <w:rsid w:val="002714B7"/>
    <w:rsid w:val="0027253E"/>
    <w:rsid w:val="002732D8"/>
    <w:rsid w:val="00273D85"/>
    <w:rsid w:val="002743BA"/>
    <w:rsid w:val="00274CB6"/>
    <w:rsid w:val="00274D4D"/>
    <w:rsid w:val="00275851"/>
    <w:rsid w:val="00275ADE"/>
    <w:rsid w:val="002772EC"/>
    <w:rsid w:val="002774D5"/>
    <w:rsid w:val="0027768C"/>
    <w:rsid w:val="00277956"/>
    <w:rsid w:val="00277B34"/>
    <w:rsid w:val="002804CD"/>
    <w:rsid w:val="0028112F"/>
    <w:rsid w:val="002811CC"/>
    <w:rsid w:val="00281C09"/>
    <w:rsid w:val="00281C98"/>
    <w:rsid w:val="00282756"/>
    <w:rsid w:val="00282E77"/>
    <w:rsid w:val="00283902"/>
    <w:rsid w:val="00283BC9"/>
    <w:rsid w:val="00283C24"/>
    <w:rsid w:val="00284058"/>
    <w:rsid w:val="0028440D"/>
    <w:rsid w:val="00285F6C"/>
    <w:rsid w:val="00286208"/>
    <w:rsid w:val="0028712C"/>
    <w:rsid w:val="0029027E"/>
    <w:rsid w:val="002904B4"/>
    <w:rsid w:val="00290743"/>
    <w:rsid w:val="00290CB7"/>
    <w:rsid w:val="00290F9D"/>
    <w:rsid w:val="002914CB"/>
    <w:rsid w:val="00292A42"/>
    <w:rsid w:val="0029339A"/>
    <w:rsid w:val="00293AE8"/>
    <w:rsid w:val="00293B04"/>
    <w:rsid w:val="002941DC"/>
    <w:rsid w:val="002942BC"/>
    <w:rsid w:val="00294467"/>
    <w:rsid w:val="0029466B"/>
    <w:rsid w:val="00295581"/>
    <w:rsid w:val="002975DC"/>
    <w:rsid w:val="002A12C4"/>
    <w:rsid w:val="002A182C"/>
    <w:rsid w:val="002A26A1"/>
    <w:rsid w:val="002A2CB1"/>
    <w:rsid w:val="002A2DA5"/>
    <w:rsid w:val="002A31FC"/>
    <w:rsid w:val="002A337B"/>
    <w:rsid w:val="002A3512"/>
    <w:rsid w:val="002A3FFE"/>
    <w:rsid w:val="002A4043"/>
    <w:rsid w:val="002A4327"/>
    <w:rsid w:val="002A474D"/>
    <w:rsid w:val="002A4CD6"/>
    <w:rsid w:val="002A4FE7"/>
    <w:rsid w:val="002A5406"/>
    <w:rsid w:val="002A5C96"/>
    <w:rsid w:val="002A6082"/>
    <w:rsid w:val="002B0420"/>
    <w:rsid w:val="002B08E4"/>
    <w:rsid w:val="002B1398"/>
    <w:rsid w:val="002B1A44"/>
    <w:rsid w:val="002B2090"/>
    <w:rsid w:val="002B2413"/>
    <w:rsid w:val="002B2908"/>
    <w:rsid w:val="002B2B6B"/>
    <w:rsid w:val="002B2DB1"/>
    <w:rsid w:val="002B3D32"/>
    <w:rsid w:val="002B3D7D"/>
    <w:rsid w:val="002B5290"/>
    <w:rsid w:val="002B5481"/>
    <w:rsid w:val="002B74D3"/>
    <w:rsid w:val="002B7CE3"/>
    <w:rsid w:val="002B7FCA"/>
    <w:rsid w:val="002C025B"/>
    <w:rsid w:val="002C0DD0"/>
    <w:rsid w:val="002C0E26"/>
    <w:rsid w:val="002C1888"/>
    <w:rsid w:val="002C18CA"/>
    <w:rsid w:val="002C1B5C"/>
    <w:rsid w:val="002C31A7"/>
    <w:rsid w:val="002C31B1"/>
    <w:rsid w:val="002C3390"/>
    <w:rsid w:val="002C341E"/>
    <w:rsid w:val="002C3E58"/>
    <w:rsid w:val="002C41D7"/>
    <w:rsid w:val="002C4C34"/>
    <w:rsid w:val="002C4D9C"/>
    <w:rsid w:val="002C4E82"/>
    <w:rsid w:val="002C58CD"/>
    <w:rsid w:val="002C5FA5"/>
    <w:rsid w:val="002C6445"/>
    <w:rsid w:val="002C6AB9"/>
    <w:rsid w:val="002C7489"/>
    <w:rsid w:val="002C79BA"/>
    <w:rsid w:val="002C7D21"/>
    <w:rsid w:val="002D02A0"/>
    <w:rsid w:val="002D10D9"/>
    <w:rsid w:val="002D2469"/>
    <w:rsid w:val="002D29A6"/>
    <w:rsid w:val="002D2C1D"/>
    <w:rsid w:val="002D431F"/>
    <w:rsid w:val="002D4CC0"/>
    <w:rsid w:val="002D4E92"/>
    <w:rsid w:val="002D6435"/>
    <w:rsid w:val="002D7010"/>
    <w:rsid w:val="002E0360"/>
    <w:rsid w:val="002E16D8"/>
    <w:rsid w:val="002E2339"/>
    <w:rsid w:val="002E287B"/>
    <w:rsid w:val="002E313E"/>
    <w:rsid w:val="002E3452"/>
    <w:rsid w:val="002E361F"/>
    <w:rsid w:val="002E3C9B"/>
    <w:rsid w:val="002E49E8"/>
    <w:rsid w:val="002E4CF4"/>
    <w:rsid w:val="002E5553"/>
    <w:rsid w:val="002E5ACE"/>
    <w:rsid w:val="002E5E95"/>
    <w:rsid w:val="002F0869"/>
    <w:rsid w:val="002F1824"/>
    <w:rsid w:val="002F1874"/>
    <w:rsid w:val="002F23E7"/>
    <w:rsid w:val="002F269C"/>
    <w:rsid w:val="002F2E0D"/>
    <w:rsid w:val="002F4182"/>
    <w:rsid w:val="002F430F"/>
    <w:rsid w:val="002F44B9"/>
    <w:rsid w:val="002F519A"/>
    <w:rsid w:val="002F5835"/>
    <w:rsid w:val="002F5E1D"/>
    <w:rsid w:val="002F6E86"/>
    <w:rsid w:val="003010E0"/>
    <w:rsid w:val="0030114C"/>
    <w:rsid w:val="0030210A"/>
    <w:rsid w:val="0030211D"/>
    <w:rsid w:val="0030278C"/>
    <w:rsid w:val="00302AA9"/>
    <w:rsid w:val="0030536C"/>
    <w:rsid w:val="003055D9"/>
    <w:rsid w:val="00305FFA"/>
    <w:rsid w:val="00307F7A"/>
    <w:rsid w:val="003103B2"/>
    <w:rsid w:val="003107A5"/>
    <w:rsid w:val="00310EF7"/>
    <w:rsid w:val="00311301"/>
    <w:rsid w:val="0031152A"/>
    <w:rsid w:val="003120B0"/>
    <w:rsid w:val="003131EE"/>
    <w:rsid w:val="00313C9B"/>
    <w:rsid w:val="0031426D"/>
    <w:rsid w:val="003145B3"/>
    <w:rsid w:val="00315088"/>
    <w:rsid w:val="003150A3"/>
    <w:rsid w:val="003150F7"/>
    <w:rsid w:val="00315AF4"/>
    <w:rsid w:val="003166CF"/>
    <w:rsid w:val="00316D6F"/>
    <w:rsid w:val="003174F8"/>
    <w:rsid w:val="003177BD"/>
    <w:rsid w:val="00317854"/>
    <w:rsid w:val="00320353"/>
    <w:rsid w:val="00320B11"/>
    <w:rsid w:val="00320FB2"/>
    <w:rsid w:val="003214A4"/>
    <w:rsid w:val="00321598"/>
    <w:rsid w:val="00322CE4"/>
    <w:rsid w:val="003231D2"/>
    <w:rsid w:val="00323FA5"/>
    <w:rsid w:val="003250AD"/>
    <w:rsid w:val="003259F4"/>
    <w:rsid w:val="00325F2A"/>
    <w:rsid w:val="0032637C"/>
    <w:rsid w:val="00327CD5"/>
    <w:rsid w:val="0033131C"/>
    <w:rsid w:val="003314B3"/>
    <w:rsid w:val="0033243F"/>
    <w:rsid w:val="003326F9"/>
    <w:rsid w:val="00333247"/>
    <w:rsid w:val="00333D2C"/>
    <w:rsid w:val="003346B0"/>
    <w:rsid w:val="003353D5"/>
    <w:rsid w:val="00335DF1"/>
    <w:rsid w:val="00336191"/>
    <w:rsid w:val="00337807"/>
    <w:rsid w:val="00337BEC"/>
    <w:rsid w:val="00340E5B"/>
    <w:rsid w:val="00341383"/>
    <w:rsid w:val="003414F4"/>
    <w:rsid w:val="003417AF"/>
    <w:rsid w:val="0034183B"/>
    <w:rsid w:val="00341A38"/>
    <w:rsid w:val="00343063"/>
    <w:rsid w:val="003436A3"/>
    <w:rsid w:val="00343B30"/>
    <w:rsid w:val="0034473E"/>
    <w:rsid w:val="00344CC3"/>
    <w:rsid w:val="00345378"/>
    <w:rsid w:val="00345BEC"/>
    <w:rsid w:val="00346137"/>
    <w:rsid w:val="0034665C"/>
    <w:rsid w:val="003471C0"/>
    <w:rsid w:val="0034728B"/>
    <w:rsid w:val="003472EF"/>
    <w:rsid w:val="00347BA6"/>
    <w:rsid w:val="0035046A"/>
    <w:rsid w:val="00350E61"/>
    <w:rsid w:val="00351845"/>
    <w:rsid w:val="0035272F"/>
    <w:rsid w:val="00354047"/>
    <w:rsid w:val="003543B7"/>
    <w:rsid w:val="00354B01"/>
    <w:rsid w:val="00355677"/>
    <w:rsid w:val="00355684"/>
    <w:rsid w:val="003556F1"/>
    <w:rsid w:val="00356711"/>
    <w:rsid w:val="00356A34"/>
    <w:rsid w:val="00356D97"/>
    <w:rsid w:val="003574CC"/>
    <w:rsid w:val="00357996"/>
    <w:rsid w:val="00357ABB"/>
    <w:rsid w:val="00357CC7"/>
    <w:rsid w:val="00360659"/>
    <w:rsid w:val="00360BC0"/>
    <w:rsid w:val="00360F7E"/>
    <w:rsid w:val="0036221F"/>
    <w:rsid w:val="00363972"/>
    <w:rsid w:val="003648D1"/>
    <w:rsid w:val="00364CC3"/>
    <w:rsid w:val="00364DD6"/>
    <w:rsid w:val="00364EA4"/>
    <w:rsid w:val="003651C8"/>
    <w:rsid w:val="00365F8D"/>
    <w:rsid w:val="0036727D"/>
    <w:rsid w:val="00367E5D"/>
    <w:rsid w:val="00367FED"/>
    <w:rsid w:val="00370527"/>
    <w:rsid w:val="003706A9"/>
    <w:rsid w:val="00370C21"/>
    <w:rsid w:val="00371468"/>
    <w:rsid w:val="003719DA"/>
    <w:rsid w:val="00372001"/>
    <w:rsid w:val="00372171"/>
    <w:rsid w:val="0037249C"/>
    <w:rsid w:val="00372C33"/>
    <w:rsid w:val="00372CFA"/>
    <w:rsid w:val="00372D1F"/>
    <w:rsid w:val="00375B91"/>
    <w:rsid w:val="00375FE5"/>
    <w:rsid w:val="0037609B"/>
    <w:rsid w:val="003760DE"/>
    <w:rsid w:val="003800E3"/>
    <w:rsid w:val="003804EE"/>
    <w:rsid w:val="003807B4"/>
    <w:rsid w:val="0038089B"/>
    <w:rsid w:val="00380CD8"/>
    <w:rsid w:val="00380FBD"/>
    <w:rsid w:val="003812F4"/>
    <w:rsid w:val="00381CAB"/>
    <w:rsid w:val="00381EB8"/>
    <w:rsid w:val="003821D6"/>
    <w:rsid w:val="00382715"/>
    <w:rsid w:val="00382B4A"/>
    <w:rsid w:val="003835A0"/>
    <w:rsid w:val="00384040"/>
    <w:rsid w:val="0038447B"/>
    <w:rsid w:val="00384E54"/>
    <w:rsid w:val="0038507E"/>
    <w:rsid w:val="00385318"/>
    <w:rsid w:val="003854DC"/>
    <w:rsid w:val="0038707C"/>
    <w:rsid w:val="003873F3"/>
    <w:rsid w:val="00387E48"/>
    <w:rsid w:val="00390C75"/>
    <w:rsid w:val="003910C6"/>
    <w:rsid w:val="00391AF7"/>
    <w:rsid w:val="00391B57"/>
    <w:rsid w:val="00392042"/>
    <w:rsid w:val="00392686"/>
    <w:rsid w:val="003928B5"/>
    <w:rsid w:val="00393D20"/>
    <w:rsid w:val="0039494F"/>
    <w:rsid w:val="00394C9C"/>
    <w:rsid w:val="003956AE"/>
    <w:rsid w:val="0039622C"/>
    <w:rsid w:val="00396354"/>
    <w:rsid w:val="00397086"/>
    <w:rsid w:val="00397143"/>
    <w:rsid w:val="003977D8"/>
    <w:rsid w:val="003A06EF"/>
    <w:rsid w:val="003A0F36"/>
    <w:rsid w:val="003A10B0"/>
    <w:rsid w:val="003A124E"/>
    <w:rsid w:val="003A1FFA"/>
    <w:rsid w:val="003A26B2"/>
    <w:rsid w:val="003A2DDB"/>
    <w:rsid w:val="003A337E"/>
    <w:rsid w:val="003A5372"/>
    <w:rsid w:val="003A5877"/>
    <w:rsid w:val="003A5BC5"/>
    <w:rsid w:val="003A5C5F"/>
    <w:rsid w:val="003A5F09"/>
    <w:rsid w:val="003A7C39"/>
    <w:rsid w:val="003B116A"/>
    <w:rsid w:val="003B1BD2"/>
    <w:rsid w:val="003B3ACA"/>
    <w:rsid w:val="003B4451"/>
    <w:rsid w:val="003B4AE6"/>
    <w:rsid w:val="003B50A4"/>
    <w:rsid w:val="003B53E2"/>
    <w:rsid w:val="003B7A69"/>
    <w:rsid w:val="003C0718"/>
    <w:rsid w:val="003C0CD3"/>
    <w:rsid w:val="003C11DE"/>
    <w:rsid w:val="003C12B5"/>
    <w:rsid w:val="003C19FD"/>
    <w:rsid w:val="003C234F"/>
    <w:rsid w:val="003C2D6D"/>
    <w:rsid w:val="003C38B3"/>
    <w:rsid w:val="003C3D76"/>
    <w:rsid w:val="003C4E58"/>
    <w:rsid w:val="003C6EE5"/>
    <w:rsid w:val="003D0C53"/>
    <w:rsid w:val="003D2D84"/>
    <w:rsid w:val="003D3115"/>
    <w:rsid w:val="003D3C45"/>
    <w:rsid w:val="003D405A"/>
    <w:rsid w:val="003D41E8"/>
    <w:rsid w:val="003D49FD"/>
    <w:rsid w:val="003D5C04"/>
    <w:rsid w:val="003D6134"/>
    <w:rsid w:val="003D7BC8"/>
    <w:rsid w:val="003D7C9C"/>
    <w:rsid w:val="003D7D33"/>
    <w:rsid w:val="003E053E"/>
    <w:rsid w:val="003E14B1"/>
    <w:rsid w:val="003E15B3"/>
    <w:rsid w:val="003E41B3"/>
    <w:rsid w:val="003E42F2"/>
    <w:rsid w:val="003E4F1A"/>
    <w:rsid w:val="003E53CE"/>
    <w:rsid w:val="003E5E0A"/>
    <w:rsid w:val="003E5E8A"/>
    <w:rsid w:val="003E68DD"/>
    <w:rsid w:val="003E73FB"/>
    <w:rsid w:val="003E7A67"/>
    <w:rsid w:val="003F00FF"/>
    <w:rsid w:val="003F04C7"/>
    <w:rsid w:val="003F0636"/>
    <w:rsid w:val="003F1961"/>
    <w:rsid w:val="003F1C25"/>
    <w:rsid w:val="003F2097"/>
    <w:rsid w:val="003F22CB"/>
    <w:rsid w:val="003F27F0"/>
    <w:rsid w:val="003F2EE4"/>
    <w:rsid w:val="003F365F"/>
    <w:rsid w:val="003F4CC6"/>
    <w:rsid w:val="003F5B51"/>
    <w:rsid w:val="003F6618"/>
    <w:rsid w:val="004010EB"/>
    <w:rsid w:val="00401220"/>
    <w:rsid w:val="004013D2"/>
    <w:rsid w:val="0040169C"/>
    <w:rsid w:val="00401AC2"/>
    <w:rsid w:val="00401EC4"/>
    <w:rsid w:val="00401FFC"/>
    <w:rsid w:val="004021CA"/>
    <w:rsid w:val="00402D27"/>
    <w:rsid w:val="004048E4"/>
    <w:rsid w:val="00404A77"/>
    <w:rsid w:val="004065CE"/>
    <w:rsid w:val="00406FB1"/>
    <w:rsid w:val="004075AE"/>
    <w:rsid w:val="004075E9"/>
    <w:rsid w:val="00410303"/>
    <w:rsid w:val="00410AA0"/>
    <w:rsid w:val="004111BC"/>
    <w:rsid w:val="004121E8"/>
    <w:rsid w:val="00412EEC"/>
    <w:rsid w:val="004135AF"/>
    <w:rsid w:val="00413ED0"/>
    <w:rsid w:val="00414176"/>
    <w:rsid w:val="0041496A"/>
    <w:rsid w:val="00415917"/>
    <w:rsid w:val="00415EB3"/>
    <w:rsid w:val="00416126"/>
    <w:rsid w:val="00416830"/>
    <w:rsid w:val="00416A6D"/>
    <w:rsid w:val="00416CE5"/>
    <w:rsid w:val="00416F69"/>
    <w:rsid w:val="004172B7"/>
    <w:rsid w:val="0041766F"/>
    <w:rsid w:val="00420051"/>
    <w:rsid w:val="00420536"/>
    <w:rsid w:val="00420825"/>
    <w:rsid w:val="004228B2"/>
    <w:rsid w:val="00422AFD"/>
    <w:rsid w:val="004241BF"/>
    <w:rsid w:val="00424C5C"/>
    <w:rsid w:val="00424CFD"/>
    <w:rsid w:val="00426A3D"/>
    <w:rsid w:val="00427E3B"/>
    <w:rsid w:val="00430596"/>
    <w:rsid w:val="00430D44"/>
    <w:rsid w:val="0043111F"/>
    <w:rsid w:val="004311D2"/>
    <w:rsid w:val="0043142D"/>
    <w:rsid w:val="004328C4"/>
    <w:rsid w:val="00433457"/>
    <w:rsid w:val="00433698"/>
    <w:rsid w:val="00433A19"/>
    <w:rsid w:val="004341BB"/>
    <w:rsid w:val="00435135"/>
    <w:rsid w:val="004354B4"/>
    <w:rsid w:val="004358FF"/>
    <w:rsid w:val="004363C0"/>
    <w:rsid w:val="00436865"/>
    <w:rsid w:val="00436D93"/>
    <w:rsid w:val="004371C6"/>
    <w:rsid w:val="00437CD2"/>
    <w:rsid w:val="00437E63"/>
    <w:rsid w:val="00440482"/>
    <w:rsid w:val="00441CBC"/>
    <w:rsid w:val="00441FA8"/>
    <w:rsid w:val="00442522"/>
    <w:rsid w:val="00442905"/>
    <w:rsid w:val="0044391A"/>
    <w:rsid w:val="00446308"/>
    <w:rsid w:val="004463A7"/>
    <w:rsid w:val="00446C2B"/>
    <w:rsid w:val="00446C69"/>
    <w:rsid w:val="00447FA1"/>
    <w:rsid w:val="00450340"/>
    <w:rsid w:val="00450B50"/>
    <w:rsid w:val="00451E22"/>
    <w:rsid w:val="00451F00"/>
    <w:rsid w:val="004525F1"/>
    <w:rsid w:val="00452A2E"/>
    <w:rsid w:val="00452E38"/>
    <w:rsid w:val="00452EFD"/>
    <w:rsid w:val="004542E3"/>
    <w:rsid w:val="004545FC"/>
    <w:rsid w:val="004552A5"/>
    <w:rsid w:val="004557E9"/>
    <w:rsid w:val="00456EB8"/>
    <w:rsid w:val="004571D2"/>
    <w:rsid w:val="004611CF"/>
    <w:rsid w:val="004613DA"/>
    <w:rsid w:val="0046156C"/>
    <w:rsid w:val="004638B5"/>
    <w:rsid w:val="00464E51"/>
    <w:rsid w:val="00465DCC"/>
    <w:rsid w:val="0046610B"/>
    <w:rsid w:val="004668FE"/>
    <w:rsid w:val="00466EC7"/>
    <w:rsid w:val="0046700A"/>
    <w:rsid w:val="0047054F"/>
    <w:rsid w:val="00470B01"/>
    <w:rsid w:val="00470E2B"/>
    <w:rsid w:val="004711A8"/>
    <w:rsid w:val="00471A7F"/>
    <w:rsid w:val="00472287"/>
    <w:rsid w:val="004727BC"/>
    <w:rsid w:val="004731C7"/>
    <w:rsid w:val="00473561"/>
    <w:rsid w:val="0047442B"/>
    <w:rsid w:val="00474655"/>
    <w:rsid w:val="00474FE1"/>
    <w:rsid w:val="004758A1"/>
    <w:rsid w:val="004764AC"/>
    <w:rsid w:val="00476630"/>
    <w:rsid w:val="004766CF"/>
    <w:rsid w:val="00477168"/>
    <w:rsid w:val="0047728A"/>
    <w:rsid w:val="00477504"/>
    <w:rsid w:val="00477943"/>
    <w:rsid w:val="00480776"/>
    <w:rsid w:val="00481081"/>
    <w:rsid w:val="0048108E"/>
    <w:rsid w:val="00481BE2"/>
    <w:rsid w:val="00483ED1"/>
    <w:rsid w:val="004840D0"/>
    <w:rsid w:val="00484391"/>
    <w:rsid w:val="00484A07"/>
    <w:rsid w:val="004854C0"/>
    <w:rsid w:val="00485CE5"/>
    <w:rsid w:val="004869FE"/>
    <w:rsid w:val="00486F1E"/>
    <w:rsid w:val="00487129"/>
    <w:rsid w:val="004872A1"/>
    <w:rsid w:val="0048737D"/>
    <w:rsid w:val="00487B2C"/>
    <w:rsid w:val="00487F91"/>
    <w:rsid w:val="00490D8A"/>
    <w:rsid w:val="0049153D"/>
    <w:rsid w:val="00493EDD"/>
    <w:rsid w:val="00494277"/>
    <w:rsid w:val="004948B4"/>
    <w:rsid w:val="00495C1E"/>
    <w:rsid w:val="00496D08"/>
    <w:rsid w:val="00497140"/>
    <w:rsid w:val="00497227"/>
    <w:rsid w:val="004A01B7"/>
    <w:rsid w:val="004A06F4"/>
    <w:rsid w:val="004A1430"/>
    <w:rsid w:val="004A1F37"/>
    <w:rsid w:val="004A2A79"/>
    <w:rsid w:val="004A305D"/>
    <w:rsid w:val="004A38D7"/>
    <w:rsid w:val="004A3C7B"/>
    <w:rsid w:val="004A470C"/>
    <w:rsid w:val="004A5153"/>
    <w:rsid w:val="004A6E63"/>
    <w:rsid w:val="004A7CA4"/>
    <w:rsid w:val="004A7EF5"/>
    <w:rsid w:val="004B0204"/>
    <w:rsid w:val="004B02C3"/>
    <w:rsid w:val="004B1745"/>
    <w:rsid w:val="004B18E6"/>
    <w:rsid w:val="004B1A20"/>
    <w:rsid w:val="004B1B26"/>
    <w:rsid w:val="004B1E57"/>
    <w:rsid w:val="004B1FEF"/>
    <w:rsid w:val="004B2CDA"/>
    <w:rsid w:val="004B2E65"/>
    <w:rsid w:val="004B3237"/>
    <w:rsid w:val="004B378C"/>
    <w:rsid w:val="004B3FCA"/>
    <w:rsid w:val="004B43A8"/>
    <w:rsid w:val="004B49EA"/>
    <w:rsid w:val="004B4AB4"/>
    <w:rsid w:val="004B569F"/>
    <w:rsid w:val="004B6597"/>
    <w:rsid w:val="004B69CF"/>
    <w:rsid w:val="004B7292"/>
    <w:rsid w:val="004B73D5"/>
    <w:rsid w:val="004B7A3A"/>
    <w:rsid w:val="004C0147"/>
    <w:rsid w:val="004C19B2"/>
    <w:rsid w:val="004C1F24"/>
    <w:rsid w:val="004C2FA6"/>
    <w:rsid w:val="004C338C"/>
    <w:rsid w:val="004C3467"/>
    <w:rsid w:val="004C383D"/>
    <w:rsid w:val="004C3D91"/>
    <w:rsid w:val="004C5088"/>
    <w:rsid w:val="004C57A8"/>
    <w:rsid w:val="004C5978"/>
    <w:rsid w:val="004C5EE7"/>
    <w:rsid w:val="004C685F"/>
    <w:rsid w:val="004C6CF9"/>
    <w:rsid w:val="004D18CC"/>
    <w:rsid w:val="004D1DAA"/>
    <w:rsid w:val="004D2C2A"/>
    <w:rsid w:val="004D3038"/>
    <w:rsid w:val="004D39AF"/>
    <w:rsid w:val="004D3AA4"/>
    <w:rsid w:val="004D429C"/>
    <w:rsid w:val="004D44D3"/>
    <w:rsid w:val="004D457B"/>
    <w:rsid w:val="004D51EC"/>
    <w:rsid w:val="004D5C6C"/>
    <w:rsid w:val="004D6317"/>
    <w:rsid w:val="004D6DF6"/>
    <w:rsid w:val="004D707A"/>
    <w:rsid w:val="004E0DDD"/>
    <w:rsid w:val="004E1F45"/>
    <w:rsid w:val="004E233E"/>
    <w:rsid w:val="004E2646"/>
    <w:rsid w:val="004E3584"/>
    <w:rsid w:val="004E4610"/>
    <w:rsid w:val="004E4AC3"/>
    <w:rsid w:val="004E5859"/>
    <w:rsid w:val="004E597E"/>
    <w:rsid w:val="004E630F"/>
    <w:rsid w:val="004E6DAC"/>
    <w:rsid w:val="004E712C"/>
    <w:rsid w:val="004E7ECA"/>
    <w:rsid w:val="004F0426"/>
    <w:rsid w:val="004F0D16"/>
    <w:rsid w:val="004F12B9"/>
    <w:rsid w:val="004F18CB"/>
    <w:rsid w:val="004F19A2"/>
    <w:rsid w:val="004F1D2F"/>
    <w:rsid w:val="004F1ECE"/>
    <w:rsid w:val="004F2C01"/>
    <w:rsid w:val="004F34DF"/>
    <w:rsid w:val="004F3D57"/>
    <w:rsid w:val="004F41F6"/>
    <w:rsid w:val="004F5A60"/>
    <w:rsid w:val="004F5B74"/>
    <w:rsid w:val="004F60FC"/>
    <w:rsid w:val="004F6395"/>
    <w:rsid w:val="004F71D0"/>
    <w:rsid w:val="004F7CB2"/>
    <w:rsid w:val="004F7DC2"/>
    <w:rsid w:val="0050016F"/>
    <w:rsid w:val="00500239"/>
    <w:rsid w:val="005003EE"/>
    <w:rsid w:val="0050122B"/>
    <w:rsid w:val="005015B9"/>
    <w:rsid w:val="005021AC"/>
    <w:rsid w:val="00502511"/>
    <w:rsid w:val="0050301B"/>
    <w:rsid w:val="005033EC"/>
    <w:rsid w:val="005033ED"/>
    <w:rsid w:val="00503811"/>
    <w:rsid w:val="005039F6"/>
    <w:rsid w:val="005040AD"/>
    <w:rsid w:val="00504CE1"/>
    <w:rsid w:val="00505056"/>
    <w:rsid w:val="005051AC"/>
    <w:rsid w:val="0050675C"/>
    <w:rsid w:val="0051004E"/>
    <w:rsid w:val="00510B73"/>
    <w:rsid w:val="00511052"/>
    <w:rsid w:val="00511132"/>
    <w:rsid w:val="0051154C"/>
    <w:rsid w:val="0051169C"/>
    <w:rsid w:val="0051198B"/>
    <w:rsid w:val="00511E6C"/>
    <w:rsid w:val="00512AE8"/>
    <w:rsid w:val="00512D19"/>
    <w:rsid w:val="00512F95"/>
    <w:rsid w:val="0051358E"/>
    <w:rsid w:val="0051446E"/>
    <w:rsid w:val="005149D6"/>
    <w:rsid w:val="0051524C"/>
    <w:rsid w:val="00515366"/>
    <w:rsid w:val="005158CF"/>
    <w:rsid w:val="0051677A"/>
    <w:rsid w:val="0051685A"/>
    <w:rsid w:val="005172F8"/>
    <w:rsid w:val="00517463"/>
    <w:rsid w:val="00517B34"/>
    <w:rsid w:val="00520994"/>
    <w:rsid w:val="0052120D"/>
    <w:rsid w:val="0052134F"/>
    <w:rsid w:val="00521E6A"/>
    <w:rsid w:val="0052219F"/>
    <w:rsid w:val="0052285F"/>
    <w:rsid w:val="0052351D"/>
    <w:rsid w:val="00524A93"/>
    <w:rsid w:val="00524BEB"/>
    <w:rsid w:val="005250F0"/>
    <w:rsid w:val="005259D7"/>
    <w:rsid w:val="005260A6"/>
    <w:rsid w:val="00526297"/>
    <w:rsid w:val="005266F4"/>
    <w:rsid w:val="0052701A"/>
    <w:rsid w:val="00527512"/>
    <w:rsid w:val="00530F27"/>
    <w:rsid w:val="00531867"/>
    <w:rsid w:val="00532423"/>
    <w:rsid w:val="00532B98"/>
    <w:rsid w:val="00532D62"/>
    <w:rsid w:val="005332EC"/>
    <w:rsid w:val="005341E8"/>
    <w:rsid w:val="005342B2"/>
    <w:rsid w:val="00534951"/>
    <w:rsid w:val="005350D1"/>
    <w:rsid w:val="005350EC"/>
    <w:rsid w:val="005353E8"/>
    <w:rsid w:val="00535A7D"/>
    <w:rsid w:val="005368D7"/>
    <w:rsid w:val="00536E36"/>
    <w:rsid w:val="00536F4E"/>
    <w:rsid w:val="0053732E"/>
    <w:rsid w:val="0053773C"/>
    <w:rsid w:val="0054073E"/>
    <w:rsid w:val="00540E29"/>
    <w:rsid w:val="00540F30"/>
    <w:rsid w:val="005413C3"/>
    <w:rsid w:val="005419B5"/>
    <w:rsid w:val="00541F43"/>
    <w:rsid w:val="00542495"/>
    <w:rsid w:val="0054249F"/>
    <w:rsid w:val="005424C5"/>
    <w:rsid w:val="00542DDB"/>
    <w:rsid w:val="00543FAB"/>
    <w:rsid w:val="005443BC"/>
    <w:rsid w:val="00544DFA"/>
    <w:rsid w:val="00545E47"/>
    <w:rsid w:val="00545F58"/>
    <w:rsid w:val="005474BF"/>
    <w:rsid w:val="005500F9"/>
    <w:rsid w:val="00550148"/>
    <w:rsid w:val="00550390"/>
    <w:rsid w:val="005506EC"/>
    <w:rsid w:val="00550D25"/>
    <w:rsid w:val="00550E65"/>
    <w:rsid w:val="00550F13"/>
    <w:rsid w:val="0055218A"/>
    <w:rsid w:val="005524B9"/>
    <w:rsid w:val="00552669"/>
    <w:rsid w:val="005526C7"/>
    <w:rsid w:val="00553474"/>
    <w:rsid w:val="005536FD"/>
    <w:rsid w:val="005539DF"/>
    <w:rsid w:val="00553BBC"/>
    <w:rsid w:val="0055490E"/>
    <w:rsid w:val="00554B0D"/>
    <w:rsid w:val="00554EE7"/>
    <w:rsid w:val="00554EEE"/>
    <w:rsid w:val="00555490"/>
    <w:rsid w:val="00555493"/>
    <w:rsid w:val="00557153"/>
    <w:rsid w:val="005576F1"/>
    <w:rsid w:val="00557F71"/>
    <w:rsid w:val="00557FFC"/>
    <w:rsid w:val="005600F1"/>
    <w:rsid w:val="00560537"/>
    <w:rsid w:val="005608C1"/>
    <w:rsid w:val="00560B17"/>
    <w:rsid w:val="00560EDF"/>
    <w:rsid w:val="00561251"/>
    <w:rsid w:val="00561467"/>
    <w:rsid w:val="00561937"/>
    <w:rsid w:val="00561CC8"/>
    <w:rsid w:val="0056225D"/>
    <w:rsid w:val="00562BC5"/>
    <w:rsid w:val="00564B72"/>
    <w:rsid w:val="00565437"/>
    <w:rsid w:val="005660CA"/>
    <w:rsid w:val="005661CF"/>
    <w:rsid w:val="005669D1"/>
    <w:rsid w:val="00566B79"/>
    <w:rsid w:val="005677F4"/>
    <w:rsid w:val="00567A5A"/>
    <w:rsid w:val="00567C0E"/>
    <w:rsid w:val="00570116"/>
    <w:rsid w:val="00570C05"/>
    <w:rsid w:val="00570C50"/>
    <w:rsid w:val="005722D2"/>
    <w:rsid w:val="005731D7"/>
    <w:rsid w:val="005734DA"/>
    <w:rsid w:val="00574362"/>
    <w:rsid w:val="00575794"/>
    <w:rsid w:val="00575DA4"/>
    <w:rsid w:val="0057661C"/>
    <w:rsid w:val="005770B5"/>
    <w:rsid w:val="0057750B"/>
    <w:rsid w:val="0058045B"/>
    <w:rsid w:val="00581E2B"/>
    <w:rsid w:val="00581E6B"/>
    <w:rsid w:val="00582ADD"/>
    <w:rsid w:val="00582E07"/>
    <w:rsid w:val="00584576"/>
    <w:rsid w:val="00584A2E"/>
    <w:rsid w:val="00584F19"/>
    <w:rsid w:val="005859AD"/>
    <w:rsid w:val="00585A88"/>
    <w:rsid w:val="00585F88"/>
    <w:rsid w:val="00586953"/>
    <w:rsid w:val="005871B4"/>
    <w:rsid w:val="0058757E"/>
    <w:rsid w:val="00587F87"/>
    <w:rsid w:val="00590521"/>
    <w:rsid w:val="00590B41"/>
    <w:rsid w:val="0059210A"/>
    <w:rsid w:val="00592A6C"/>
    <w:rsid w:val="00593899"/>
    <w:rsid w:val="00593AED"/>
    <w:rsid w:val="00593D7E"/>
    <w:rsid w:val="00593E14"/>
    <w:rsid w:val="00594C9E"/>
    <w:rsid w:val="00595EDE"/>
    <w:rsid w:val="00595FBE"/>
    <w:rsid w:val="00597DD2"/>
    <w:rsid w:val="005A09D6"/>
    <w:rsid w:val="005A2133"/>
    <w:rsid w:val="005A25DB"/>
    <w:rsid w:val="005A2BDD"/>
    <w:rsid w:val="005A3179"/>
    <w:rsid w:val="005A3AEE"/>
    <w:rsid w:val="005A41F2"/>
    <w:rsid w:val="005A452A"/>
    <w:rsid w:val="005A556B"/>
    <w:rsid w:val="005A562B"/>
    <w:rsid w:val="005A57E0"/>
    <w:rsid w:val="005A5A47"/>
    <w:rsid w:val="005A6726"/>
    <w:rsid w:val="005A6B0D"/>
    <w:rsid w:val="005A6B71"/>
    <w:rsid w:val="005A7060"/>
    <w:rsid w:val="005A77ED"/>
    <w:rsid w:val="005A7F1E"/>
    <w:rsid w:val="005B03A6"/>
    <w:rsid w:val="005B1A6E"/>
    <w:rsid w:val="005B2743"/>
    <w:rsid w:val="005B2AE2"/>
    <w:rsid w:val="005B2BB8"/>
    <w:rsid w:val="005B41D4"/>
    <w:rsid w:val="005B4C93"/>
    <w:rsid w:val="005B4D9E"/>
    <w:rsid w:val="005B505B"/>
    <w:rsid w:val="005B5708"/>
    <w:rsid w:val="005B6214"/>
    <w:rsid w:val="005B6566"/>
    <w:rsid w:val="005B6890"/>
    <w:rsid w:val="005B6A1E"/>
    <w:rsid w:val="005B70E1"/>
    <w:rsid w:val="005B74AD"/>
    <w:rsid w:val="005C0924"/>
    <w:rsid w:val="005C1352"/>
    <w:rsid w:val="005C1AED"/>
    <w:rsid w:val="005C34A4"/>
    <w:rsid w:val="005C3EA1"/>
    <w:rsid w:val="005C4567"/>
    <w:rsid w:val="005C45E5"/>
    <w:rsid w:val="005C49EB"/>
    <w:rsid w:val="005C5632"/>
    <w:rsid w:val="005C692B"/>
    <w:rsid w:val="005C6BF8"/>
    <w:rsid w:val="005D07FD"/>
    <w:rsid w:val="005D1688"/>
    <w:rsid w:val="005D17C0"/>
    <w:rsid w:val="005D2FA6"/>
    <w:rsid w:val="005D356F"/>
    <w:rsid w:val="005D419D"/>
    <w:rsid w:val="005D4303"/>
    <w:rsid w:val="005D4437"/>
    <w:rsid w:val="005D4995"/>
    <w:rsid w:val="005D4BC3"/>
    <w:rsid w:val="005D64BF"/>
    <w:rsid w:val="005D6B7B"/>
    <w:rsid w:val="005D6E6B"/>
    <w:rsid w:val="005D787B"/>
    <w:rsid w:val="005D78A6"/>
    <w:rsid w:val="005E0D92"/>
    <w:rsid w:val="005E1A90"/>
    <w:rsid w:val="005E2BCC"/>
    <w:rsid w:val="005E3CF5"/>
    <w:rsid w:val="005E4C5E"/>
    <w:rsid w:val="005E4D9A"/>
    <w:rsid w:val="005E4E06"/>
    <w:rsid w:val="005E52D3"/>
    <w:rsid w:val="005E55A0"/>
    <w:rsid w:val="005E5BDF"/>
    <w:rsid w:val="005E5CF9"/>
    <w:rsid w:val="005E621E"/>
    <w:rsid w:val="005E63E9"/>
    <w:rsid w:val="005E6E0A"/>
    <w:rsid w:val="005E7244"/>
    <w:rsid w:val="005E767B"/>
    <w:rsid w:val="005E7E23"/>
    <w:rsid w:val="005F08FC"/>
    <w:rsid w:val="005F0C12"/>
    <w:rsid w:val="005F14D8"/>
    <w:rsid w:val="005F16CE"/>
    <w:rsid w:val="005F1D2A"/>
    <w:rsid w:val="005F2947"/>
    <w:rsid w:val="005F3EB6"/>
    <w:rsid w:val="005F4DB8"/>
    <w:rsid w:val="005F5145"/>
    <w:rsid w:val="005F5CDE"/>
    <w:rsid w:val="005F60A3"/>
    <w:rsid w:val="005F61B9"/>
    <w:rsid w:val="005F75FA"/>
    <w:rsid w:val="005F78EC"/>
    <w:rsid w:val="005F7BF5"/>
    <w:rsid w:val="00600403"/>
    <w:rsid w:val="006011DB"/>
    <w:rsid w:val="00601F74"/>
    <w:rsid w:val="00602A8B"/>
    <w:rsid w:val="0060431E"/>
    <w:rsid w:val="0060460A"/>
    <w:rsid w:val="006046F9"/>
    <w:rsid w:val="00604B0F"/>
    <w:rsid w:val="00604FE6"/>
    <w:rsid w:val="00605295"/>
    <w:rsid w:val="00606063"/>
    <w:rsid w:val="00606A77"/>
    <w:rsid w:val="00606D6B"/>
    <w:rsid w:val="00607147"/>
    <w:rsid w:val="00612405"/>
    <w:rsid w:val="006127B1"/>
    <w:rsid w:val="00613954"/>
    <w:rsid w:val="00614108"/>
    <w:rsid w:val="00615350"/>
    <w:rsid w:val="00615389"/>
    <w:rsid w:val="006164C6"/>
    <w:rsid w:val="00616674"/>
    <w:rsid w:val="0061680A"/>
    <w:rsid w:val="00616FD0"/>
    <w:rsid w:val="006176CE"/>
    <w:rsid w:val="00617B38"/>
    <w:rsid w:val="00617DB5"/>
    <w:rsid w:val="006204AD"/>
    <w:rsid w:val="006206AC"/>
    <w:rsid w:val="00620DDF"/>
    <w:rsid w:val="00620EC4"/>
    <w:rsid w:val="00620FC0"/>
    <w:rsid w:val="006212F8"/>
    <w:rsid w:val="00621849"/>
    <w:rsid w:val="0062222C"/>
    <w:rsid w:val="006222CA"/>
    <w:rsid w:val="0062243A"/>
    <w:rsid w:val="00623C09"/>
    <w:rsid w:val="00623D65"/>
    <w:rsid w:val="006243D2"/>
    <w:rsid w:val="00624753"/>
    <w:rsid w:val="006247F2"/>
    <w:rsid w:val="0062583E"/>
    <w:rsid w:val="00625DA9"/>
    <w:rsid w:val="00626265"/>
    <w:rsid w:val="00626779"/>
    <w:rsid w:val="0062711D"/>
    <w:rsid w:val="00627485"/>
    <w:rsid w:val="00627B17"/>
    <w:rsid w:val="00627E81"/>
    <w:rsid w:val="00630625"/>
    <w:rsid w:val="00630B0E"/>
    <w:rsid w:val="00630FEB"/>
    <w:rsid w:val="00631A66"/>
    <w:rsid w:val="00632512"/>
    <w:rsid w:val="006338FA"/>
    <w:rsid w:val="0063527F"/>
    <w:rsid w:val="00635571"/>
    <w:rsid w:val="00636360"/>
    <w:rsid w:val="006400BA"/>
    <w:rsid w:val="006402F1"/>
    <w:rsid w:val="00641899"/>
    <w:rsid w:val="00641ADA"/>
    <w:rsid w:val="0064202F"/>
    <w:rsid w:val="00642478"/>
    <w:rsid w:val="00642700"/>
    <w:rsid w:val="00642A74"/>
    <w:rsid w:val="00642C6F"/>
    <w:rsid w:val="006436CC"/>
    <w:rsid w:val="00643A3D"/>
    <w:rsid w:val="0064412F"/>
    <w:rsid w:val="00644F1F"/>
    <w:rsid w:val="006457B5"/>
    <w:rsid w:val="00645942"/>
    <w:rsid w:val="006463CE"/>
    <w:rsid w:val="00646B9B"/>
    <w:rsid w:val="00646E7F"/>
    <w:rsid w:val="006472AA"/>
    <w:rsid w:val="006475CD"/>
    <w:rsid w:val="00650F86"/>
    <w:rsid w:val="00650FDD"/>
    <w:rsid w:val="00652D12"/>
    <w:rsid w:val="00655FB1"/>
    <w:rsid w:val="00656AAC"/>
    <w:rsid w:val="00656D00"/>
    <w:rsid w:val="0065762E"/>
    <w:rsid w:val="006600E9"/>
    <w:rsid w:val="006601F1"/>
    <w:rsid w:val="00660404"/>
    <w:rsid w:val="006607FE"/>
    <w:rsid w:val="00660BB1"/>
    <w:rsid w:val="00660BE2"/>
    <w:rsid w:val="00660CED"/>
    <w:rsid w:val="006613D8"/>
    <w:rsid w:val="0066163B"/>
    <w:rsid w:val="00662473"/>
    <w:rsid w:val="006626B4"/>
    <w:rsid w:val="00662A4E"/>
    <w:rsid w:val="00662FF6"/>
    <w:rsid w:val="006636A7"/>
    <w:rsid w:val="00663EDF"/>
    <w:rsid w:val="006640DC"/>
    <w:rsid w:val="00664E6D"/>
    <w:rsid w:val="006653D0"/>
    <w:rsid w:val="006664BB"/>
    <w:rsid w:val="00666AA2"/>
    <w:rsid w:val="00667B18"/>
    <w:rsid w:val="00667E9B"/>
    <w:rsid w:val="006703A6"/>
    <w:rsid w:val="00670E78"/>
    <w:rsid w:val="006714D9"/>
    <w:rsid w:val="006716FB"/>
    <w:rsid w:val="006719FB"/>
    <w:rsid w:val="006723EA"/>
    <w:rsid w:val="00672663"/>
    <w:rsid w:val="006727E9"/>
    <w:rsid w:val="006727FD"/>
    <w:rsid w:val="00673750"/>
    <w:rsid w:val="00673860"/>
    <w:rsid w:val="006742B0"/>
    <w:rsid w:val="00674DAA"/>
    <w:rsid w:val="00675098"/>
    <w:rsid w:val="00676627"/>
    <w:rsid w:val="006767BC"/>
    <w:rsid w:val="00677521"/>
    <w:rsid w:val="00677B1D"/>
    <w:rsid w:val="0068163C"/>
    <w:rsid w:val="00681DF2"/>
    <w:rsid w:val="0068279E"/>
    <w:rsid w:val="00682A6A"/>
    <w:rsid w:val="006836C0"/>
    <w:rsid w:val="00684914"/>
    <w:rsid w:val="00684AB2"/>
    <w:rsid w:val="00684C6E"/>
    <w:rsid w:val="00684D1B"/>
    <w:rsid w:val="00685073"/>
    <w:rsid w:val="006858EB"/>
    <w:rsid w:val="006860BA"/>
    <w:rsid w:val="006870BD"/>
    <w:rsid w:val="006875FE"/>
    <w:rsid w:val="0068784A"/>
    <w:rsid w:val="00690688"/>
    <w:rsid w:val="006906BE"/>
    <w:rsid w:val="0069162C"/>
    <w:rsid w:val="00692320"/>
    <w:rsid w:val="00692693"/>
    <w:rsid w:val="00693EE6"/>
    <w:rsid w:val="00693F62"/>
    <w:rsid w:val="006946AD"/>
    <w:rsid w:val="00694D83"/>
    <w:rsid w:val="006950BD"/>
    <w:rsid w:val="00695182"/>
    <w:rsid w:val="00695345"/>
    <w:rsid w:val="0069556D"/>
    <w:rsid w:val="00696F46"/>
    <w:rsid w:val="00696F8E"/>
    <w:rsid w:val="0069759C"/>
    <w:rsid w:val="00697750"/>
    <w:rsid w:val="0069790C"/>
    <w:rsid w:val="00697EC4"/>
    <w:rsid w:val="006A057A"/>
    <w:rsid w:val="006A0B0C"/>
    <w:rsid w:val="006A1645"/>
    <w:rsid w:val="006A1666"/>
    <w:rsid w:val="006A1B10"/>
    <w:rsid w:val="006A2461"/>
    <w:rsid w:val="006A373D"/>
    <w:rsid w:val="006A37DA"/>
    <w:rsid w:val="006A4C56"/>
    <w:rsid w:val="006A5937"/>
    <w:rsid w:val="006A621B"/>
    <w:rsid w:val="006A65D3"/>
    <w:rsid w:val="006A7215"/>
    <w:rsid w:val="006A75F4"/>
    <w:rsid w:val="006A77C1"/>
    <w:rsid w:val="006A7DAB"/>
    <w:rsid w:val="006B1476"/>
    <w:rsid w:val="006B19E0"/>
    <w:rsid w:val="006B1BCA"/>
    <w:rsid w:val="006B218D"/>
    <w:rsid w:val="006B29BF"/>
    <w:rsid w:val="006B575C"/>
    <w:rsid w:val="006B57EA"/>
    <w:rsid w:val="006B5A62"/>
    <w:rsid w:val="006B6040"/>
    <w:rsid w:val="006B6A42"/>
    <w:rsid w:val="006B6FCC"/>
    <w:rsid w:val="006B7195"/>
    <w:rsid w:val="006B7758"/>
    <w:rsid w:val="006B7CF6"/>
    <w:rsid w:val="006B7D10"/>
    <w:rsid w:val="006C0371"/>
    <w:rsid w:val="006C1644"/>
    <w:rsid w:val="006C1A28"/>
    <w:rsid w:val="006C216E"/>
    <w:rsid w:val="006C271F"/>
    <w:rsid w:val="006C309C"/>
    <w:rsid w:val="006C30C5"/>
    <w:rsid w:val="006C3411"/>
    <w:rsid w:val="006C4076"/>
    <w:rsid w:val="006C42EB"/>
    <w:rsid w:val="006C6DD3"/>
    <w:rsid w:val="006C6ECE"/>
    <w:rsid w:val="006C708D"/>
    <w:rsid w:val="006D026D"/>
    <w:rsid w:val="006D02F1"/>
    <w:rsid w:val="006D14E2"/>
    <w:rsid w:val="006D17B8"/>
    <w:rsid w:val="006D1A06"/>
    <w:rsid w:val="006D1B9D"/>
    <w:rsid w:val="006D38BD"/>
    <w:rsid w:val="006D3EA9"/>
    <w:rsid w:val="006D47AA"/>
    <w:rsid w:val="006D4996"/>
    <w:rsid w:val="006D78F7"/>
    <w:rsid w:val="006D7CAE"/>
    <w:rsid w:val="006E0757"/>
    <w:rsid w:val="006E0F15"/>
    <w:rsid w:val="006E127F"/>
    <w:rsid w:val="006E312F"/>
    <w:rsid w:val="006E3172"/>
    <w:rsid w:val="006E31EB"/>
    <w:rsid w:val="006E38E1"/>
    <w:rsid w:val="006E4938"/>
    <w:rsid w:val="006E6602"/>
    <w:rsid w:val="006F00E5"/>
    <w:rsid w:val="006F04C2"/>
    <w:rsid w:val="006F0842"/>
    <w:rsid w:val="006F0A0F"/>
    <w:rsid w:val="006F0F08"/>
    <w:rsid w:val="006F12C1"/>
    <w:rsid w:val="006F14F2"/>
    <w:rsid w:val="006F18E4"/>
    <w:rsid w:val="006F1CA4"/>
    <w:rsid w:val="006F2641"/>
    <w:rsid w:val="006F299C"/>
    <w:rsid w:val="006F31FF"/>
    <w:rsid w:val="006F4C41"/>
    <w:rsid w:val="006F4D38"/>
    <w:rsid w:val="006F59A1"/>
    <w:rsid w:val="006F6B67"/>
    <w:rsid w:val="006F6FA4"/>
    <w:rsid w:val="006F7B67"/>
    <w:rsid w:val="00700270"/>
    <w:rsid w:val="007004B4"/>
    <w:rsid w:val="007004EA"/>
    <w:rsid w:val="007007CA"/>
    <w:rsid w:val="00700B5D"/>
    <w:rsid w:val="00700EAB"/>
    <w:rsid w:val="00700FE2"/>
    <w:rsid w:val="00701308"/>
    <w:rsid w:val="00701813"/>
    <w:rsid w:val="00701FA2"/>
    <w:rsid w:val="007025BC"/>
    <w:rsid w:val="007029F0"/>
    <w:rsid w:val="00702AA8"/>
    <w:rsid w:val="00703028"/>
    <w:rsid w:val="00703099"/>
    <w:rsid w:val="007047CF"/>
    <w:rsid w:val="00704BCC"/>
    <w:rsid w:val="00704D9F"/>
    <w:rsid w:val="00704E89"/>
    <w:rsid w:val="007063C1"/>
    <w:rsid w:val="00706760"/>
    <w:rsid w:val="00706F70"/>
    <w:rsid w:val="00707021"/>
    <w:rsid w:val="00710508"/>
    <w:rsid w:val="00710948"/>
    <w:rsid w:val="007124FD"/>
    <w:rsid w:val="0071254F"/>
    <w:rsid w:val="00713716"/>
    <w:rsid w:val="007149A2"/>
    <w:rsid w:val="0071632C"/>
    <w:rsid w:val="00716E36"/>
    <w:rsid w:val="0072095F"/>
    <w:rsid w:val="00721367"/>
    <w:rsid w:val="00721C77"/>
    <w:rsid w:val="007232C6"/>
    <w:rsid w:val="00723A5F"/>
    <w:rsid w:val="00723AD9"/>
    <w:rsid w:val="00724810"/>
    <w:rsid w:val="00724F5F"/>
    <w:rsid w:val="0072586A"/>
    <w:rsid w:val="0072627B"/>
    <w:rsid w:val="00726BE9"/>
    <w:rsid w:val="00727BD7"/>
    <w:rsid w:val="00727C8B"/>
    <w:rsid w:val="007316DB"/>
    <w:rsid w:val="00731D77"/>
    <w:rsid w:val="00731F0B"/>
    <w:rsid w:val="007321F5"/>
    <w:rsid w:val="00732523"/>
    <w:rsid w:val="0073252C"/>
    <w:rsid w:val="0073290F"/>
    <w:rsid w:val="00732A0F"/>
    <w:rsid w:val="0073354D"/>
    <w:rsid w:val="0073397F"/>
    <w:rsid w:val="00733BD9"/>
    <w:rsid w:val="0073489D"/>
    <w:rsid w:val="00734DE4"/>
    <w:rsid w:val="00735808"/>
    <w:rsid w:val="00735C0A"/>
    <w:rsid w:val="00735F36"/>
    <w:rsid w:val="00736383"/>
    <w:rsid w:val="00736527"/>
    <w:rsid w:val="00736632"/>
    <w:rsid w:val="007366BC"/>
    <w:rsid w:val="00736DBE"/>
    <w:rsid w:val="0073752F"/>
    <w:rsid w:val="00737B64"/>
    <w:rsid w:val="007409DE"/>
    <w:rsid w:val="00740F49"/>
    <w:rsid w:val="0074195A"/>
    <w:rsid w:val="00741C0C"/>
    <w:rsid w:val="00741F0F"/>
    <w:rsid w:val="00742911"/>
    <w:rsid w:val="00742BA9"/>
    <w:rsid w:val="00743243"/>
    <w:rsid w:val="00744658"/>
    <w:rsid w:val="00744EBF"/>
    <w:rsid w:val="00745504"/>
    <w:rsid w:val="00746A76"/>
    <w:rsid w:val="00746AD1"/>
    <w:rsid w:val="00746C42"/>
    <w:rsid w:val="00746EA3"/>
    <w:rsid w:val="007502E1"/>
    <w:rsid w:val="00750AB3"/>
    <w:rsid w:val="0075149F"/>
    <w:rsid w:val="007518E3"/>
    <w:rsid w:val="007518E4"/>
    <w:rsid w:val="00751C4D"/>
    <w:rsid w:val="00751DE6"/>
    <w:rsid w:val="007530E1"/>
    <w:rsid w:val="0075368E"/>
    <w:rsid w:val="00753829"/>
    <w:rsid w:val="0075403D"/>
    <w:rsid w:val="007541D8"/>
    <w:rsid w:val="00754714"/>
    <w:rsid w:val="00755277"/>
    <w:rsid w:val="00756243"/>
    <w:rsid w:val="00756780"/>
    <w:rsid w:val="0076081A"/>
    <w:rsid w:val="0076082D"/>
    <w:rsid w:val="00760F45"/>
    <w:rsid w:val="0076121D"/>
    <w:rsid w:val="007614DA"/>
    <w:rsid w:val="00761921"/>
    <w:rsid w:val="00761D7F"/>
    <w:rsid w:val="007626A5"/>
    <w:rsid w:val="00762F5F"/>
    <w:rsid w:val="00763D5C"/>
    <w:rsid w:val="0076442F"/>
    <w:rsid w:val="00764460"/>
    <w:rsid w:val="0076467B"/>
    <w:rsid w:val="00764A01"/>
    <w:rsid w:val="00766B15"/>
    <w:rsid w:val="0076700B"/>
    <w:rsid w:val="00767070"/>
    <w:rsid w:val="0076779A"/>
    <w:rsid w:val="00770CD0"/>
    <w:rsid w:val="00770F09"/>
    <w:rsid w:val="00771419"/>
    <w:rsid w:val="007714BD"/>
    <w:rsid w:val="007714D4"/>
    <w:rsid w:val="0077211D"/>
    <w:rsid w:val="00772C11"/>
    <w:rsid w:val="007730C5"/>
    <w:rsid w:val="00773168"/>
    <w:rsid w:val="00773250"/>
    <w:rsid w:val="007732CE"/>
    <w:rsid w:val="0077368A"/>
    <w:rsid w:val="007737B1"/>
    <w:rsid w:val="00774D7B"/>
    <w:rsid w:val="00775D51"/>
    <w:rsid w:val="00777AC7"/>
    <w:rsid w:val="00777BD9"/>
    <w:rsid w:val="0078024D"/>
    <w:rsid w:val="00780623"/>
    <w:rsid w:val="007808E8"/>
    <w:rsid w:val="00780F15"/>
    <w:rsid w:val="00781186"/>
    <w:rsid w:val="00781D23"/>
    <w:rsid w:val="00782E4A"/>
    <w:rsid w:val="00782FC8"/>
    <w:rsid w:val="0078423E"/>
    <w:rsid w:val="00784677"/>
    <w:rsid w:val="00784A7C"/>
    <w:rsid w:val="00784B4F"/>
    <w:rsid w:val="00786273"/>
    <w:rsid w:val="0078669B"/>
    <w:rsid w:val="00786B78"/>
    <w:rsid w:val="007878E1"/>
    <w:rsid w:val="007901AB"/>
    <w:rsid w:val="007906E0"/>
    <w:rsid w:val="00790837"/>
    <w:rsid w:val="00790A1C"/>
    <w:rsid w:val="00791DF1"/>
    <w:rsid w:val="00792777"/>
    <w:rsid w:val="00792943"/>
    <w:rsid w:val="00792B8E"/>
    <w:rsid w:val="00792F83"/>
    <w:rsid w:val="00792FB4"/>
    <w:rsid w:val="00793708"/>
    <w:rsid w:val="00793D65"/>
    <w:rsid w:val="0079454D"/>
    <w:rsid w:val="0079490D"/>
    <w:rsid w:val="00794E3C"/>
    <w:rsid w:val="00795592"/>
    <w:rsid w:val="00795DD3"/>
    <w:rsid w:val="00797184"/>
    <w:rsid w:val="00797797"/>
    <w:rsid w:val="00797F8E"/>
    <w:rsid w:val="007A0003"/>
    <w:rsid w:val="007A0AEB"/>
    <w:rsid w:val="007A1472"/>
    <w:rsid w:val="007A1F49"/>
    <w:rsid w:val="007A23E5"/>
    <w:rsid w:val="007A30F8"/>
    <w:rsid w:val="007A33CA"/>
    <w:rsid w:val="007A344B"/>
    <w:rsid w:val="007A3A22"/>
    <w:rsid w:val="007A44AD"/>
    <w:rsid w:val="007A4613"/>
    <w:rsid w:val="007A64D5"/>
    <w:rsid w:val="007A6733"/>
    <w:rsid w:val="007A68B6"/>
    <w:rsid w:val="007B0BDA"/>
    <w:rsid w:val="007B1103"/>
    <w:rsid w:val="007B20EC"/>
    <w:rsid w:val="007B228B"/>
    <w:rsid w:val="007B3AAF"/>
    <w:rsid w:val="007B4A9A"/>
    <w:rsid w:val="007B5150"/>
    <w:rsid w:val="007B5C6D"/>
    <w:rsid w:val="007B67F1"/>
    <w:rsid w:val="007B6B20"/>
    <w:rsid w:val="007B6B35"/>
    <w:rsid w:val="007C1534"/>
    <w:rsid w:val="007C1BB2"/>
    <w:rsid w:val="007C22A8"/>
    <w:rsid w:val="007C29C8"/>
    <w:rsid w:val="007C318A"/>
    <w:rsid w:val="007C32DA"/>
    <w:rsid w:val="007C459D"/>
    <w:rsid w:val="007C5544"/>
    <w:rsid w:val="007C6C8E"/>
    <w:rsid w:val="007C7EAD"/>
    <w:rsid w:val="007D0528"/>
    <w:rsid w:val="007D104C"/>
    <w:rsid w:val="007D179F"/>
    <w:rsid w:val="007D263E"/>
    <w:rsid w:val="007D391A"/>
    <w:rsid w:val="007D3FF4"/>
    <w:rsid w:val="007D4317"/>
    <w:rsid w:val="007D45CA"/>
    <w:rsid w:val="007D4F08"/>
    <w:rsid w:val="007D50B8"/>
    <w:rsid w:val="007D51EA"/>
    <w:rsid w:val="007D5309"/>
    <w:rsid w:val="007D6583"/>
    <w:rsid w:val="007D6A11"/>
    <w:rsid w:val="007E094E"/>
    <w:rsid w:val="007E0AE7"/>
    <w:rsid w:val="007E0FF5"/>
    <w:rsid w:val="007E144E"/>
    <w:rsid w:val="007E2542"/>
    <w:rsid w:val="007E26DE"/>
    <w:rsid w:val="007E3468"/>
    <w:rsid w:val="007E4709"/>
    <w:rsid w:val="007E4883"/>
    <w:rsid w:val="007E4ED3"/>
    <w:rsid w:val="007E4FA9"/>
    <w:rsid w:val="007E553F"/>
    <w:rsid w:val="007E6A64"/>
    <w:rsid w:val="007E6DFD"/>
    <w:rsid w:val="007E705C"/>
    <w:rsid w:val="007E777F"/>
    <w:rsid w:val="007F052D"/>
    <w:rsid w:val="007F0DC4"/>
    <w:rsid w:val="007F164F"/>
    <w:rsid w:val="007F1794"/>
    <w:rsid w:val="007F1B94"/>
    <w:rsid w:val="007F2972"/>
    <w:rsid w:val="007F300E"/>
    <w:rsid w:val="007F3BB3"/>
    <w:rsid w:val="007F3DFB"/>
    <w:rsid w:val="007F48A1"/>
    <w:rsid w:val="007F5346"/>
    <w:rsid w:val="007F5B63"/>
    <w:rsid w:val="007F5FC0"/>
    <w:rsid w:val="007F60CC"/>
    <w:rsid w:val="007F77E0"/>
    <w:rsid w:val="00800165"/>
    <w:rsid w:val="00800365"/>
    <w:rsid w:val="00800869"/>
    <w:rsid w:val="00800D30"/>
    <w:rsid w:val="008013D9"/>
    <w:rsid w:val="00801D19"/>
    <w:rsid w:val="0080355B"/>
    <w:rsid w:val="00803E70"/>
    <w:rsid w:val="0080431A"/>
    <w:rsid w:val="00804558"/>
    <w:rsid w:val="008045A6"/>
    <w:rsid w:val="00805BFB"/>
    <w:rsid w:val="00805D8D"/>
    <w:rsid w:val="00805EB2"/>
    <w:rsid w:val="00806656"/>
    <w:rsid w:val="00806B17"/>
    <w:rsid w:val="00806E48"/>
    <w:rsid w:val="00807568"/>
    <w:rsid w:val="008103CD"/>
    <w:rsid w:val="00810A81"/>
    <w:rsid w:val="00811314"/>
    <w:rsid w:val="0081168D"/>
    <w:rsid w:val="008125F1"/>
    <w:rsid w:val="00812811"/>
    <w:rsid w:val="00812DAA"/>
    <w:rsid w:val="00813ABE"/>
    <w:rsid w:val="00813C99"/>
    <w:rsid w:val="00814AFB"/>
    <w:rsid w:val="00815B66"/>
    <w:rsid w:val="00815C2A"/>
    <w:rsid w:val="00815F91"/>
    <w:rsid w:val="00816083"/>
    <w:rsid w:val="00816F41"/>
    <w:rsid w:val="008170FC"/>
    <w:rsid w:val="00820CA9"/>
    <w:rsid w:val="00820F07"/>
    <w:rsid w:val="00822429"/>
    <w:rsid w:val="008228EF"/>
    <w:rsid w:val="00822AA1"/>
    <w:rsid w:val="00824753"/>
    <w:rsid w:val="00824E25"/>
    <w:rsid w:val="00824EE1"/>
    <w:rsid w:val="00824F4A"/>
    <w:rsid w:val="00825AD4"/>
    <w:rsid w:val="008262F6"/>
    <w:rsid w:val="008264D3"/>
    <w:rsid w:val="008271F4"/>
    <w:rsid w:val="00827BC1"/>
    <w:rsid w:val="0083015C"/>
    <w:rsid w:val="008303EB"/>
    <w:rsid w:val="008312AE"/>
    <w:rsid w:val="008312E9"/>
    <w:rsid w:val="00831D41"/>
    <w:rsid w:val="00833961"/>
    <w:rsid w:val="0083423F"/>
    <w:rsid w:val="00834B15"/>
    <w:rsid w:val="0083647B"/>
    <w:rsid w:val="008365C3"/>
    <w:rsid w:val="00837152"/>
    <w:rsid w:val="008374E3"/>
    <w:rsid w:val="0084025F"/>
    <w:rsid w:val="008404CC"/>
    <w:rsid w:val="00840FEA"/>
    <w:rsid w:val="0084143C"/>
    <w:rsid w:val="00842249"/>
    <w:rsid w:val="00844E2E"/>
    <w:rsid w:val="00846526"/>
    <w:rsid w:val="0084667E"/>
    <w:rsid w:val="00846D30"/>
    <w:rsid w:val="008477B9"/>
    <w:rsid w:val="00850A21"/>
    <w:rsid w:val="008510EB"/>
    <w:rsid w:val="0085147F"/>
    <w:rsid w:val="00851488"/>
    <w:rsid w:val="00851516"/>
    <w:rsid w:val="00852941"/>
    <w:rsid w:val="00852A91"/>
    <w:rsid w:val="00852AEB"/>
    <w:rsid w:val="00853A5B"/>
    <w:rsid w:val="00853DEF"/>
    <w:rsid w:val="00854474"/>
    <w:rsid w:val="00854602"/>
    <w:rsid w:val="008548BD"/>
    <w:rsid w:val="008554B6"/>
    <w:rsid w:val="00855635"/>
    <w:rsid w:val="0085564D"/>
    <w:rsid w:val="0085667A"/>
    <w:rsid w:val="00857871"/>
    <w:rsid w:val="00857B46"/>
    <w:rsid w:val="00857D88"/>
    <w:rsid w:val="0086009F"/>
    <w:rsid w:val="008602DB"/>
    <w:rsid w:val="008607B9"/>
    <w:rsid w:val="00860A32"/>
    <w:rsid w:val="0086151D"/>
    <w:rsid w:val="008621A2"/>
    <w:rsid w:val="00862C1F"/>
    <w:rsid w:val="00863931"/>
    <w:rsid w:val="00863B65"/>
    <w:rsid w:val="008640CE"/>
    <w:rsid w:val="008644DE"/>
    <w:rsid w:val="008648F7"/>
    <w:rsid w:val="00864BB3"/>
    <w:rsid w:val="00864E95"/>
    <w:rsid w:val="00866C5A"/>
    <w:rsid w:val="00866E0C"/>
    <w:rsid w:val="00866F26"/>
    <w:rsid w:val="00867431"/>
    <w:rsid w:val="00867470"/>
    <w:rsid w:val="00867D18"/>
    <w:rsid w:val="00867F24"/>
    <w:rsid w:val="00870198"/>
    <w:rsid w:val="0087041F"/>
    <w:rsid w:val="00871B0F"/>
    <w:rsid w:val="00871D9A"/>
    <w:rsid w:val="0087207D"/>
    <w:rsid w:val="00872106"/>
    <w:rsid w:val="0087218E"/>
    <w:rsid w:val="00872363"/>
    <w:rsid w:val="008723C3"/>
    <w:rsid w:val="008728F3"/>
    <w:rsid w:val="00872E77"/>
    <w:rsid w:val="008736D0"/>
    <w:rsid w:val="00874411"/>
    <w:rsid w:val="00874591"/>
    <w:rsid w:val="008746E5"/>
    <w:rsid w:val="00874BB5"/>
    <w:rsid w:val="0087565A"/>
    <w:rsid w:val="008757B0"/>
    <w:rsid w:val="008763E8"/>
    <w:rsid w:val="00876812"/>
    <w:rsid w:val="00876EAF"/>
    <w:rsid w:val="00876F19"/>
    <w:rsid w:val="008804BC"/>
    <w:rsid w:val="00881131"/>
    <w:rsid w:val="00881E89"/>
    <w:rsid w:val="008820E4"/>
    <w:rsid w:val="00882168"/>
    <w:rsid w:val="00882C76"/>
    <w:rsid w:val="008830CB"/>
    <w:rsid w:val="00884B4D"/>
    <w:rsid w:val="008857D6"/>
    <w:rsid w:val="00885A7F"/>
    <w:rsid w:val="00885F94"/>
    <w:rsid w:val="00885FC4"/>
    <w:rsid w:val="00886546"/>
    <w:rsid w:val="00887260"/>
    <w:rsid w:val="00890025"/>
    <w:rsid w:val="0089127D"/>
    <w:rsid w:val="008916D6"/>
    <w:rsid w:val="008920D1"/>
    <w:rsid w:val="008925B5"/>
    <w:rsid w:val="00892F35"/>
    <w:rsid w:val="00894428"/>
    <w:rsid w:val="00894778"/>
    <w:rsid w:val="008949D0"/>
    <w:rsid w:val="00894A09"/>
    <w:rsid w:val="008950C6"/>
    <w:rsid w:val="008956FB"/>
    <w:rsid w:val="008970CA"/>
    <w:rsid w:val="00897520"/>
    <w:rsid w:val="008A0498"/>
    <w:rsid w:val="008A05DF"/>
    <w:rsid w:val="008A0B45"/>
    <w:rsid w:val="008A1C25"/>
    <w:rsid w:val="008A2E75"/>
    <w:rsid w:val="008A44A3"/>
    <w:rsid w:val="008A4689"/>
    <w:rsid w:val="008A47DB"/>
    <w:rsid w:val="008A4907"/>
    <w:rsid w:val="008A50D8"/>
    <w:rsid w:val="008A5288"/>
    <w:rsid w:val="008A5477"/>
    <w:rsid w:val="008A5BDE"/>
    <w:rsid w:val="008A5E16"/>
    <w:rsid w:val="008A604F"/>
    <w:rsid w:val="008A623A"/>
    <w:rsid w:val="008A7C6B"/>
    <w:rsid w:val="008B00D8"/>
    <w:rsid w:val="008B0884"/>
    <w:rsid w:val="008B1414"/>
    <w:rsid w:val="008B143A"/>
    <w:rsid w:val="008B16AF"/>
    <w:rsid w:val="008B2A2B"/>
    <w:rsid w:val="008B2A60"/>
    <w:rsid w:val="008B45D9"/>
    <w:rsid w:val="008B49FE"/>
    <w:rsid w:val="008B4E47"/>
    <w:rsid w:val="008B4E4F"/>
    <w:rsid w:val="008B595A"/>
    <w:rsid w:val="008B612E"/>
    <w:rsid w:val="008B62C0"/>
    <w:rsid w:val="008C097E"/>
    <w:rsid w:val="008C1412"/>
    <w:rsid w:val="008C169E"/>
    <w:rsid w:val="008C257A"/>
    <w:rsid w:val="008C28A9"/>
    <w:rsid w:val="008C3E89"/>
    <w:rsid w:val="008C4B32"/>
    <w:rsid w:val="008C516D"/>
    <w:rsid w:val="008C590B"/>
    <w:rsid w:val="008C623C"/>
    <w:rsid w:val="008C65F6"/>
    <w:rsid w:val="008C68F9"/>
    <w:rsid w:val="008C6C00"/>
    <w:rsid w:val="008C799F"/>
    <w:rsid w:val="008D11D5"/>
    <w:rsid w:val="008D12F4"/>
    <w:rsid w:val="008D1848"/>
    <w:rsid w:val="008D1C42"/>
    <w:rsid w:val="008D25D8"/>
    <w:rsid w:val="008D370C"/>
    <w:rsid w:val="008D3BDF"/>
    <w:rsid w:val="008D3FE6"/>
    <w:rsid w:val="008D4BDF"/>
    <w:rsid w:val="008D4E34"/>
    <w:rsid w:val="008D572E"/>
    <w:rsid w:val="008D6C04"/>
    <w:rsid w:val="008D703F"/>
    <w:rsid w:val="008D70E1"/>
    <w:rsid w:val="008E000E"/>
    <w:rsid w:val="008E070F"/>
    <w:rsid w:val="008E0B24"/>
    <w:rsid w:val="008E379F"/>
    <w:rsid w:val="008E3AA7"/>
    <w:rsid w:val="008E4C4C"/>
    <w:rsid w:val="008E4CB9"/>
    <w:rsid w:val="008E4FC0"/>
    <w:rsid w:val="008E5B4B"/>
    <w:rsid w:val="008E63E0"/>
    <w:rsid w:val="008E6694"/>
    <w:rsid w:val="008E6FCB"/>
    <w:rsid w:val="008F012F"/>
    <w:rsid w:val="008F0913"/>
    <w:rsid w:val="008F0C19"/>
    <w:rsid w:val="008F0CCC"/>
    <w:rsid w:val="008F15B0"/>
    <w:rsid w:val="008F17A3"/>
    <w:rsid w:val="008F25D5"/>
    <w:rsid w:val="008F3ABB"/>
    <w:rsid w:val="008F3DE3"/>
    <w:rsid w:val="008F4FA9"/>
    <w:rsid w:val="008F57CC"/>
    <w:rsid w:val="008F5C0D"/>
    <w:rsid w:val="008F6804"/>
    <w:rsid w:val="008F6D65"/>
    <w:rsid w:val="008F71C5"/>
    <w:rsid w:val="008F7B43"/>
    <w:rsid w:val="00900AA8"/>
    <w:rsid w:val="00900E9A"/>
    <w:rsid w:val="00902819"/>
    <w:rsid w:val="00903035"/>
    <w:rsid w:val="0090345D"/>
    <w:rsid w:val="00903972"/>
    <w:rsid w:val="00903F4F"/>
    <w:rsid w:val="00904062"/>
    <w:rsid w:val="00904485"/>
    <w:rsid w:val="0090483E"/>
    <w:rsid w:val="00904B83"/>
    <w:rsid w:val="00904E36"/>
    <w:rsid w:val="00905039"/>
    <w:rsid w:val="00905158"/>
    <w:rsid w:val="009058A4"/>
    <w:rsid w:val="00905CB6"/>
    <w:rsid w:val="009068CA"/>
    <w:rsid w:val="00906E20"/>
    <w:rsid w:val="00906FD7"/>
    <w:rsid w:val="00907097"/>
    <w:rsid w:val="00907164"/>
    <w:rsid w:val="00907378"/>
    <w:rsid w:val="00907DD6"/>
    <w:rsid w:val="009105B2"/>
    <w:rsid w:val="00911460"/>
    <w:rsid w:val="00911F19"/>
    <w:rsid w:val="00912D2B"/>
    <w:rsid w:val="00913345"/>
    <w:rsid w:val="00913E56"/>
    <w:rsid w:val="009143DB"/>
    <w:rsid w:val="00914809"/>
    <w:rsid w:val="00915629"/>
    <w:rsid w:val="00915B9E"/>
    <w:rsid w:val="009162A8"/>
    <w:rsid w:val="0091630C"/>
    <w:rsid w:val="00916960"/>
    <w:rsid w:val="00916AC6"/>
    <w:rsid w:val="00916EEA"/>
    <w:rsid w:val="0091771B"/>
    <w:rsid w:val="00920C71"/>
    <w:rsid w:val="00920CC5"/>
    <w:rsid w:val="00921470"/>
    <w:rsid w:val="00922296"/>
    <w:rsid w:val="0092466E"/>
    <w:rsid w:val="0092529F"/>
    <w:rsid w:val="00926158"/>
    <w:rsid w:val="009267BA"/>
    <w:rsid w:val="009271BF"/>
    <w:rsid w:val="009275A2"/>
    <w:rsid w:val="0093074F"/>
    <w:rsid w:val="00930DB2"/>
    <w:rsid w:val="00931458"/>
    <w:rsid w:val="0093168A"/>
    <w:rsid w:val="00931E1B"/>
    <w:rsid w:val="009323E3"/>
    <w:rsid w:val="0093357D"/>
    <w:rsid w:val="009344B9"/>
    <w:rsid w:val="00935D21"/>
    <w:rsid w:val="00936DFE"/>
    <w:rsid w:val="0094133F"/>
    <w:rsid w:val="00941C2F"/>
    <w:rsid w:val="0094244B"/>
    <w:rsid w:val="00943065"/>
    <w:rsid w:val="0094354B"/>
    <w:rsid w:val="00943684"/>
    <w:rsid w:val="009441D4"/>
    <w:rsid w:val="009441DB"/>
    <w:rsid w:val="00944308"/>
    <w:rsid w:val="00944935"/>
    <w:rsid w:val="00947739"/>
    <w:rsid w:val="009507E5"/>
    <w:rsid w:val="00950DF3"/>
    <w:rsid w:val="00951A07"/>
    <w:rsid w:val="00951AC1"/>
    <w:rsid w:val="0095231B"/>
    <w:rsid w:val="00953121"/>
    <w:rsid w:val="00953166"/>
    <w:rsid w:val="009533E5"/>
    <w:rsid w:val="009534CE"/>
    <w:rsid w:val="00953D03"/>
    <w:rsid w:val="0095443F"/>
    <w:rsid w:val="009549F0"/>
    <w:rsid w:val="00954B52"/>
    <w:rsid w:val="00954F6E"/>
    <w:rsid w:val="009556B3"/>
    <w:rsid w:val="009558DD"/>
    <w:rsid w:val="00956324"/>
    <w:rsid w:val="00956CA3"/>
    <w:rsid w:val="00957733"/>
    <w:rsid w:val="00960E43"/>
    <w:rsid w:val="00962B14"/>
    <w:rsid w:val="00962CFA"/>
    <w:rsid w:val="009630B7"/>
    <w:rsid w:val="0096350D"/>
    <w:rsid w:val="009637F3"/>
    <w:rsid w:val="00963C2A"/>
    <w:rsid w:val="00963E3E"/>
    <w:rsid w:val="009642EE"/>
    <w:rsid w:val="00964B1E"/>
    <w:rsid w:val="009652D0"/>
    <w:rsid w:val="00965FE1"/>
    <w:rsid w:val="0096617F"/>
    <w:rsid w:val="009667AC"/>
    <w:rsid w:val="00966FC2"/>
    <w:rsid w:val="0096797E"/>
    <w:rsid w:val="00967F56"/>
    <w:rsid w:val="009701CA"/>
    <w:rsid w:val="00970D5A"/>
    <w:rsid w:val="00971820"/>
    <w:rsid w:val="00971E5B"/>
    <w:rsid w:val="00973233"/>
    <w:rsid w:val="009732AF"/>
    <w:rsid w:val="00973D38"/>
    <w:rsid w:val="00973E9C"/>
    <w:rsid w:val="009746BA"/>
    <w:rsid w:val="009752B3"/>
    <w:rsid w:val="009763D6"/>
    <w:rsid w:val="00976B60"/>
    <w:rsid w:val="0097726F"/>
    <w:rsid w:val="00977873"/>
    <w:rsid w:val="00980785"/>
    <w:rsid w:val="00981671"/>
    <w:rsid w:val="009817BD"/>
    <w:rsid w:val="00982325"/>
    <w:rsid w:val="0098281A"/>
    <w:rsid w:val="0098285E"/>
    <w:rsid w:val="00982F83"/>
    <w:rsid w:val="00983A9E"/>
    <w:rsid w:val="00983B1A"/>
    <w:rsid w:val="0098428D"/>
    <w:rsid w:val="00984423"/>
    <w:rsid w:val="00984961"/>
    <w:rsid w:val="0098530A"/>
    <w:rsid w:val="00985475"/>
    <w:rsid w:val="009858A0"/>
    <w:rsid w:val="00985B2C"/>
    <w:rsid w:val="009864E9"/>
    <w:rsid w:val="00986840"/>
    <w:rsid w:val="009870DB"/>
    <w:rsid w:val="009878CC"/>
    <w:rsid w:val="00987F45"/>
    <w:rsid w:val="00990AA2"/>
    <w:rsid w:val="00991345"/>
    <w:rsid w:val="009918F1"/>
    <w:rsid w:val="00991F32"/>
    <w:rsid w:val="00992EAE"/>
    <w:rsid w:val="0099330F"/>
    <w:rsid w:val="00993ADB"/>
    <w:rsid w:val="00994881"/>
    <w:rsid w:val="009949FE"/>
    <w:rsid w:val="00995444"/>
    <w:rsid w:val="00995999"/>
    <w:rsid w:val="00995DC8"/>
    <w:rsid w:val="00995FE4"/>
    <w:rsid w:val="009967C0"/>
    <w:rsid w:val="0099759D"/>
    <w:rsid w:val="0099785F"/>
    <w:rsid w:val="00997F19"/>
    <w:rsid w:val="009A011F"/>
    <w:rsid w:val="009A041A"/>
    <w:rsid w:val="009A08D0"/>
    <w:rsid w:val="009A1B14"/>
    <w:rsid w:val="009A1EBD"/>
    <w:rsid w:val="009A3474"/>
    <w:rsid w:val="009A37E4"/>
    <w:rsid w:val="009A49AF"/>
    <w:rsid w:val="009A49FD"/>
    <w:rsid w:val="009A4A15"/>
    <w:rsid w:val="009A6057"/>
    <w:rsid w:val="009A624E"/>
    <w:rsid w:val="009A62BD"/>
    <w:rsid w:val="009A6536"/>
    <w:rsid w:val="009A73E7"/>
    <w:rsid w:val="009B0E49"/>
    <w:rsid w:val="009B21C7"/>
    <w:rsid w:val="009B224C"/>
    <w:rsid w:val="009B2D60"/>
    <w:rsid w:val="009B2E92"/>
    <w:rsid w:val="009B32E6"/>
    <w:rsid w:val="009B3C26"/>
    <w:rsid w:val="009B4557"/>
    <w:rsid w:val="009B676A"/>
    <w:rsid w:val="009B6955"/>
    <w:rsid w:val="009B743B"/>
    <w:rsid w:val="009B78B3"/>
    <w:rsid w:val="009B7EEB"/>
    <w:rsid w:val="009C025B"/>
    <w:rsid w:val="009C0375"/>
    <w:rsid w:val="009C05FE"/>
    <w:rsid w:val="009C082C"/>
    <w:rsid w:val="009C0F87"/>
    <w:rsid w:val="009C1BB4"/>
    <w:rsid w:val="009C234B"/>
    <w:rsid w:val="009C287F"/>
    <w:rsid w:val="009C323B"/>
    <w:rsid w:val="009C3380"/>
    <w:rsid w:val="009C3CF1"/>
    <w:rsid w:val="009C4234"/>
    <w:rsid w:val="009C4896"/>
    <w:rsid w:val="009C4EF8"/>
    <w:rsid w:val="009C536F"/>
    <w:rsid w:val="009C621F"/>
    <w:rsid w:val="009C62F1"/>
    <w:rsid w:val="009C6BBD"/>
    <w:rsid w:val="009C7116"/>
    <w:rsid w:val="009C7446"/>
    <w:rsid w:val="009D1513"/>
    <w:rsid w:val="009D1570"/>
    <w:rsid w:val="009D1D48"/>
    <w:rsid w:val="009D1F7A"/>
    <w:rsid w:val="009D206D"/>
    <w:rsid w:val="009D22C6"/>
    <w:rsid w:val="009D278A"/>
    <w:rsid w:val="009D3499"/>
    <w:rsid w:val="009D40C0"/>
    <w:rsid w:val="009D40E3"/>
    <w:rsid w:val="009D4E4B"/>
    <w:rsid w:val="009D5D74"/>
    <w:rsid w:val="009D64EB"/>
    <w:rsid w:val="009D6826"/>
    <w:rsid w:val="009D6ADB"/>
    <w:rsid w:val="009D711E"/>
    <w:rsid w:val="009D7652"/>
    <w:rsid w:val="009D7B97"/>
    <w:rsid w:val="009E01A3"/>
    <w:rsid w:val="009E0849"/>
    <w:rsid w:val="009E0945"/>
    <w:rsid w:val="009E19BA"/>
    <w:rsid w:val="009E2C0E"/>
    <w:rsid w:val="009E346E"/>
    <w:rsid w:val="009E3A58"/>
    <w:rsid w:val="009E489B"/>
    <w:rsid w:val="009E48DE"/>
    <w:rsid w:val="009E4F11"/>
    <w:rsid w:val="009E5B01"/>
    <w:rsid w:val="009E5C1A"/>
    <w:rsid w:val="009E6B35"/>
    <w:rsid w:val="009E7951"/>
    <w:rsid w:val="009E7B07"/>
    <w:rsid w:val="009F0291"/>
    <w:rsid w:val="009F078B"/>
    <w:rsid w:val="009F11E9"/>
    <w:rsid w:val="009F1D3E"/>
    <w:rsid w:val="009F1DBD"/>
    <w:rsid w:val="009F2106"/>
    <w:rsid w:val="009F27B3"/>
    <w:rsid w:val="009F283D"/>
    <w:rsid w:val="009F2EEB"/>
    <w:rsid w:val="009F3F64"/>
    <w:rsid w:val="009F521A"/>
    <w:rsid w:val="009F5C96"/>
    <w:rsid w:val="009F669B"/>
    <w:rsid w:val="00A029E2"/>
    <w:rsid w:val="00A04918"/>
    <w:rsid w:val="00A05321"/>
    <w:rsid w:val="00A10E1C"/>
    <w:rsid w:val="00A115E5"/>
    <w:rsid w:val="00A1171B"/>
    <w:rsid w:val="00A12A49"/>
    <w:rsid w:val="00A131F7"/>
    <w:rsid w:val="00A1339D"/>
    <w:rsid w:val="00A13666"/>
    <w:rsid w:val="00A1479C"/>
    <w:rsid w:val="00A14ACE"/>
    <w:rsid w:val="00A1599F"/>
    <w:rsid w:val="00A16988"/>
    <w:rsid w:val="00A17769"/>
    <w:rsid w:val="00A209A6"/>
    <w:rsid w:val="00A20B89"/>
    <w:rsid w:val="00A21745"/>
    <w:rsid w:val="00A21B45"/>
    <w:rsid w:val="00A229BC"/>
    <w:rsid w:val="00A22B40"/>
    <w:rsid w:val="00A23805"/>
    <w:rsid w:val="00A23BC5"/>
    <w:rsid w:val="00A24163"/>
    <w:rsid w:val="00A2469B"/>
    <w:rsid w:val="00A247F9"/>
    <w:rsid w:val="00A248FB"/>
    <w:rsid w:val="00A24A5C"/>
    <w:rsid w:val="00A25046"/>
    <w:rsid w:val="00A26706"/>
    <w:rsid w:val="00A27244"/>
    <w:rsid w:val="00A272D3"/>
    <w:rsid w:val="00A300B8"/>
    <w:rsid w:val="00A3054C"/>
    <w:rsid w:val="00A30A3C"/>
    <w:rsid w:val="00A30BBC"/>
    <w:rsid w:val="00A32638"/>
    <w:rsid w:val="00A32F87"/>
    <w:rsid w:val="00A341A2"/>
    <w:rsid w:val="00A344FA"/>
    <w:rsid w:val="00A37BEF"/>
    <w:rsid w:val="00A40308"/>
    <w:rsid w:val="00A411CE"/>
    <w:rsid w:val="00A412F5"/>
    <w:rsid w:val="00A42426"/>
    <w:rsid w:val="00A42794"/>
    <w:rsid w:val="00A42BA8"/>
    <w:rsid w:val="00A438D1"/>
    <w:rsid w:val="00A4393E"/>
    <w:rsid w:val="00A43957"/>
    <w:rsid w:val="00A441D2"/>
    <w:rsid w:val="00A447FA"/>
    <w:rsid w:val="00A45E50"/>
    <w:rsid w:val="00A46141"/>
    <w:rsid w:val="00A470A8"/>
    <w:rsid w:val="00A47311"/>
    <w:rsid w:val="00A47C39"/>
    <w:rsid w:val="00A50170"/>
    <w:rsid w:val="00A5072A"/>
    <w:rsid w:val="00A50F2B"/>
    <w:rsid w:val="00A513F8"/>
    <w:rsid w:val="00A519E5"/>
    <w:rsid w:val="00A5278F"/>
    <w:rsid w:val="00A5398B"/>
    <w:rsid w:val="00A53C00"/>
    <w:rsid w:val="00A53D92"/>
    <w:rsid w:val="00A545CC"/>
    <w:rsid w:val="00A546E2"/>
    <w:rsid w:val="00A5538B"/>
    <w:rsid w:val="00A563B8"/>
    <w:rsid w:val="00A60BD2"/>
    <w:rsid w:val="00A618A4"/>
    <w:rsid w:val="00A618D2"/>
    <w:rsid w:val="00A61FFB"/>
    <w:rsid w:val="00A62744"/>
    <w:rsid w:val="00A62E02"/>
    <w:rsid w:val="00A62F14"/>
    <w:rsid w:val="00A62F45"/>
    <w:rsid w:val="00A636FF"/>
    <w:rsid w:val="00A63826"/>
    <w:rsid w:val="00A63BF4"/>
    <w:rsid w:val="00A64369"/>
    <w:rsid w:val="00A64D9B"/>
    <w:rsid w:val="00A6522F"/>
    <w:rsid w:val="00A6523B"/>
    <w:rsid w:val="00A65CCD"/>
    <w:rsid w:val="00A665C2"/>
    <w:rsid w:val="00A66F93"/>
    <w:rsid w:val="00A670F3"/>
    <w:rsid w:val="00A672EE"/>
    <w:rsid w:val="00A67305"/>
    <w:rsid w:val="00A70CD4"/>
    <w:rsid w:val="00A73C20"/>
    <w:rsid w:val="00A73DDD"/>
    <w:rsid w:val="00A73F68"/>
    <w:rsid w:val="00A748B2"/>
    <w:rsid w:val="00A74CEC"/>
    <w:rsid w:val="00A74EDD"/>
    <w:rsid w:val="00A75611"/>
    <w:rsid w:val="00A771BD"/>
    <w:rsid w:val="00A77362"/>
    <w:rsid w:val="00A77D18"/>
    <w:rsid w:val="00A801A8"/>
    <w:rsid w:val="00A805C5"/>
    <w:rsid w:val="00A810FD"/>
    <w:rsid w:val="00A81A04"/>
    <w:rsid w:val="00A81A5C"/>
    <w:rsid w:val="00A82E44"/>
    <w:rsid w:val="00A83306"/>
    <w:rsid w:val="00A8356D"/>
    <w:rsid w:val="00A847F9"/>
    <w:rsid w:val="00A84D56"/>
    <w:rsid w:val="00A84E4B"/>
    <w:rsid w:val="00A84F9F"/>
    <w:rsid w:val="00A84FC2"/>
    <w:rsid w:val="00A85025"/>
    <w:rsid w:val="00A856B2"/>
    <w:rsid w:val="00A85E9C"/>
    <w:rsid w:val="00A85ECF"/>
    <w:rsid w:val="00A86281"/>
    <w:rsid w:val="00A90DF4"/>
    <w:rsid w:val="00A91E5A"/>
    <w:rsid w:val="00A93468"/>
    <w:rsid w:val="00A935B0"/>
    <w:rsid w:val="00A9453E"/>
    <w:rsid w:val="00A94608"/>
    <w:rsid w:val="00A94F0E"/>
    <w:rsid w:val="00A95B1F"/>
    <w:rsid w:val="00A9613F"/>
    <w:rsid w:val="00A96C00"/>
    <w:rsid w:val="00A96C43"/>
    <w:rsid w:val="00A97BD0"/>
    <w:rsid w:val="00AA0BA8"/>
    <w:rsid w:val="00AA117A"/>
    <w:rsid w:val="00AA167F"/>
    <w:rsid w:val="00AA18B6"/>
    <w:rsid w:val="00AA1B4B"/>
    <w:rsid w:val="00AA37A4"/>
    <w:rsid w:val="00AA3898"/>
    <w:rsid w:val="00AA3915"/>
    <w:rsid w:val="00AA3C2E"/>
    <w:rsid w:val="00AA3D3D"/>
    <w:rsid w:val="00AA4053"/>
    <w:rsid w:val="00AA4599"/>
    <w:rsid w:val="00AA531C"/>
    <w:rsid w:val="00AA54FA"/>
    <w:rsid w:val="00AA6606"/>
    <w:rsid w:val="00AA67C0"/>
    <w:rsid w:val="00AA7471"/>
    <w:rsid w:val="00AA75AC"/>
    <w:rsid w:val="00AA7D24"/>
    <w:rsid w:val="00AB0750"/>
    <w:rsid w:val="00AB19B3"/>
    <w:rsid w:val="00AB27A4"/>
    <w:rsid w:val="00AB2D5F"/>
    <w:rsid w:val="00AB3918"/>
    <w:rsid w:val="00AB3CFA"/>
    <w:rsid w:val="00AB4B7F"/>
    <w:rsid w:val="00AB5831"/>
    <w:rsid w:val="00AB62E6"/>
    <w:rsid w:val="00AB690C"/>
    <w:rsid w:val="00AB6FEB"/>
    <w:rsid w:val="00AB7432"/>
    <w:rsid w:val="00AC1238"/>
    <w:rsid w:val="00AC1351"/>
    <w:rsid w:val="00AC1C2A"/>
    <w:rsid w:val="00AC28B3"/>
    <w:rsid w:val="00AC2C9E"/>
    <w:rsid w:val="00AC2D4E"/>
    <w:rsid w:val="00AC33BD"/>
    <w:rsid w:val="00AC342D"/>
    <w:rsid w:val="00AC34E5"/>
    <w:rsid w:val="00AC4E04"/>
    <w:rsid w:val="00AC5128"/>
    <w:rsid w:val="00AC5338"/>
    <w:rsid w:val="00AC5C33"/>
    <w:rsid w:val="00AC5DF5"/>
    <w:rsid w:val="00AC6FD1"/>
    <w:rsid w:val="00AD014C"/>
    <w:rsid w:val="00AD187E"/>
    <w:rsid w:val="00AD18AA"/>
    <w:rsid w:val="00AD2210"/>
    <w:rsid w:val="00AD2247"/>
    <w:rsid w:val="00AD2791"/>
    <w:rsid w:val="00AD30E0"/>
    <w:rsid w:val="00AD3920"/>
    <w:rsid w:val="00AD3DD3"/>
    <w:rsid w:val="00AD484C"/>
    <w:rsid w:val="00AD4877"/>
    <w:rsid w:val="00AD49C7"/>
    <w:rsid w:val="00AD4F30"/>
    <w:rsid w:val="00AD62EF"/>
    <w:rsid w:val="00AD697B"/>
    <w:rsid w:val="00AD76E9"/>
    <w:rsid w:val="00AD79CC"/>
    <w:rsid w:val="00AE1251"/>
    <w:rsid w:val="00AE1903"/>
    <w:rsid w:val="00AE28D2"/>
    <w:rsid w:val="00AE49E4"/>
    <w:rsid w:val="00AE554B"/>
    <w:rsid w:val="00AE5602"/>
    <w:rsid w:val="00AE59B5"/>
    <w:rsid w:val="00AE6900"/>
    <w:rsid w:val="00AE7C28"/>
    <w:rsid w:val="00AF010F"/>
    <w:rsid w:val="00AF01F0"/>
    <w:rsid w:val="00AF04ED"/>
    <w:rsid w:val="00AF08FA"/>
    <w:rsid w:val="00AF142E"/>
    <w:rsid w:val="00AF179F"/>
    <w:rsid w:val="00AF258D"/>
    <w:rsid w:val="00AF2B8B"/>
    <w:rsid w:val="00AF2C7B"/>
    <w:rsid w:val="00AF3C79"/>
    <w:rsid w:val="00AF582B"/>
    <w:rsid w:val="00AF5D1D"/>
    <w:rsid w:val="00AF6367"/>
    <w:rsid w:val="00AF7BDE"/>
    <w:rsid w:val="00B01C42"/>
    <w:rsid w:val="00B021FA"/>
    <w:rsid w:val="00B0256D"/>
    <w:rsid w:val="00B029E2"/>
    <w:rsid w:val="00B04BAE"/>
    <w:rsid w:val="00B054D5"/>
    <w:rsid w:val="00B0617D"/>
    <w:rsid w:val="00B066DD"/>
    <w:rsid w:val="00B06765"/>
    <w:rsid w:val="00B06933"/>
    <w:rsid w:val="00B06BE1"/>
    <w:rsid w:val="00B06E9D"/>
    <w:rsid w:val="00B07032"/>
    <w:rsid w:val="00B073D1"/>
    <w:rsid w:val="00B076AF"/>
    <w:rsid w:val="00B07E2B"/>
    <w:rsid w:val="00B10016"/>
    <w:rsid w:val="00B10490"/>
    <w:rsid w:val="00B109B6"/>
    <w:rsid w:val="00B10D59"/>
    <w:rsid w:val="00B1239D"/>
    <w:rsid w:val="00B123AA"/>
    <w:rsid w:val="00B12678"/>
    <w:rsid w:val="00B12C56"/>
    <w:rsid w:val="00B13A90"/>
    <w:rsid w:val="00B13F51"/>
    <w:rsid w:val="00B1434A"/>
    <w:rsid w:val="00B14C1B"/>
    <w:rsid w:val="00B14DB7"/>
    <w:rsid w:val="00B1549D"/>
    <w:rsid w:val="00B1596C"/>
    <w:rsid w:val="00B15B20"/>
    <w:rsid w:val="00B1602E"/>
    <w:rsid w:val="00B168DF"/>
    <w:rsid w:val="00B16B02"/>
    <w:rsid w:val="00B1707B"/>
    <w:rsid w:val="00B1739A"/>
    <w:rsid w:val="00B20577"/>
    <w:rsid w:val="00B20A92"/>
    <w:rsid w:val="00B21034"/>
    <w:rsid w:val="00B2131D"/>
    <w:rsid w:val="00B21FD2"/>
    <w:rsid w:val="00B22A61"/>
    <w:rsid w:val="00B22F07"/>
    <w:rsid w:val="00B23123"/>
    <w:rsid w:val="00B23732"/>
    <w:rsid w:val="00B24CE4"/>
    <w:rsid w:val="00B24F68"/>
    <w:rsid w:val="00B24FB8"/>
    <w:rsid w:val="00B251E2"/>
    <w:rsid w:val="00B2528B"/>
    <w:rsid w:val="00B2617B"/>
    <w:rsid w:val="00B26195"/>
    <w:rsid w:val="00B275ED"/>
    <w:rsid w:val="00B30E9F"/>
    <w:rsid w:val="00B31B58"/>
    <w:rsid w:val="00B32077"/>
    <w:rsid w:val="00B3231D"/>
    <w:rsid w:val="00B32335"/>
    <w:rsid w:val="00B32501"/>
    <w:rsid w:val="00B3372B"/>
    <w:rsid w:val="00B339B5"/>
    <w:rsid w:val="00B341C4"/>
    <w:rsid w:val="00B3421E"/>
    <w:rsid w:val="00B3492E"/>
    <w:rsid w:val="00B34B07"/>
    <w:rsid w:val="00B368B0"/>
    <w:rsid w:val="00B4029F"/>
    <w:rsid w:val="00B4034F"/>
    <w:rsid w:val="00B409AB"/>
    <w:rsid w:val="00B40E7C"/>
    <w:rsid w:val="00B41527"/>
    <w:rsid w:val="00B41BDE"/>
    <w:rsid w:val="00B42295"/>
    <w:rsid w:val="00B428B2"/>
    <w:rsid w:val="00B42BCE"/>
    <w:rsid w:val="00B43416"/>
    <w:rsid w:val="00B43D47"/>
    <w:rsid w:val="00B44069"/>
    <w:rsid w:val="00B442F5"/>
    <w:rsid w:val="00B44469"/>
    <w:rsid w:val="00B44E20"/>
    <w:rsid w:val="00B45203"/>
    <w:rsid w:val="00B45B26"/>
    <w:rsid w:val="00B462A6"/>
    <w:rsid w:val="00B47D5C"/>
    <w:rsid w:val="00B50042"/>
    <w:rsid w:val="00B509A1"/>
    <w:rsid w:val="00B5110B"/>
    <w:rsid w:val="00B51397"/>
    <w:rsid w:val="00B51D09"/>
    <w:rsid w:val="00B52627"/>
    <w:rsid w:val="00B52958"/>
    <w:rsid w:val="00B529FC"/>
    <w:rsid w:val="00B53E23"/>
    <w:rsid w:val="00B53F02"/>
    <w:rsid w:val="00B55B00"/>
    <w:rsid w:val="00B56F61"/>
    <w:rsid w:val="00B57141"/>
    <w:rsid w:val="00B57941"/>
    <w:rsid w:val="00B60615"/>
    <w:rsid w:val="00B60D6D"/>
    <w:rsid w:val="00B6129D"/>
    <w:rsid w:val="00B61FE0"/>
    <w:rsid w:val="00B6210A"/>
    <w:rsid w:val="00B62440"/>
    <w:rsid w:val="00B62D51"/>
    <w:rsid w:val="00B62FEB"/>
    <w:rsid w:val="00B63EFE"/>
    <w:rsid w:val="00B648AC"/>
    <w:rsid w:val="00B64954"/>
    <w:rsid w:val="00B64AAE"/>
    <w:rsid w:val="00B64B0E"/>
    <w:rsid w:val="00B64C68"/>
    <w:rsid w:val="00B64FDE"/>
    <w:rsid w:val="00B65655"/>
    <w:rsid w:val="00B663BC"/>
    <w:rsid w:val="00B66D88"/>
    <w:rsid w:val="00B70C6F"/>
    <w:rsid w:val="00B715AA"/>
    <w:rsid w:val="00B72395"/>
    <w:rsid w:val="00B723BE"/>
    <w:rsid w:val="00B72931"/>
    <w:rsid w:val="00B72D27"/>
    <w:rsid w:val="00B734E4"/>
    <w:rsid w:val="00B742EE"/>
    <w:rsid w:val="00B748D7"/>
    <w:rsid w:val="00B74DB6"/>
    <w:rsid w:val="00B750C7"/>
    <w:rsid w:val="00B75186"/>
    <w:rsid w:val="00B75249"/>
    <w:rsid w:val="00B768C2"/>
    <w:rsid w:val="00B76B69"/>
    <w:rsid w:val="00B76E23"/>
    <w:rsid w:val="00B76F74"/>
    <w:rsid w:val="00B77765"/>
    <w:rsid w:val="00B77E2C"/>
    <w:rsid w:val="00B77E8B"/>
    <w:rsid w:val="00B81399"/>
    <w:rsid w:val="00B81BA1"/>
    <w:rsid w:val="00B81DEE"/>
    <w:rsid w:val="00B826E6"/>
    <w:rsid w:val="00B8351D"/>
    <w:rsid w:val="00B83723"/>
    <w:rsid w:val="00B838C5"/>
    <w:rsid w:val="00B83C1B"/>
    <w:rsid w:val="00B83C83"/>
    <w:rsid w:val="00B83FBD"/>
    <w:rsid w:val="00B8525B"/>
    <w:rsid w:val="00B87525"/>
    <w:rsid w:val="00B879F8"/>
    <w:rsid w:val="00B87C4F"/>
    <w:rsid w:val="00B87C85"/>
    <w:rsid w:val="00B90552"/>
    <w:rsid w:val="00B90777"/>
    <w:rsid w:val="00B91808"/>
    <w:rsid w:val="00B92225"/>
    <w:rsid w:val="00B9274C"/>
    <w:rsid w:val="00B92EC1"/>
    <w:rsid w:val="00B931A2"/>
    <w:rsid w:val="00B93A0A"/>
    <w:rsid w:val="00B93CBD"/>
    <w:rsid w:val="00B944C9"/>
    <w:rsid w:val="00B9534C"/>
    <w:rsid w:val="00B95B47"/>
    <w:rsid w:val="00B95B5B"/>
    <w:rsid w:val="00B95BBA"/>
    <w:rsid w:val="00B97436"/>
    <w:rsid w:val="00B974DB"/>
    <w:rsid w:val="00B976F9"/>
    <w:rsid w:val="00B97A79"/>
    <w:rsid w:val="00BA02A1"/>
    <w:rsid w:val="00BA136B"/>
    <w:rsid w:val="00BA1707"/>
    <w:rsid w:val="00BA1D7C"/>
    <w:rsid w:val="00BA1E11"/>
    <w:rsid w:val="00BA1F81"/>
    <w:rsid w:val="00BA2238"/>
    <w:rsid w:val="00BA32BF"/>
    <w:rsid w:val="00BA4163"/>
    <w:rsid w:val="00BA4AEA"/>
    <w:rsid w:val="00BA5D25"/>
    <w:rsid w:val="00BA6836"/>
    <w:rsid w:val="00BA6F73"/>
    <w:rsid w:val="00BA71C3"/>
    <w:rsid w:val="00BA7A4E"/>
    <w:rsid w:val="00BA7BE2"/>
    <w:rsid w:val="00BB0AC4"/>
    <w:rsid w:val="00BB223E"/>
    <w:rsid w:val="00BB2746"/>
    <w:rsid w:val="00BB2B62"/>
    <w:rsid w:val="00BB3577"/>
    <w:rsid w:val="00BB3C64"/>
    <w:rsid w:val="00BB4664"/>
    <w:rsid w:val="00BB4EC7"/>
    <w:rsid w:val="00BB5857"/>
    <w:rsid w:val="00BB5F4F"/>
    <w:rsid w:val="00BB62F7"/>
    <w:rsid w:val="00BB6705"/>
    <w:rsid w:val="00BB6C39"/>
    <w:rsid w:val="00BB6FCD"/>
    <w:rsid w:val="00BB768F"/>
    <w:rsid w:val="00BB7C52"/>
    <w:rsid w:val="00BC017C"/>
    <w:rsid w:val="00BC1160"/>
    <w:rsid w:val="00BC16EA"/>
    <w:rsid w:val="00BC1E97"/>
    <w:rsid w:val="00BC2D1B"/>
    <w:rsid w:val="00BC311D"/>
    <w:rsid w:val="00BC31CE"/>
    <w:rsid w:val="00BC3396"/>
    <w:rsid w:val="00BC3B59"/>
    <w:rsid w:val="00BC444B"/>
    <w:rsid w:val="00BC500C"/>
    <w:rsid w:val="00BC5DFE"/>
    <w:rsid w:val="00BC6D56"/>
    <w:rsid w:val="00BC6EAF"/>
    <w:rsid w:val="00BC7EDE"/>
    <w:rsid w:val="00BD0568"/>
    <w:rsid w:val="00BD084F"/>
    <w:rsid w:val="00BD088E"/>
    <w:rsid w:val="00BD08E5"/>
    <w:rsid w:val="00BD11D8"/>
    <w:rsid w:val="00BD191D"/>
    <w:rsid w:val="00BD1BAC"/>
    <w:rsid w:val="00BD3CB7"/>
    <w:rsid w:val="00BD5044"/>
    <w:rsid w:val="00BD527C"/>
    <w:rsid w:val="00BD5E6A"/>
    <w:rsid w:val="00BD628E"/>
    <w:rsid w:val="00BD71B8"/>
    <w:rsid w:val="00BD753A"/>
    <w:rsid w:val="00BD7608"/>
    <w:rsid w:val="00BD7F4C"/>
    <w:rsid w:val="00BE012F"/>
    <w:rsid w:val="00BE1F92"/>
    <w:rsid w:val="00BE24E8"/>
    <w:rsid w:val="00BE2FB3"/>
    <w:rsid w:val="00BE305F"/>
    <w:rsid w:val="00BE3565"/>
    <w:rsid w:val="00BE36FD"/>
    <w:rsid w:val="00BE3B0B"/>
    <w:rsid w:val="00BE3DB7"/>
    <w:rsid w:val="00BE463E"/>
    <w:rsid w:val="00BE496D"/>
    <w:rsid w:val="00BE4A56"/>
    <w:rsid w:val="00BE54A6"/>
    <w:rsid w:val="00BE55FD"/>
    <w:rsid w:val="00BE5956"/>
    <w:rsid w:val="00BE6DF4"/>
    <w:rsid w:val="00BE6FAB"/>
    <w:rsid w:val="00BE73B9"/>
    <w:rsid w:val="00BE782C"/>
    <w:rsid w:val="00BE7F39"/>
    <w:rsid w:val="00BE7FA1"/>
    <w:rsid w:val="00BF05BB"/>
    <w:rsid w:val="00BF0B2C"/>
    <w:rsid w:val="00BF1747"/>
    <w:rsid w:val="00BF1782"/>
    <w:rsid w:val="00BF1BD1"/>
    <w:rsid w:val="00BF213A"/>
    <w:rsid w:val="00BF271A"/>
    <w:rsid w:val="00BF3D07"/>
    <w:rsid w:val="00BF44C5"/>
    <w:rsid w:val="00BF4BD4"/>
    <w:rsid w:val="00BF4F4A"/>
    <w:rsid w:val="00BF5E91"/>
    <w:rsid w:val="00BF6148"/>
    <w:rsid w:val="00BF6159"/>
    <w:rsid w:val="00BF655E"/>
    <w:rsid w:val="00C000B5"/>
    <w:rsid w:val="00C0042B"/>
    <w:rsid w:val="00C00A8B"/>
    <w:rsid w:val="00C01BB8"/>
    <w:rsid w:val="00C02C42"/>
    <w:rsid w:val="00C0316B"/>
    <w:rsid w:val="00C05E87"/>
    <w:rsid w:val="00C05FC1"/>
    <w:rsid w:val="00C065A9"/>
    <w:rsid w:val="00C06744"/>
    <w:rsid w:val="00C0688D"/>
    <w:rsid w:val="00C076A3"/>
    <w:rsid w:val="00C07CC8"/>
    <w:rsid w:val="00C10F65"/>
    <w:rsid w:val="00C11438"/>
    <w:rsid w:val="00C117C8"/>
    <w:rsid w:val="00C11DB9"/>
    <w:rsid w:val="00C11E87"/>
    <w:rsid w:val="00C13987"/>
    <w:rsid w:val="00C139C4"/>
    <w:rsid w:val="00C13CE1"/>
    <w:rsid w:val="00C13FC0"/>
    <w:rsid w:val="00C147C3"/>
    <w:rsid w:val="00C15B44"/>
    <w:rsid w:val="00C16933"/>
    <w:rsid w:val="00C171BA"/>
    <w:rsid w:val="00C1738F"/>
    <w:rsid w:val="00C17976"/>
    <w:rsid w:val="00C20093"/>
    <w:rsid w:val="00C20394"/>
    <w:rsid w:val="00C20BBB"/>
    <w:rsid w:val="00C20C7E"/>
    <w:rsid w:val="00C219C7"/>
    <w:rsid w:val="00C21B7E"/>
    <w:rsid w:val="00C21D86"/>
    <w:rsid w:val="00C22DE4"/>
    <w:rsid w:val="00C23ACD"/>
    <w:rsid w:val="00C241B9"/>
    <w:rsid w:val="00C242A0"/>
    <w:rsid w:val="00C24450"/>
    <w:rsid w:val="00C244E8"/>
    <w:rsid w:val="00C2496D"/>
    <w:rsid w:val="00C25385"/>
    <w:rsid w:val="00C254A1"/>
    <w:rsid w:val="00C25F31"/>
    <w:rsid w:val="00C26527"/>
    <w:rsid w:val="00C26A9B"/>
    <w:rsid w:val="00C2772A"/>
    <w:rsid w:val="00C30392"/>
    <w:rsid w:val="00C307EE"/>
    <w:rsid w:val="00C30C0B"/>
    <w:rsid w:val="00C30F77"/>
    <w:rsid w:val="00C31025"/>
    <w:rsid w:val="00C31502"/>
    <w:rsid w:val="00C31FDB"/>
    <w:rsid w:val="00C32727"/>
    <w:rsid w:val="00C32855"/>
    <w:rsid w:val="00C332B2"/>
    <w:rsid w:val="00C33405"/>
    <w:rsid w:val="00C34064"/>
    <w:rsid w:val="00C34167"/>
    <w:rsid w:val="00C3424D"/>
    <w:rsid w:val="00C3524C"/>
    <w:rsid w:val="00C35415"/>
    <w:rsid w:val="00C35841"/>
    <w:rsid w:val="00C35867"/>
    <w:rsid w:val="00C359A6"/>
    <w:rsid w:val="00C35A45"/>
    <w:rsid w:val="00C35A9A"/>
    <w:rsid w:val="00C35CDB"/>
    <w:rsid w:val="00C36044"/>
    <w:rsid w:val="00C37745"/>
    <w:rsid w:val="00C37CDA"/>
    <w:rsid w:val="00C41963"/>
    <w:rsid w:val="00C420E2"/>
    <w:rsid w:val="00C42256"/>
    <w:rsid w:val="00C42C55"/>
    <w:rsid w:val="00C42FB9"/>
    <w:rsid w:val="00C442EF"/>
    <w:rsid w:val="00C445EA"/>
    <w:rsid w:val="00C445FA"/>
    <w:rsid w:val="00C44A7F"/>
    <w:rsid w:val="00C44D00"/>
    <w:rsid w:val="00C44EE7"/>
    <w:rsid w:val="00C451D6"/>
    <w:rsid w:val="00C45579"/>
    <w:rsid w:val="00C46F5B"/>
    <w:rsid w:val="00C47242"/>
    <w:rsid w:val="00C50A3D"/>
    <w:rsid w:val="00C5139B"/>
    <w:rsid w:val="00C51C82"/>
    <w:rsid w:val="00C51FAE"/>
    <w:rsid w:val="00C528DC"/>
    <w:rsid w:val="00C52907"/>
    <w:rsid w:val="00C53374"/>
    <w:rsid w:val="00C53487"/>
    <w:rsid w:val="00C53AE0"/>
    <w:rsid w:val="00C547E7"/>
    <w:rsid w:val="00C5491F"/>
    <w:rsid w:val="00C54C69"/>
    <w:rsid w:val="00C54CCF"/>
    <w:rsid w:val="00C55554"/>
    <w:rsid w:val="00C55A3E"/>
    <w:rsid w:val="00C55A5B"/>
    <w:rsid w:val="00C55AAF"/>
    <w:rsid w:val="00C566B3"/>
    <w:rsid w:val="00C56860"/>
    <w:rsid w:val="00C56EF2"/>
    <w:rsid w:val="00C5729E"/>
    <w:rsid w:val="00C57509"/>
    <w:rsid w:val="00C577B1"/>
    <w:rsid w:val="00C57958"/>
    <w:rsid w:val="00C61445"/>
    <w:rsid w:val="00C61E9C"/>
    <w:rsid w:val="00C62E44"/>
    <w:rsid w:val="00C63481"/>
    <w:rsid w:val="00C634EB"/>
    <w:rsid w:val="00C645DC"/>
    <w:rsid w:val="00C64BAF"/>
    <w:rsid w:val="00C65156"/>
    <w:rsid w:val="00C660ED"/>
    <w:rsid w:val="00C6692D"/>
    <w:rsid w:val="00C66F1F"/>
    <w:rsid w:val="00C66FC9"/>
    <w:rsid w:val="00C6732A"/>
    <w:rsid w:val="00C710BB"/>
    <w:rsid w:val="00C710F1"/>
    <w:rsid w:val="00C72B6B"/>
    <w:rsid w:val="00C73CE5"/>
    <w:rsid w:val="00C745E0"/>
    <w:rsid w:val="00C74729"/>
    <w:rsid w:val="00C74ACC"/>
    <w:rsid w:val="00C74CB7"/>
    <w:rsid w:val="00C75156"/>
    <w:rsid w:val="00C767BC"/>
    <w:rsid w:val="00C776BA"/>
    <w:rsid w:val="00C80424"/>
    <w:rsid w:val="00C80664"/>
    <w:rsid w:val="00C80BBD"/>
    <w:rsid w:val="00C814B4"/>
    <w:rsid w:val="00C81E1C"/>
    <w:rsid w:val="00C82B74"/>
    <w:rsid w:val="00C850BB"/>
    <w:rsid w:val="00C853CF"/>
    <w:rsid w:val="00C8562A"/>
    <w:rsid w:val="00C85BDC"/>
    <w:rsid w:val="00C8602A"/>
    <w:rsid w:val="00C86525"/>
    <w:rsid w:val="00C86E2E"/>
    <w:rsid w:val="00C87067"/>
    <w:rsid w:val="00C877D1"/>
    <w:rsid w:val="00C9191E"/>
    <w:rsid w:val="00C91BAD"/>
    <w:rsid w:val="00C91C83"/>
    <w:rsid w:val="00C92317"/>
    <w:rsid w:val="00C9321B"/>
    <w:rsid w:val="00C93269"/>
    <w:rsid w:val="00C9396B"/>
    <w:rsid w:val="00C93AEB"/>
    <w:rsid w:val="00C95695"/>
    <w:rsid w:val="00C96193"/>
    <w:rsid w:val="00C97127"/>
    <w:rsid w:val="00C97D1B"/>
    <w:rsid w:val="00CA02BE"/>
    <w:rsid w:val="00CA0804"/>
    <w:rsid w:val="00CA0C03"/>
    <w:rsid w:val="00CA11CA"/>
    <w:rsid w:val="00CA1254"/>
    <w:rsid w:val="00CA1F17"/>
    <w:rsid w:val="00CA26F1"/>
    <w:rsid w:val="00CA2911"/>
    <w:rsid w:val="00CA3073"/>
    <w:rsid w:val="00CA3393"/>
    <w:rsid w:val="00CA3E1D"/>
    <w:rsid w:val="00CA53FD"/>
    <w:rsid w:val="00CA5635"/>
    <w:rsid w:val="00CA5EB8"/>
    <w:rsid w:val="00CA70B9"/>
    <w:rsid w:val="00CA7331"/>
    <w:rsid w:val="00CB0749"/>
    <w:rsid w:val="00CB19F0"/>
    <w:rsid w:val="00CB1BD2"/>
    <w:rsid w:val="00CB25CE"/>
    <w:rsid w:val="00CB33D2"/>
    <w:rsid w:val="00CB34AA"/>
    <w:rsid w:val="00CB3A3A"/>
    <w:rsid w:val="00CB455B"/>
    <w:rsid w:val="00CB57C0"/>
    <w:rsid w:val="00CB59B9"/>
    <w:rsid w:val="00CB59D3"/>
    <w:rsid w:val="00CB5B43"/>
    <w:rsid w:val="00CB5BDD"/>
    <w:rsid w:val="00CB61A5"/>
    <w:rsid w:val="00CB67E2"/>
    <w:rsid w:val="00CB6C26"/>
    <w:rsid w:val="00CB7768"/>
    <w:rsid w:val="00CC0069"/>
    <w:rsid w:val="00CC1A31"/>
    <w:rsid w:val="00CC1FFE"/>
    <w:rsid w:val="00CC2437"/>
    <w:rsid w:val="00CC2E7C"/>
    <w:rsid w:val="00CC30C6"/>
    <w:rsid w:val="00CC3C9C"/>
    <w:rsid w:val="00CC3E9B"/>
    <w:rsid w:val="00CC41B7"/>
    <w:rsid w:val="00CC421B"/>
    <w:rsid w:val="00CC4820"/>
    <w:rsid w:val="00CC4A54"/>
    <w:rsid w:val="00CC5ACD"/>
    <w:rsid w:val="00CC5B0D"/>
    <w:rsid w:val="00CC5EE6"/>
    <w:rsid w:val="00CC62FF"/>
    <w:rsid w:val="00CC674A"/>
    <w:rsid w:val="00CC679B"/>
    <w:rsid w:val="00CC6DFF"/>
    <w:rsid w:val="00CD01C2"/>
    <w:rsid w:val="00CD0BBC"/>
    <w:rsid w:val="00CD10AF"/>
    <w:rsid w:val="00CD1316"/>
    <w:rsid w:val="00CD158E"/>
    <w:rsid w:val="00CD1FFF"/>
    <w:rsid w:val="00CD3503"/>
    <w:rsid w:val="00CD37D1"/>
    <w:rsid w:val="00CD469A"/>
    <w:rsid w:val="00CD5B1D"/>
    <w:rsid w:val="00CD5DFA"/>
    <w:rsid w:val="00CD6074"/>
    <w:rsid w:val="00CD62C3"/>
    <w:rsid w:val="00CD67C4"/>
    <w:rsid w:val="00CD6DB3"/>
    <w:rsid w:val="00CD6EFA"/>
    <w:rsid w:val="00CD700C"/>
    <w:rsid w:val="00CD78D7"/>
    <w:rsid w:val="00CE03CD"/>
    <w:rsid w:val="00CE16CB"/>
    <w:rsid w:val="00CE2AA1"/>
    <w:rsid w:val="00CE3378"/>
    <w:rsid w:val="00CE42E6"/>
    <w:rsid w:val="00CE513F"/>
    <w:rsid w:val="00CE5BB8"/>
    <w:rsid w:val="00CE65E1"/>
    <w:rsid w:val="00CE67FA"/>
    <w:rsid w:val="00CE6F25"/>
    <w:rsid w:val="00CE7DD0"/>
    <w:rsid w:val="00CF1F0C"/>
    <w:rsid w:val="00CF2C4F"/>
    <w:rsid w:val="00CF2D21"/>
    <w:rsid w:val="00CF3310"/>
    <w:rsid w:val="00CF3396"/>
    <w:rsid w:val="00CF4463"/>
    <w:rsid w:val="00CF476F"/>
    <w:rsid w:val="00CF5713"/>
    <w:rsid w:val="00CF5795"/>
    <w:rsid w:val="00CF5853"/>
    <w:rsid w:val="00CF6918"/>
    <w:rsid w:val="00CF6E29"/>
    <w:rsid w:val="00CF6F54"/>
    <w:rsid w:val="00CF74E2"/>
    <w:rsid w:val="00CF7E95"/>
    <w:rsid w:val="00CF7F9C"/>
    <w:rsid w:val="00D006D5"/>
    <w:rsid w:val="00D006E3"/>
    <w:rsid w:val="00D00C40"/>
    <w:rsid w:val="00D00D16"/>
    <w:rsid w:val="00D01226"/>
    <w:rsid w:val="00D01235"/>
    <w:rsid w:val="00D0131E"/>
    <w:rsid w:val="00D03052"/>
    <w:rsid w:val="00D03CB4"/>
    <w:rsid w:val="00D04313"/>
    <w:rsid w:val="00D04EE0"/>
    <w:rsid w:val="00D04F25"/>
    <w:rsid w:val="00D059FD"/>
    <w:rsid w:val="00D069B6"/>
    <w:rsid w:val="00D103ED"/>
    <w:rsid w:val="00D10B3B"/>
    <w:rsid w:val="00D114C8"/>
    <w:rsid w:val="00D12A85"/>
    <w:rsid w:val="00D1391C"/>
    <w:rsid w:val="00D13EF2"/>
    <w:rsid w:val="00D149EC"/>
    <w:rsid w:val="00D1581F"/>
    <w:rsid w:val="00D15875"/>
    <w:rsid w:val="00D1597F"/>
    <w:rsid w:val="00D15C6B"/>
    <w:rsid w:val="00D166C6"/>
    <w:rsid w:val="00D17CAA"/>
    <w:rsid w:val="00D205E6"/>
    <w:rsid w:val="00D21A9E"/>
    <w:rsid w:val="00D220AE"/>
    <w:rsid w:val="00D22AEF"/>
    <w:rsid w:val="00D23848"/>
    <w:rsid w:val="00D23CC5"/>
    <w:rsid w:val="00D250A3"/>
    <w:rsid w:val="00D260F7"/>
    <w:rsid w:val="00D269D6"/>
    <w:rsid w:val="00D26CA8"/>
    <w:rsid w:val="00D27024"/>
    <w:rsid w:val="00D27641"/>
    <w:rsid w:val="00D27B5C"/>
    <w:rsid w:val="00D3007A"/>
    <w:rsid w:val="00D3038A"/>
    <w:rsid w:val="00D306FD"/>
    <w:rsid w:val="00D313C4"/>
    <w:rsid w:val="00D31C2C"/>
    <w:rsid w:val="00D31FAC"/>
    <w:rsid w:val="00D321B6"/>
    <w:rsid w:val="00D331B6"/>
    <w:rsid w:val="00D338C4"/>
    <w:rsid w:val="00D33C3E"/>
    <w:rsid w:val="00D33FF6"/>
    <w:rsid w:val="00D34320"/>
    <w:rsid w:val="00D349E0"/>
    <w:rsid w:val="00D34DFD"/>
    <w:rsid w:val="00D34E51"/>
    <w:rsid w:val="00D35431"/>
    <w:rsid w:val="00D35627"/>
    <w:rsid w:val="00D3625E"/>
    <w:rsid w:val="00D362D2"/>
    <w:rsid w:val="00D36555"/>
    <w:rsid w:val="00D36EF6"/>
    <w:rsid w:val="00D3727E"/>
    <w:rsid w:val="00D378D3"/>
    <w:rsid w:val="00D40149"/>
    <w:rsid w:val="00D40853"/>
    <w:rsid w:val="00D4094B"/>
    <w:rsid w:val="00D41600"/>
    <w:rsid w:val="00D4252E"/>
    <w:rsid w:val="00D42EAD"/>
    <w:rsid w:val="00D43AA7"/>
    <w:rsid w:val="00D43E99"/>
    <w:rsid w:val="00D44100"/>
    <w:rsid w:val="00D44771"/>
    <w:rsid w:val="00D44C7F"/>
    <w:rsid w:val="00D452D1"/>
    <w:rsid w:val="00D45420"/>
    <w:rsid w:val="00D468A2"/>
    <w:rsid w:val="00D4692F"/>
    <w:rsid w:val="00D47733"/>
    <w:rsid w:val="00D47866"/>
    <w:rsid w:val="00D50067"/>
    <w:rsid w:val="00D500AE"/>
    <w:rsid w:val="00D51493"/>
    <w:rsid w:val="00D514A4"/>
    <w:rsid w:val="00D536FE"/>
    <w:rsid w:val="00D537E7"/>
    <w:rsid w:val="00D54165"/>
    <w:rsid w:val="00D552B7"/>
    <w:rsid w:val="00D5594F"/>
    <w:rsid w:val="00D5637D"/>
    <w:rsid w:val="00D56460"/>
    <w:rsid w:val="00D56976"/>
    <w:rsid w:val="00D56EE4"/>
    <w:rsid w:val="00D602B4"/>
    <w:rsid w:val="00D603F3"/>
    <w:rsid w:val="00D60818"/>
    <w:rsid w:val="00D60B41"/>
    <w:rsid w:val="00D644D6"/>
    <w:rsid w:val="00D64D18"/>
    <w:rsid w:val="00D656DC"/>
    <w:rsid w:val="00D6576E"/>
    <w:rsid w:val="00D65862"/>
    <w:rsid w:val="00D66442"/>
    <w:rsid w:val="00D66482"/>
    <w:rsid w:val="00D6659B"/>
    <w:rsid w:val="00D66CAC"/>
    <w:rsid w:val="00D66F78"/>
    <w:rsid w:val="00D678D2"/>
    <w:rsid w:val="00D7052F"/>
    <w:rsid w:val="00D706B8"/>
    <w:rsid w:val="00D7074B"/>
    <w:rsid w:val="00D70859"/>
    <w:rsid w:val="00D715EE"/>
    <w:rsid w:val="00D7256F"/>
    <w:rsid w:val="00D7274E"/>
    <w:rsid w:val="00D7386C"/>
    <w:rsid w:val="00D7546D"/>
    <w:rsid w:val="00D769A7"/>
    <w:rsid w:val="00D803B2"/>
    <w:rsid w:val="00D80D87"/>
    <w:rsid w:val="00D81CC9"/>
    <w:rsid w:val="00D820B4"/>
    <w:rsid w:val="00D823CA"/>
    <w:rsid w:val="00D82630"/>
    <w:rsid w:val="00D82E37"/>
    <w:rsid w:val="00D835A4"/>
    <w:rsid w:val="00D84607"/>
    <w:rsid w:val="00D850DE"/>
    <w:rsid w:val="00D85783"/>
    <w:rsid w:val="00D85885"/>
    <w:rsid w:val="00D858DD"/>
    <w:rsid w:val="00D859BF"/>
    <w:rsid w:val="00D8633B"/>
    <w:rsid w:val="00D8721D"/>
    <w:rsid w:val="00D87354"/>
    <w:rsid w:val="00D87763"/>
    <w:rsid w:val="00D90908"/>
    <w:rsid w:val="00D91222"/>
    <w:rsid w:val="00D93327"/>
    <w:rsid w:val="00D93778"/>
    <w:rsid w:val="00D9386E"/>
    <w:rsid w:val="00D938DF"/>
    <w:rsid w:val="00D93B72"/>
    <w:rsid w:val="00D93BF4"/>
    <w:rsid w:val="00D93FA8"/>
    <w:rsid w:val="00D96A9A"/>
    <w:rsid w:val="00D96C27"/>
    <w:rsid w:val="00D96DE6"/>
    <w:rsid w:val="00D97823"/>
    <w:rsid w:val="00D97889"/>
    <w:rsid w:val="00DA0C8A"/>
    <w:rsid w:val="00DA0E8A"/>
    <w:rsid w:val="00DA1667"/>
    <w:rsid w:val="00DA17B2"/>
    <w:rsid w:val="00DA1FC9"/>
    <w:rsid w:val="00DA2003"/>
    <w:rsid w:val="00DA21C6"/>
    <w:rsid w:val="00DA226A"/>
    <w:rsid w:val="00DA25CC"/>
    <w:rsid w:val="00DA3F2F"/>
    <w:rsid w:val="00DA521F"/>
    <w:rsid w:val="00DA5885"/>
    <w:rsid w:val="00DA5EB3"/>
    <w:rsid w:val="00DB050A"/>
    <w:rsid w:val="00DB0AD9"/>
    <w:rsid w:val="00DB0CC0"/>
    <w:rsid w:val="00DB2372"/>
    <w:rsid w:val="00DB2D93"/>
    <w:rsid w:val="00DB2DE8"/>
    <w:rsid w:val="00DB3001"/>
    <w:rsid w:val="00DB3053"/>
    <w:rsid w:val="00DB369A"/>
    <w:rsid w:val="00DB386D"/>
    <w:rsid w:val="00DB3CEC"/>
    <w:rsid w:val="00DB422B"/>
    <w:rsid w:val="00DB4415"/>
    <w:rsid w:val="00DB4598"/>
    <w:rsid w:val="00DB4A7E"/>
    <w:rsid w:val="00DB5093"/>
    <w:rsid w:val="00DB5147"/>
    <w:rsid w:val="00DB64EF"/>
    <w:rsid w:val="00DC07B6"/>
    <w:rsid w:val="00DC1D78"/>
    <w:rsid w:val="00DC2AEE"/>
    <w:rsid w:val="00DC48F8"/>
    <w:rsid w:val="00DC4C3A"/>
    <w:rsid w:val="00DC51D9"/>
    <w:rsid w:val="00DC60DC"/>
    <w:rsid w:val="00DC671E"/>
    <w:rsid w:val="00DC6E69"/>
    <w:rsid w:val="00DC6EC3"/>
    <w:rsid w:val="00DC7801"/>
    <w:rsid w:val="00DD06D9"/>
    <w:rsid w:val="00DD0881"/>
    <w:rsid w:val="00DD09C2"/>
    <w:rsid w:val="00DD0AFD"/>
    <w:rsid w:val="00DD12B7"/>
    <w:rsid w:val="00DD2092"/>
    <w:rsid w:val="00DD2EFF"/>
    <w:rsid w:val="00DD4878"/>
    <w:rsid w:val="00DD69D7"/>
    <w:rsid w:val="00DD6D57"/>
    <w:rsid w:val="00DD6DE4"/>
    <w:rsid w:val="00DD7358"/>
    <w:rsid w:val="00DD7D5F"/>
    <w:rsid w:val="00DD7E27"/>
    <w:rsid w:val="00DE0055"/>
    <w:rsid w:val="00DE10C8"/>
    <w:rsid w:val="00DE1FE8"/>
    <w:rsid w:val="00DE305F"/>
    <w:rsid w:val="00DE3874"/>
    <w:rsid w:val="00DE4A22"/>
    <w:rsid w:val="00DE4ACF"/>
    <w:rsid w:val="00DE5EDC"/>
    <w:rsid w:val="00DE6455"/>
    <w:rsid w:val="00DE67C9"/>
    <w:rsid w:val="00DE7603"/>
    <w:rsid w:val="00DE7837"/>
    <w:rsid w:val="00DE78B3"/>
    <w:rsid w:val="00DE78BB"/>
    <w:rsid w:val="00DE7CE6"/>
    <w:rsid w:val="00DE7DAC"/>
    <w:rsid w:val="00DE7F5A"/>
    <w:rsid w:val="00DF03DF"/>
    <w:rsid w:val="00DF0587"/>
    <w:rsid w:val="00DF170D"/>
    <w:rsid w:val="00DF19A4"/>
    <w:rsid w:val="00DF1C43"/>
    <w:rsid w:val="00DF2105"/>
    <w:rsid w:val="00DF228D"/>
    <w:rsid w:val="00DF2D7F"/>
    <w:rsid w:val="00DF2E41"/>
    <w:rsid w:val="00DF3046"/>
    <w:rsid w:val="00DF3A05"/>
    <w:rsid w:val="00DF3B38"/>
    <w:rsid w:val="00DF3FF5"/>
    <w:rsid w:val="00DF4AF1"/>
    <w:rsid w:val="00DF6806"/>
    <w:rsid w:val="00E01934"/>
    <w:rsid w:val="00E02844"/>
    <w:rsid w:val="00E02EAD"/>
    <w:rsid w:val="00E03927"/>
    <w:rsid w:val="00E03BCA"/>
    <w:rsid w:val="00E0544D"/>
    <w:rsid w:val="00E05FEF"/>
    <w:rsid w:val="00E06139"/>
    <w:rsid w:val="00E0768E"/>
    <w:rsid w:val="00E076A2"/>
    <w:rsid w:val="00E07737"/>
    <w:rsid w:val="00E1035F"/>
    <w:rsid w:val="00E10573"/>
    <w:rsid w:val="00E10D74"/>
    <w:rsid w:val="00E117DB"/>
    <w:rsid w:val="00E148A4"/>
    <w:rsid w:val="00E14CEA"/>
    <w:rsid w:val="00E14EFE"/>
    <w:rsid w:val="00E15957"/>
    <w:rsid w:val="00E166B2"/>
    <w:rsid w:val="00E16C30"/>
    <w:rsid w:val="00E2040C"/>
    <w:rsid w:val="00E208A1"/>
    <w:rsid w:val="00E21447"/>
    <w:rsid w:val="00E2155D"/>
    <w:rsid w:val="00E226E0"/>
    <w:rsid w:val="00E235EE"/>
    <w:rsid w:val="00E2406B"/>
    <w:rsid w:val="00E24175"/>
    <w:rsid w:val="00E241CF"/>
    <w:rsid w:val="00E249D9"/>
    <w:rsid w:val="00E24A1B"/>
    <w:rsid w:val="00E24B64"/>
    <w:rsid w:val="00E24C1D"/>
    <w:rsid w:val="00E24D5F"/>
    <w:rsid w:val="00E25488"/>
    <w:rsid w:val="00E2669E"/>
    <w:rsid w:val="00E274E3"/>
    <w:rsid w:val="00E2795C"/>
    <w:rsid w:val="00E309E5"/>
    <w:rsid w:val="00E313D4"/>
    <w:rsid w:val="00E314B7"/>
    <w:rsid w:val="00E316A0"/>
    <w:rsid w:val="00E31A4D"/>
    <w:rsid w:val="00E31EE3"/>
    <w:rsid w:val="00E3203C"/>
    <w:rsid w:val="00E32275"/>
    <w:rsid w:val="00E33341"/>
    <w:rsid w:val="00E33F85"/>
    <w:rsid w:val="00E340D4"/>
    <w:rsid w:val="00E3413D"/>
    <w:rsid w:val="00E34BDE"/>
    <w:rsid w:val="00E35559"/>
    <w:rsid w:val="00E3556D"/>
    <w:rsid w:val="00E3589A"/>
    <w:rsid w:val="00E35BCC"/>
    <w:rsid w:val="00E35EF9"/>
    <w:rsid w:val="00E35F23"/>
    <w:rsid w:val="00E35F92"/>
    <w:rsid w:val="00E35FF4"/>
    <w:rsid w:val="00E364D3"/>
    <w:rsid w:val="00E36735"/>
    <w:rsid w:val="00E36A4B"/>
    <w:rsid w:val="00E36B76"/>
    <w:rsid w:val="00E37875"/>
    <w:rsid w:val="00E37ED3"/>
    <w:rsid w:val="00E40989"/>
    <w:rsid w:val="00E40EE4"/>
    <w:rsid w:val="00E40F2D"/>
    <w:rsid w:val="00E41379"/>
    <w:rsid w:val="00E4152F"/>
    <w:rsid w:val="00E41CD3"/>
    <w:rsid w:val="00E422A2"/>
    <w:rsid w:val="00E42571"/>
    <w:rsid w:val="00E4394E"/>
    <w:rsid w:val="00E43CC2"/>
    <w:rsid w:val="00E4491C"/>
    <w:rsid w:val="00E44DC5"/>
    <w:rsid w:val="00E450DE"/>
    <w:rsid w:val="00E452A2"/>
    <w:rsid w:val="00E46394"/>
    <w:rsid w:val="00E46A51"/>
    <w:rsid w:val="00E470A3"/>
    <w:rsid w:val="00E4764F"/>
    <w:rsid w:val="00E47B15"/>
    <w:rsid w:val="00E50A5C"/>
    <w:rsid w:val="00E513D4"/>
    <w:rsid w:val="00E51B9F"/>
    <w:rsid w:val="00E5202A"/>
    <w:rsid w:val="00E53A78"/>
    <w:rsid w:val="00E542CD"/>
    <w:rsid w:val="00E54350"/>
    <w:rsid w:val="00E543D8"/>
    <w:rsid w:val="00E553B8"/>
    <w:rsid w:val="00E562BA"/>
    <w:rsid w:val="00E566B2"/>
    <w:rsid w:val="00E568AC"/>
    <w:rsid w:val="00E56EBE"/>
    <w:rsid w:val="00E570BF"/>
    <w:rsid w:val="00E57F06"/>
    <w:rsid w:val="00E6017F"/>
    <w:rsid w:val="00E6020C"/>
    <w:rsid w:val="00E61EEB"/>
    <w:rsid w:val="00E63F1C"/>
    <w:rsid w:val="00E659D2"/>
    <w:rsid w:val="00E6611A"/>
    <w:rsid w:val="00E66249"/>
    <w:rsid w:val="00E662B1"/>
    <w:rsid w:val="00E66C49"/>
    <w:rsid w:val="00E66C57"/>
    <w:rsid w:val="00E67FC1"/>
    <w:rsid w:val="00E70685"/>
    <w:rsid w:val="00E70F6C"/>
    <w:rsid w:val="00E7168E"/>
    <w:rsid w:val="00E71C5A"/>
    <w:rsid w:val="00E71F5A"/>
    <w:rsid w:val="00E720BB"/>
    <w:rsid w:val="00E72DF9"/>
    <w:rsid w:val="00E73235"/>
    <w:rsid w:val="00E734BC"/>
    <w:rsid w:val="00E734EA"/>
    <w:rsid w:val="00E73A1B"/>
    <w:rsid w:val="00E74B19"/>
    <w:rsid w:val="00E74CA7"/>
    <w:rsid w:val="00E7551B"/>
    <w:rsid w:val="00E755B9"/>
    <w:rsid w:val="00E75CF5"/>
    <w:rsid w:val="00E767C3"/>
    <w:rsid w:val="00E8046F"/>
    <w:rsid w:val="00E80D78"/>
    <w:rsid w:val="00E80DC9"/>
    <w:rsid w:val="00E81352"/>
    <w:rsid w:val="00E81A37"/>
    <w:rsid w:val="00E81BF2"/>
    <w:rsid w:val="00E8221B"/>
    <w:rsid w:val="00E82530"/>
    <w:rsid w:val="00E82899"/>
    <w:rsid w:val="00E828A3"/>
    <w:rsid w:val="00E82CB7"/>
    <w:rsid w:val="00E82FB4"/>
    <w:rsid w:val="00E830C6"/>
    <w:rsid w:val="00E8382B"/>
    <w:rsid w:val="00E83950"/>
    <w:rsid w:val="00E83A89"/>
    <w:rsid w:val="00E860C5"/>
    <w:rsid w:val="00E86987"/>
    <w:rsid w:val="00E8733F"/>
    <w:rsid w:val="00E87805"/>
    <w:rsid w:val="00E90360"/>
    <w:rsid w:val="00E90535"/>
    <w:rsid w:val="00E9067E"/>
    <w:rsid w:val="00E90B82"/>
    <w:rsid w:val="00E90E38"/>
    <w:rsid w:val="00E91407"/>
    <w:rsid w:val="00E9170F"/>
    <w:rsid w:val="00E92AAE"/>
    <w:rsid w:val="00E9372B"/>
    <w:rsid w:val="00E93CDD"/>
    <w:rsid w:val="00E9601D"/>
    <w:rsid w:val="00E962A6"/>
    <w:rsid w:val="00E96E24"/>
    <w:rsid w:val="00EA02C9"/>
    <w:rsid w:val="00EA03ED"/>
    <w:rsid w:val="00EA066A"/>
    <w:rsid w:val="00EA0675"/>
    <w:rsid w:val="00EA06D9"/>
    <w:rsid w:val="00EA1329"/>
    <w:rsid w:val="00EA25B9"/>
    <w:rsid w:val="00EA3309"/>
    <w:rsid w:val="00EA3339"/>
    <w:rsid w:val="00EA471A"/>
    <w:rsid w:val="00EA4818"/>
    <w:rsid w:val="00EA4867"/>
    <w:rsid w:val="00EA511A"/>
    <w:rsid w:val="00EA51CD"/>
    <w:rsid w:val="00EA5A0E"/>
    <w:rsid w:val="00EA60CD"/>
    <w:rsid w:val="00EA72BB"/>
    <w:rsid w:val="00EA7375"/>
    <w:rsid w:val="00EA73CE"/>
    <w:rsid w:val="00EA7889"/>
    <w:rsid w:val="00EB05BF"/>
    <w:rsid w:val="00EB0E43"/>
    <w:rsid w:val="00EB2387"/>
    <w:rsid w:val="00EB257E"/>
    <w:rsid w:val="00EB268B"/>
    <w:rsid w:val="00EB29B9"/>
    <w:rsid w:val="00EB3932"/>
    <w:rsid w:val="00EB44E7"/>
    <w:rsid w:val="00EB5BF3"/>
    <w:rsid w:val="00EB615D"/>
    <w:rsid w:val="00EB6609"/>
    <w:rsid w:val="00EB6B12"/>
    <w:rsid w:val="00EB72C4"/>
    <w:rsid w:val="00EB7655"/>
    <w:rsid w:val="00EB78F9"/>
    <w:rsid w:val="00EB7FD2"/>
    <w:rsid w:val="00EC0166"/>
    <w:rsid w:val="00EC02BB"/>
    <w:rsid w:val="00EC0492"/>
    <w:rsid w:val="00EC2126"/>
    <w:rsid w:val="00EC3582"/>
    <w:rsid w:val="00EC3BB5"/>
    <w:rsid w:val="00EC43CC"/>
    <w:rsid w:val="00EC5FDF"/>
    <w:rsid w:val="00EC6B46"/>
    <w:rsid w:val="00EC702D"/>
    <w:rsid w:val="00EC73F9"/>
    <w:rsid w:val="00ED0523"/>
    <w:rsid w:val="00ED0E08"/>
    <w:rsid w:val="00ED1702"/>
    <w:rsid w:val="00ED1F0E"/>
    <w:rsid w:val="00ED2D44"/>
    <w:rsid w:val="00ED3D5B"/>
    <w:rsid w:val="00ED4EE5"/>
    <w:rsid w:val="00ED618A"/>
    <w:rsid w:val="00ED631C"/>
    <w:rsid w:val="00ED6758"/>
    <w:rsid w:val="00ED6949"/>
    <w:rsid w:val="00ED6CFA"/>
    <w:rsid w:val="00ED70FD"/>
    <w:rsid w:val="00ED7A8F"/>
    <w:rsid w:val="00EE05E3"/>
    <w:rsid w:val="00EE078C"/>
    <w:rsid w:val="00EE0948"/>
    <w:rsid w:val="00EE1265"/>
    <w:rsid w:val="00EE1571"/>
    <w:rsid w:val="00EE17FB"/>
    <w:rsid w:val="00EE21C7"/>
    <w:rsid w:val="00EE4E09"/>
    <w:rsid w:val="00EE51D9"/>
    <w:rsid w:val="00EE5590"/>
    <w:rsid w:val="00EE55A0"/>
    <w:rsid w:val="00EE5903"/>
    <w:rsid w:val="00EE5E3C"/>
    <w:rsid w:val="00EE617C"/>
    <w:rsid w:val="00EE6D19"/>
    <w:rsid w:val="00EE768F"/>
    <w:rsid w:val="00EE79ED"/>
    <w:rsid w:val="00EF13C3"/>
    <w:rsid w:val="00EF18E9"/>
    <w:rsid w:val="00EF3A0F"/>
    <w:rsid w:val="00EF3D75"/>
    <w:rsid w:val="00EF59ED"/>
    <w:rsid w:val="00EF643C"/>
    <w:rsid w:val="00EF68D8"/>
    <w:rsid w:val="00EF703C"/>
    <w:rsid w:val="00EF71F8"/>
    <w:rsid w:val="00EF7D70"/>
    <w:rsid w:val="00EF7DDA"/>
    <w:rsid w:val="00F005B0"/>
    <w:rsid w:val="00F005C1"/>
    <w:rsid w:val="00F00841"/>
    <w:rsid w:val="00F01820"/>
    <w:rsid w:val="00F0228B"/>
    <w:rsid w:val="00F027ED"/>
    <w:rsid w:val="00F02D14"/>
    <w:rsid w:val="00F031E4"/>
    <w:rsid w:val="00F03D9C"/>
    <w:rsid w:val="00F0449B"/>
    <w:rsid w:val="00F044F1"/>
    <w:rsid w:val="00F0475B"/>
    <w:rsid w:val="00F04EBF"/>
    <w:rsid w:val="00F066DD"/>
    <w:rsid w:val="00F0755C"/>
    <w:rsid w:val="00F11194"/>
    <w:rsid w:val="00F114E8"/>
    <w:rsid w:val="00F121D2"/>
    <w:rsid w:val="00F12366"/>
    <w:rsid w:val="00F129B3"/>
    <w:rsid w:val="00F132DF"/>
    <w:rsid w:val="00F143B0"/>
    <w:rsid w:val="00F14810"/>
    <w:rsid w:val="00F14B5C"/>
    <w:rsid w:val="00F15087"/>
    <w:rsid w:val="00F1541B"/>
    <w:rsid w:val="00F1545F"/>
    <w:rsid w:val="00F1570E"/>
    <w:rsid w:val="00F15D56"/>
    <w:rsid w:val="00F16056"/>
    <w:rsid w:val="00F16A88"/>
    <w:rsid w:val="00F173A6"/>
    <w:rsid w:val="00F17655"/>
    <w:rsid w:val="00F17C02"/>
    <w:rsid w:val="00F20082"/>
    <w:rsid w:val="00F20873"/>
    <w:rsid w:val="00F2177B"/>
    <w:rsid w:val="00F21F3F"/>
    <w:rsid w:val="00F2345A"/>
    <w:rsid w:val="00F23688"/>
    <w:rsid w:val="00F23FC7"/>
    <w:rsid w:val="00F245DE"/>
    <w:rsid w:val="00F2493A"/>
    <w:rsid w:val="00F255F7"/>
    <w:rsid w:val="00F25985"/>
    <w:rsid w:val="00F26209"/>
    <w:rsid w:val="00F26372"/>
    <w:rsid w:val="00F26652"/>
    <w:rsid w:val="00F27026"/>
    <w:rsid w:val="00F30001"/>
    <w:rsid w:val="00F314F0"/>
    <w:rsid w:val="00F31ED8"/>
    <w:rsid w:val="00F321DA"/>
    <w:rsid w:val="00F3237E"/>
    <w:rsid w:val="00F3277F"/>
    <w:rsid w:val="00F32AFA"/>
    <w:rsid w:val="00F32C99"/>
    <w:rsid w:val="00F3481A"/>
    <w:rsid w:val="00F34F17"/>
    <w:rsid w:val="00F352E2"/>
    <w:rsid w:val="00F3570F"/>
    <w:rsid w:val="00F35D21"/>
    <w:rsid w:val="00F35D9A"/>
    <w:rsid w:val="00F360C7"/>
    <w:rsid w:val="00F3615A"/>
    <w:rsid w:val="00F3669A"/>
    <w:rsid w:val="00F36978"/>
    <w:rsid w:val="00F37760"/>
    <w:rsid w:val="00F40973"/>
    <w:rsid w:val="00F40C46"/>
    <w:rsid w:val="00F42360"/>
    <w:rsid w:val="00F4238C"/>
    <w:rsid w:val="00F42871"/>
    <w:rsid w:val="00F42AD6"/>
    <w:rsid w:val="00F42D6F"/>
    <w:rsid w:val="00F43DA6"/>
    <w:rsid w:val="00F45C95"/>
    <w:rsid w:val="00F476CC"/>
    <w:rsid w:val="00F479FD"/>
    <w:rsid w:val="00F47CF5"/>
    <w:rsid w:val="00F50398"/>
    <w:rsid w:val="00F50E78"/>
    <w:rsid w:val="00F5118E"/>
    <w:rsid w:val="00F5252E"/>
    <w:rsid w:val="00F52B79"/>
    <w:rsid w:val="00F53B0E"/>
    <w:rsid w:val="00F55C8F"/>
    <w:rsid w:val="00F56AA2"/>
    <w:rsid w:val="00F56C57"/>
    <w:rsid w:val="00F56D2C"/>
    <w:rsid w:val="00F56E94"/>
    <w:rsid w:val="00F570E9"/>
    <w:rsid w:val="00F57608"/>
    <w:rsid w:val="00F578D4"/>
    <w:rsid w:val="00F5797D"/>
    <w:rsid w:val="00F60F1A"/>
    <w:rsid w:val="00F61262"/>
    <w:rsid w:val="00F6168C"/>
    <w:rsid w:val="00F61970"/>
    <w:rsid w:val="00F61B6D"/>
    <w:rsid w:val="00F61B7B"/>
    <w:rsid w:val="00F61D30"/>
    <w:rsid w:val="00F62702"/>
    <w:rsid w:val="00F62CD0"/>
    <w:rsid w:val="00F631D2"/>
    <w:rsid w:val="00F6389A"/>
    <w:rsid w:val="00F64ADB"/>
    <w:rsid w:val="00F64F4D"/>
    <w:rsid w:val="00F652D2"/>
    <w:rsid w:val="00F65D79"/>
    <w:rsid w:val="00F65F96"/>
    <w:rsid w:val="00F66AD7"/>
    <w:rsid w:val="00F67100"/>
    <w:rsid w:val="00F67818"/>
    <w:rsid w:val="00F67BED"/>
    <w:rsid w:val="00F67FCF"/>
    <w:rsid w:val="00F70B25"/>
    <w:rsid w:val="00F71007"/>
    <w:rsid w:val="00F71830"/>
    <w:rsid w:val="00F71953"/>
    <w:rsid w:val="00F72559"/>
    <w:rsid w:val="00F74766"/>
    <w:rsid w:val="00F74C38"/>
    <w:rsid w:val="00F75122"/>
    <w:rsid w:val="00F75362"/>
    <w:rsid w:val="00F75D23"/>
    <w:rsid w:val="00F7627B"/>
    <w:rsid w:val="00F7629B"/>
    <w:rsid w:val="00F77080"/>
    <w:rsid w:val="00F770AC"/>
    <w:rsid w:val="00F779FD"/>
    <w:rsid w:val="00F802E5"/>
    <w:rsid w:val="00F80BEB"/>
    <w:rsid w:val="00F8294C"/>
    <w:rsid w:val="00F82F96"/>
    <w:rsid w:val="00F83383"/>
    <w:rsid w:val="00F841C0"/>
    <w:rsid w:val="00F855A4"/>
    <w:rsid w:val="00F871CB"/>
    <w:rsid w:val="00F87F77"/>
    <w:rsid w:val="00F901C0"/>
    <w:rsid w:val="00F90425"/>
    <w:rsid w:val="00F9190C"/>
    <w:rsid w:val="00F91B2D"/>
    <w:rsid w:val="00F921B3"/>
    <w:rsid w:val="00F92953"/>
    <w:rsid w:val="00F92E62"/>
    <w:rsid w:val="00F93392"/>
    <w:rsid w:val="00F934A0"/>
    <w:rsid w:val="00F95474"/>
    <w:rsid w:val="00F95587"/>
    <w:rsid w:val="00F95FD9"/>
    <w:rsid w:val="00F961D3"/>
    <w:rsid w:val="00F96923"/>
    <w:rsid w:val="00F96C9F"/>
    <w:rsid w:val="00F97A47"/>
    <w:rsid w:val="00FA00D5"/>
    <w:rsid w:val="00FA0FEB"/>
    <w:rsid w:val="00FA254B"/>
    <w:rsid w:val="00FA2A8E"/>
    <w:rsid w:val="00FA43E5"/>
    <w:rsid w:val="00FA4895"/>
    <w:rsid w:val="00FA50B7"/>
    <w:rsid w:val="00FA5285"/>
    <w:rsid w:val="00FA5F83"/>
    <w:rsid w:val="00FA68ED"/>
    <w:rsid w:val="00FA7B14"/>
    <w:rsid w:val="00FB05C9"/>
    <w:rsid w:val="00FB0BA3"/>
    <w:rsid w:val="00FB0DC0"/>
    <w:rsid w:val="00FB142D"/>
    <w:rsid w:val="00FB1A7E"/>
    <w:rsid w:val="00FB5B77"/>
    <w:rsid w:val="00FB6121"/>
    <w:rsid w:val="00FB7198"/>
    <w:rsid w:val="00FB73B9"/>
    <w:rsid w:val="00FB7533"/>
    <w:rsid w:val="00FB775D"/>
    <w:rsid w:val="00FC084A"/>
    <w:rsid w:val="00FC0F3F"/>
    <w:rsid w:val="00FC0FBD"/>
    <w:rsid w:val="00FC1784"/>
    <w:rsid w:val="00FC1900"/>
    <w:rsid w:val="00FC199C"/>
    <w:rsid w:val="00FC2842"/>
    <w:rsid w:val="00FC2985"/>
    <w:rsid w:val="00FC3AEA"/>
    <w:rsid w:val="00FC410B"/>
    <w:rsid w:val="00FC451D"/>
    <w:rsid w:val="00FC4764"/>
    <w:rsid w:val="00FC4FE7"/>
    <w:rsid w:val="00FC5542"/>
    <w:rsid w:val="00FC574A"/>
    <w:rsid w:val="00FC57B9"/>
    <w:rsid w:val="00FC5A2F"/>
    <w:rsid w:val="00FC74CA"/>
    <w:rsid w:val="00FD02A1"/>
    <w:rsid w:val="00FD0C4A"/>
    <w:rsid w:val="00FD1286"/>
    <w:rsid w:val="00FD248B"/>
    <w:rsid w:val="00FD28C3"/>
    <w:rsid w:val="00FD35AA"/>
    <w:rsid w:val="00FD35B3"/>
    <w:rsid w:val="00FD39FD"/>
    <w:rsid w:val="00FD3D4A"/>
    <w:rsid w:val="00FD3E0A"/>
    <w:rsid w:val="00FD4549"/>
    <w:rsid w:val="00FD4E93"/>
    <w:rsid w:val="00FD54FE"/>
    <w:rsid w:val="00FD6624"/>
    <w:rsid w:val="00FD6B4F"/>
    <w:rsid w:val="00FD7E43"/>
    <w:rsid w:val="00FE10B4"/>
    <w:rsid w:val="00FE18F6"/>
    <w:rsid w:val="00FE1951"/>
    <w:rsid w:val="00FE1B2D"/>
    <w:rsid w:val="00FE26C6"/>
    <w:rsid w:val="00FE3030"/>
    <w:rsid w:val="00FE3039"/>
    <w:rsid w:val="00FE3F63"/>
    <w:rsid w:val="00FE404C"/>
    <w:rsid w:val="00FE4831"/>
    <w:rsid w:val="00FE5BBB"/>
    <w:rsid w:val="00FE5FB2"/>
    <w:rsid w:val="00FE6285"/>
    <w:rsid w:val="00FE6474"/>
    <w:rsid w:val="00FF1275"/>
    <w:rsid w:val="00FF1544"/>
    <w:rsid w:val="00FF1564"/>
    <w:rsid w:val="00FF188F"/>
    <w:rsid w:val="00FF232E"/>
    <w:rsid w:val="00FF266D"/>
    <w:rsid w:val="00FF29E1"/>
    <w:rsid w:val="00FF3DE5"/>
    <w:rsid w:val="00FF4BE4"/>
    <w:rsid w:val="00FF4E59"/>
    <w:rsid w:val="00FF53F4"/>
    <w:rsid w:val="00FF544D"/>
    <w:rsid w:val="00FF5D49"/>
    <w:rsid w:val="00FF61ED"/>
    <w:rsid w:val="00FF6226"/>
    <w:rsid w:val="00FF6262"/>
    <w:rsid w:val="00FF6469"/>
    <w:rsid w:val="00FF6640"/>
    <w:rsid w:val="00FF6D9E"/>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37D3E"/>
  <w15:docId w15:val="{CC420F1F-FC8D-4814-91FB-D07AD9E6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uiPriority w:val="9"/>
    <w:qFormat/>
    <w:pPr>
      <w:keepNext/>
      <w:jc w:val="center"/>
      <w:outlineLvl w:val="5"/>
    </w:pPr>
    <w:rPr>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uiPriority w:val="10"/>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uiPriority w:val="99"/>
    <w:semiHidden/>
    <w:pPr>
      <w:widowControl/>
      <w:autoSpaceDE/>
      <w:autoSpaceDN/>
    </w:pPr>
  </w:style>
  <w:style w:type="character" w:styleId="FootnoteReference">
    <w:name w:val="footnote reference"/>
    <w:uiPriority w:val="99"/>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1"/>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uiPriority w:val="9"/>
    <w:rsid w:val="00216BCD"/>
    <w:rPr>
      <w:iCs/>
      <w:sz w:val="24"/>
      <w:szCs w:val="24"/>
    </w:rPr>
  </w:style>
  <w:style w:type="character" w:customStyle="1" w:styleId="TitleChar">
    <w:name w:val="Title Char"/>
    <w:basedOn w:val="DefaultParagraphFont"/>
    <w:link w:val="Title"/>
    <w:uiPriority w:val="10"/>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uiPriority w:val="99"/>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 w:type="numbering" w:customStyle="1" w:styleId="Style1">
    <w:name w:val="Style1"/>
    <w:uiPriority w:val="99"/>
    <w:rsid w:val="00E66249"/>
    <w:pPr>
      <w:numPr>
        <w:numId w:val="11"/>
      </w:numPr>
    </w:pPr>
  </w:style>
  <w:style w:type="paragraph" w:styleId="Caption">
    <w:name w:val="caption"/>
    <w:basedOn w:val="Normal"/>
    <w:next w:val="Normal"/>
    <w:unhideWhenUsed/>
    <w:qFormat/>
    <w:rsid w:val="00076333"/>
    <w:pPr>
      <w:spacing w:after="200"/>
    </w:pPr>
    <w:rPr>
      <w:i/>
      <w:iCs/>
      <w:color w:val="1F497D" w:themeColor="text2"/>
      <w:sz w:val="18"/>
      <w:szCs w:val="18"/>
    </w:rPr>
  </w:style>
  <w:style w:type="paragraph" w:customStyle="1" w:styleId="pf0">
    <w:name w:val="pf0"/>
    <w:basedOn w:val="Normal"/>
    <w:rsid w:val="005A3179"/>
    <w:pPr>
      <w:widowControl/>
      <w:autoSpaceDE/>
      <w:autoSpaceDN/>
      <w:spacing w:before="100" w:beforeAutospacing="1" w:after="100" w:afterAutospacing="1"/>
    </w:pPr>
    <w:rPr>
      <w:sz w:val="24"/>
      <w:szCs w:val="24"/>
    </w:rPr>
  </w:style>
  <w:style w:type="character" w:customStyle="1" w:styleId="cf01">
    <w:name w:val="cf01"/>
    <w:basedOn w:val="DefaultParagraphFont"/>
    <w:rsid w:val="005A3179"/>
    <w:rPr>
      <w:rFonts w:ascii="Segoe UI" w:hAnsi="Segoe UI" w:cs="Segoe UI" w:hint="default"/>
      <w:sz w:val="18"/>
      <w:szCs w:val="18"/>
    </w:rPr>
  </w:style>
  <w:style w:type="paragraph" w:customStyle="1" w:styleId="indent-3">
    <w:name w:val="indent-3"/>
    <w:basedOn w:val="Normal"/>
    <w:rsid w:val="00477504"/>
    <w:pPr>
      <w:widowControl/>
      <w:autoSpaceDE/>
      <w:autoSpaceDN/>
      <w:spacing w:before="100" w:beforeAutospacing="1" w:after="100" w:afterAutospacing="1"/>
    </w:pPr>
    <w:rPr>
      <w:sz w:val="24"/>
      <w:szCs w:val="24"/>
    </w:rPr>
  </w:style>
  <w:style w:type="character" w:customStyle="1" w:styleId="paragraph-hierarchy">
    <w:name w:val="paragraph-hierarchy"/>
    <w:basedOn w:val="DefaultParagraphFont"/>
    <w:rsid w:val="00477504"/>
  </w:style>
  <w:style w:type="character" w:customStyle="1" w:styleId="paren">
    <w:name w:val="paren"/>
    <w:basedOn w:val="DefaultParagraphFont"/>
    <w:rsid w:val="00477504"/>
  </w:style>
  <w:style w:type="paragraph" w:customStyle="1" w:styleId="indent-2">
    <w:name w:val="indent-2"/>
    <w:basedOn w:val="Normal"/>
    <w:rsid w:val="00E03927"/>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9D4E4B"/>
    <w:rPr>
      <w:i/>
      <w:iCs/>
    </w:rPr>
  </w:style>
  <w:style w:type="character" w:styleId="Strong">
    <w:name w:val="Strong"/>
    <w:basedOn w:val="DefaultParagraphFont"/>
    <w:uiPriority w:val="22"/>
    <w:qFormat/>
    <w:rsid w:val="007B4A9A"/>
    <w:rPr>
      <w:b/>
      <w:bCs/>
    </w:rPr>
  </w:style>
  <w:style w:type="character" w:customStyle="1" w:styleId="ui-provider">
    <w:name w:val="ui-provider"/>
    <w:basedOn w:val="DefaultParagraphFont"/>
    <w:rsid w:val="00BB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14561815">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55191941">
      <w:bodyDiv w:val="1"/>
      <w:marLeft w:val="0"/>
      <w:marRight w:val="0"/>
      <w:marTop w:val="0"/>
      <w:marBottom w:val="0"/>
      <w:divBdr>
        <w:top w:val="none" w:sz="0" w:space="0" w:color="auto"/>
        <w:left w:val="none" w:sz="0" w:space="0" w:color="auto"/>
        <w:bottom w:val="none" w:sz="0" w:space="0" w:color="auto"/>
        <w:right w:val="none" w:sz="0" w:space="0" w:color="auto"/>
      </w:divBdr>
    </w:div>
    <w:div w:id="184755238">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08807728">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372463777">
      <w:bodyDiv w:val="1"/>
      <w:marLeft w:val="0"/>
      <w:marRight w:val="0"/>
      <w:marTop w:val="0"/>
      <w:marBottom w:val="0"/>
      <w:divBdr>
        <w:top w:val="none" w:sz="0" w:space="0" w:color="auto"/>
        <w:left w:val="none" w:sz="0" w:space="0" w:color="auto"/>
        <w:bottom w:val="none" w:sz="0" w:space="0" w:color="auto"/>
        <w:right w:val="none" w:sz="0" w:space="0" w:color="auto"/>
      </w:divBdr>
    </w:div>
    <w:div w:id="384567823">
      <w:bodyDiv w:val="1"/>
      <w:marLeft w:val="0"/>
      <w:marRight w:val="0"/>
      <w:marTop w:val="0"/>
      <w:marBottom w:val="0"/>
      <w:divBdr>
        <w:top w:val="none" w:sz="0" w:space="0" w:color="auto"/>
        <w:left w:val="none" w:sz="0" w:space="0" w:color="auto"/>
        <w:bottom w:val="none" w:sz="0" w:space="0" w:color="auto"/>
        <w:right w:val="none" w:sz="0" w:space="0" w:color="auto"/>
      </w:divBdr>
    </w:div>
    <w:div w:id="401027179">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460421057">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59904491">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8511752">
      <w:bodyDiv w:val="1"/>
      <w:marLeft w:val="0"/>
      <w:marRight w:val="0"/>
      <w:marTop w:val="0"/>
      <w:marBottom w:val="0"/>
      <w:divBdr>
        <w:top w:val="none" w:sz="0" w:space="0" w:color="auto"/>
        <w:left w:val="none" w:sz="0" w:space="0" w:color="auto"/>
        <w:bottom w:val="none" w:sz="0" w:space="0" w:color="auto"/>
        <w:right w:val="none" w:sz="0" w:space="0" w:color="auto"/>
      </w:divBdr>
    </w:div>
    <w:div w:id="623922848">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10634258">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875123263">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50667633">
      <w:bodyDiv w:val="1"/>
      <w:marLeft w:val="0"/>
      <w:marRight w:val="0"/>
      <w:marTop w:val="0"/>
      <w:marBottom w:val="0"/>
      <w:divBdr>
        <w:top w:val="none" w:sz="0" w:space="0" w:color="auto"/>
        <w:left w:val="none" w:sz="0" w:space="0" w:color="auto"/>
        <w:bottom w:val="none" w:sz="0" w:space="0" w:color="auto"/>
        <w:right w:val="none" w:sz="0" w:space="0" w:color="auto"/>
      </w:divBdr>
    </w:div>
    <w:div w:id="971709262">
      <w:bodyDiv w:val="1"/>
      <w:marLeft w:val="0"/>
      <w:marRight w:val="0"/>
      <w:marTop w:val="0"/>
      <w:marBottom w:val="0"/>
      <w:divBdr>
        <w:top w:val="none" w:sz="0" w:space="0" w:color="auto"/>
        <w:left w:val="none" w:sz="0" w:space="0" w:color="auto"/>
        <w:bottom w:val="none" w:sz="0" w:space="0" w:color="auto"/>
        <w:right w:val="none" w:sz="0" w:space="0" w:color="auto"/>
      </w:divBdr>
    </w:div>
    <w:div w:id="105843414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1896241">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225143290">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435051505">
      <w:bodyDiv w:val="1"/>
      <w:marLeft w:val="0"/>
      <w:marRight w:val="0"/>
      <w:marTop w:val="0"/>
      <w:marBottom w:val="0"/>
      <w:divBdr>
        <w:top w:val="none" w:sz="0" w:space="0" w:color="auto"/>
        <w:left w:val="none" w:sz="0" w:space="0" w:color="auto"/>
        <w:bottom w:val="none" w:sz="0" w:space="0" w:color="auto"/>
        <w:right w:val="none" w:sz="0" w:space="0" w:color="auto"/>
      </w:divBdr>
    </w:div>
    <w:div w:id="1458915236">
      <w:bodyDiv w:val="1"/>
      <w:marLeft w:val="0"/>
      <w:marRight w:val="0"/>
      <w:marTop w:val="0"/>
      <w:marBottom w:val="0"/>
      <w:divBdr>
        <w:top w:val="none" w:sz="0" w:space="0" w:color="auto"/>
        <w:left w:val="none" w:sz="0" w:space="0" w:color="auto"/>
        <w:bottom w:val="none" w:sz="0" w:space="0" w:color="auto"/>
        <w:right w:val="none" w:sz="0" w:space="0" w:color="auto"/>
      </w:divBdr>
      <w:divsChild>
        <w:div w:id="391004771">
          <w:marLeft w:val="0"/>
          <w:marRight w:val="0"/>
          <w:marTop w:val="0"/>
          <w:marBottom w:val="0"/>
          <w:divBdr>
            <w:top w:val="none" w:sz="0" w:space="0" w:color="auto"/>
            <w:left w:val="none" w:sz="0" w:space="0" w:color="auto"/>
            <w:bottom w:val="none" w:sz="0" w:space="0" w:color="auto"/>
            <w:right w:val="none" w:sz="0" w:space="0" w:color="auto"/>
          </w:divBdr>
        </w:div>
        <w:div w:id="920480555">
          <w:marLeft w:val="0"/>
          <w:marRight w:val="0"/>
          <w:marTop w:val="0"/>
          <w:marBottom w:val="0"/>
          <w:divBdr>
            <w:top w:val="none" w:sz="0" w:space="0" w:color="auto"/>
            <w:left w:val="none" w:sz="0" w:space="0" w:color="auto"/>
            <w:bottom w:val="none" w:sz="0" w:space="0" w:color="auto"/>
            <w:right w:val="none" w:sz="0" w:space="0" w:color="auto"/>
          </w:divBdr>
        </w:div>
        <w:div w:id="1770856401">
          <w:marLeft w:val="0"/>
          <w:marRight w:val="0"/>
          <w:marTop w:val="0"/>
          <w:marBottom w:val="0"/>
          <w:divBdr>
            <w:top w:val="none" w:sz="0" w:space="0" w:color="auto"/>
            <w:left w:val="none" w:sz="0" w:space="0" w:color="auto"/>
            <w:bottom w:val="none" w:sz="0" w:space="0" w:color="auto"/>
            <w:right w:val="none" w:sz="0" w:space="0" w:color="auto"/>
          </w:divBdr>
          <w:divsChild>
            <w:div w:id="165560878">
              <w:marLeft w:val="0"/>
              <w:marRight w:val="0"/>
              <w:marTop w:val="0"/>
              <w:marBottom w:val="0"/>
              <w:divBdr>
                <w:top w:val="none" w:sz="0" w:space="0" w:color="auto"/>
                <w:left w:val="none" w:sz="0" w:space="0" w:color="auto"/>
                <w:bottom w:val="none" w:sz="0" w:space="0" w:color="auto"/>
                <w:right w:val="none" w:sz="0" w:space="0" w:color="auto"/>
              </w:divBdr>
              <w:divsChild>
                <w:div w:id="18598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6580">
          <w:marLeft w:val="0"/>
          <w:marRight w:val="0"/>
          <w:marTop w:val="0"/>
          <w:marBottom w:val="0"/>
          <w:divBdr>
            <w:top w:val="none" w:sz="0" w:space="0" w:color="auto"/>
            <w:left w:val="none" w:sz="0" w:space="0" w:color="auto"/>
            <w:bottom w:val="none" w:sz="0" w:space="0" w:color="auto"/>
            <w:right w:val="none" w:sz="0" w:space="0" w:color="auto"/>
          </w:divBdr>
        </w:div>
        <w:div w:id="1968511664">
          <w:marLeft w:val="0"/>
          <w:marRight w:val="0"/>
          <w:marTop w:val="0"/>
          <w:marBottom w:val="0"/>
          <w:divBdr>
            <w:top w:val="none" w:sz="0" w:space="0" w:color="auto"/>
            <w:left w:val="none" w:sz="0" w:space="0" w:color="auto"/>
            <w:bottom w:val="none" w:sz="0" w:space="0" w:color="auto"/>
            <w:right w:val="none" w:sz="0" w:space="0" w:color="auto"/>
          </w:divBdr>
        </w:div>
      </w:divsChild>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594360554">
      <w:bodyDiv w:val="1"/>
      <w:marLeft w:val="0"/>
      <w:marRight w:val="0"/>
      <w:marTop w:val="0"/>
      <w:marBottom w:val="0"/>
      <w:divBdr>
        <w:top w:val="none" w:sz="0" w:space="0" w:color="auto"/>
        <w:left w:val="none" w:sz="0" w:space="0" w:color="auto"/>
        <w:bottom w:val="none" w:sz="0" w:space="0" w:color="auto"/>
        <w:right w:val="none" w:sz="0" w:space="0" w:color="auto"/>
      </w:divBdr>
    </w:div>
    <w:div w:id="1609702514">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62351419">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727100352">
      <w:bodyDiv w:val="1"/>
      <w:marLeft w:val="0"/>
      <w:marRight w:val="0"/>
      <w:marTop w:val="0"/>
      <w:marBottom w:val="0"/>
      <w:divBdr>
        <w:top w:val="none" w:sz="0" w:space="0" w:color="auto"/>
        <w:left w:val="none" w:sz="0" w:space="0" w:color="auto"/>
        <w:bottom w:val="none" w:sz="0" w:space="0" w:color="auto"/>
        <w:right w:val="none" w:sz="0" w:space="0" w:color="auto"/>
      </w:divBdr>
    </w:div>
    <w:div w:id="1737700892">
      <w:bodyDiv w:val="1"/>
      <w:marLeft w:val="0"/>
      <w:marRight w:val="0"/>
      <w:marTop w:val="0"/>
      <w:marBottom w:val="0"/>
      <w:divBdr>
        <w:top w:val="none" w:sz="0" w:space="0" w:color="auto"/>
        <w:left w:val="none" w:sz="0" w:space="0" w:color="auto"/>
        <w:bottom w:val="none" w:sz="0" w:space="0" w:color="auto"/>
        <w:right w:val="none" w:sz="0" w:space="0" w:color="auto"/>
      </w:divBdr>
    </w:div>
    <w:div w:id="1770465748">
      <w:bodyDiv w:val="1"/>
      <w:marLeft w:val="0"/>
      <w:marRight w:val="0"/>
      <w:marTop w:val="0"/>
      <w:marBottom w:val="0"/>
      <w:divBdr>
        <w:top w:val="none" w:sz="0" w:space="0" w:color="auto"/>
        <w:left w:val="none" w:sz="0" w:space="0" w:color="auto"/>
        <w:bottom w:val="none" w:sz="0" w:space="0" w:color="auto"/>
        <w:right w:val="none" w:sz="0" w:space="0" w:color="auto"/>
      </w:divBdr>
    </w:div>
    <w:div w:id="1813595814">
      <w:bodyDiv w:val="1"/>
      <w:marLeft w:val="0"/>
      <w:marRight w:val="0"/>
      <w:marTop w:val="0"/>
      <w:marBottom w:val="0"/>
      <w:divBdr>
        <w:top w:val="none" w:sz="0" w:space="0" w:color="auto"/>
        <w:left w:val="none" w:sz="0" w:space="0" w:color="auto"/>
        <w:bottom w:val="none" w:sz="0" w:space="0" w:color="auto"/>
        <w:right w:val="none" w:sz="0" w:space="0" w:color="auto"/>
      </w:divBdr>
    </w:div>
    <w:div w:id="1894533864">
      <w:bodyDiv w:val="1"/>
      <w:marLeft w:val="0"/>
      <w:marRight w:val="0"/>
      <w:marTop w:val="0"/>
      <w:marBottom w:val="0"/>
      <w:divBdr>
        <w:top w:val="none" w:sz="0" w:space="0" w:color="auto"/>
        <w:left w:val="none" w:sz="0" w:space="0" w:color="auto"/>
        <w:bottom w:val="none" w:sz="0" w:space="0" w:color="auto"/>
        <w:right w:val="none" w:sz="0" w:space="0" w:color="auto"/>
      </w:divBdr>
    </w:div>
    <w:div w:id="1910577219">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74406913">
      <w:bodyDiv w:val="1"/>
      <w:marLeft w:val="0"/>
      <w:marRight w:val="0"/>
      <w:marTop w:val="0"/>
      <w:marBottom w:val="0"/>
      <w:divBdr>
        <w:top w:val="none" w:sz="0" w:space="0" w:color="auto"/>
        <w:left w:val="none" w:sz="0" w:space="0" w:color="auto"/>
        <w:bottom w:val="none" w:sz="0" w:space="0" w:color="auto"/>
        <w:right w:val="none" w:sz="0" w:space="0" w:color="auto"/>
      </w:divBdr>
      <w:divsChild>
        <w:div w:id="791678316">
          <w:marLeft w:val="0"/>
          <w:marRight w:val="0"/>
          <w:marTop w:val="0"/>
          <w:marBottom w:val="0"/>
          <w:divBdr>
            <w:top w:val="none" w:sz="0" w:space="0" w:color="auto"/>
            <w:left w:val="none" w:sz="0" w:space="0" w:color="auto"/>
            <w:bottom w:val="none" w:sz="0" w:space="0" w:color="auto"/>
            <w:right w:val="none" w:sz="0" w:space="0" w:color="auto"/>
          </w:divBdr>
        </w:div>
        <w:div w:id="1082723593">
          <w:marLeft w:val="0"/>
          <w:marRight w:val="0"/>
          <w:marTop w:val="0"/>
          <w:marBottom w:val="0"/>
          <w:divBdr>
            <w:top w:val="none" w:sz="0" w:space="0" w:color="auto"/>
            <w:left w:val="none" w:sz="0" w:space="0" w:color="auto"/>
            <w:bottom w:val="none" w:sz="0" w:space="0" w:color="auto"/>
            <w:right w:val="none" w:sz="0" w:space="0" w:color="auto"/>
          </w:divBdr>
        </w:div>
      </w:divsChild>
    </w:div>
    <w:div w:id="202867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ba.gov/size-standards/index.html" TargetMode="External"/><Relationship Id="rId21" Type="http://schemas.openxmlformats.org/officeDocument/2006/relationships/image" Target="media/image3.emf"/><Relationship Id="rId34" Type="http://schemas.openxmlformats.org/officeDocument/2006/relationships/hyperlink" Target="https://www.fws.gov/law/endangered-species-act" TargetMode="External"/><Relationship Id="rId42" Type="http://schemas.openxmlformats.org/officeDocument/2006/relationships/hyperlink" Target="https://www.ams.usda.gov/sites/default/files/media/FY2024_AMSGeneralTermsandConditions.pdf" TargetMode="External"/><Relationship Id="rId47" Type="http://schemas.openxmlformats.org/officeDocument/2006/relationships/hyperlink" Target="https://www.ams.usda.gov/sites/default/files/media/RFSI_ProgramScopeandRequirements.pdf" TargetMode="External"/><Relationship Id="rId50" Type="http://schemas.openxmlformats.org/officeDocument/2006/relationships/hyperlink" Target="https://www.ecfr.gov/current/title-7/subtitle-B/chapter-VII/subchapter-D/part-760/subpart-B/section-760.107" TargetMode="External"/><Relationship Id="rId55" Type="http://schemas.openxmlformats.org/officeDocument/2006/relationships/hyperlink" Target="https://www.ams.usda.gov/sites/default/files/media/RFSI_ProgramScopeandRequirements.pdf" TargetMode="External"/><Relationship Id="rId63" Type="http://schemas.openxmlformats.org/officeDocument/2006/relationships/hyperlink" Target="https://www.ecfr.gov/current/title-2/subtitle-A/chapter-II/part-200/subpart-E"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ms.usda.gov/sites/default/files/media/FY2024_AMSGeneralTermsandConditions.pdf" TargetMode="External"/><Relationship Id="rId29" Type="http://schemas.openxmlformats.org/officeDocument/2006/relationships/hyperlink" Target="https://www.ams.usda.gov/sites/default/files/media/RFSI_Specific_TermsandConditions_FY23.pdf" TargetMode="External"/><Relationship Id="rId11" Type="http://schemas.openxmlformats.org/officeDocument/2006/relationships/image" Target="media/image1.jpeg"/><Relationship Id="rId24" Type="http://schemas.openxmlformats.org/officeDocument/2006/relationships/hyperlink" Target="http://www.mainelegislature.org/legis/statutes/1/title1sec401.html" TargetMode="External"/><Relationship Id="rId32" Type="http://schemas.openxmlformats.org/officeDocument/2006/relationships/hyperlink" Target="https://www.epa.gov/nepa/what-national-environmental-policy-act" TargetMode="External"/><Relationship Id="rId37" Type="http://schemas.openxmlformats.org/officeDocument/2006/relationships/hyperlink" Target="https://www.ams.usda.gov/about-ams/ams-logo" TargetMode="External"/><Relationship Id="rId40" Type="http://schemas.openxmlformats.org/officeDocument/2006/relationships/hyperlink" Target="https://www.maine.gov/dacf/ard/grants/resilient-food-systems-infrastructure.shtml." TargetMode="External"/><Relationship Id="rId45" Type="http://schemas.openxmlformats.org/officeDocument/2006/relationships/hyperlink" Target="https://www.ams.usda.gov/sites/default/files/media/FY2024_AMSGeneralTermsandConditions.pdf" TargetMode="External"/><Relationship Id="rId53" Type="http://schemas.openxmlformats.org/officeDocument/2006/relationships/hyperlink" Target="https://www.nrcs.usda.gov/getting-assistance/underserved-farmers-ranchers" TargetMode="External"/><Relationship Id="rId58" Type="http://schemas.openxmlformats.org/officeDocument/2006/relationships/hyperlink" Target="https://www.gsa.gov/real-estate/historic-preservation/historic-preservation-policy-tools/legislation-policy-and-reports/section-106-of-the-national-historic-preservation-act" TargetMode="External"/><Relationship Id="rId66" Type="http://schemas.openxmlformats.org/officeDocument/2006/relationships/hyperlink" Target="https://lrftool.sc.egov.usda.gov/VFR_Definition.aspx" TargetMode="External"/><Relationship Id="rId5" Type="http://schemas.openxmlformats.org/officeDocument/2006/relationships/numbering" Target="numbering.xml"/><Relationship Id="rId61" Type="http://schemas.openxmlformats.org/officeDocument/2006/relationships/hyperlink" Target="https://www.nrcs.usda.gov/getting-assistance/underserved-farmers-ranchers" TargetMode="External"/><Relationship Id="rId1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package" Target="embeddings/Microsoft_Word_Document1.docx"/><Relationship Id="rId27" Type="http://schemas.openxmlformats.org/officeDocument/2006/relationships/hyperlink" Target="https://www.ecfr.gov/current/title-2/subtitle-A/chapter-II/part-200/subpart-D/subject-group-ECFR8feb98c2e3e5ad2/section-200.313" TargetMode="External"/><Relationship Id="rId30" Type="http://schemas.openxmlformats.org/officeDocument/2006/relationships/hyperlink" Target="https://www.ams.usda.gov/sites/default/files/media/RFSI_ProgramScopeandRequirements.pdf" TargetMode="External"/><Relationship Id="rId35" Type="http://schemas.openxmlformats.org/officeDocument/2006/relationships/hyperlink" Target="https://www.ams.usda.gov/sites/default/files/media/FY2024_AMSGeneralTermsandConditions.pdf" TargetMode="External"/><Relationship Id="rId43" Type="http://schemas.openxmlformats.org/officeDocument/2006/relationships/hyperlink" Target="https://www.ams.usda.gov/sites/default/files/media/RFSI_Specific_TermsandConditions_FY23.pdf" TargetMode="External"/><Relationship Id="rId48" Type="http://schemas.openxmlformats.org/officeDocument/2006/relationships/hyperlink" Target="https://www.maine.gov/dafs/bbm/procurementservices/policies-procedures/chapter-110" TargetMode="External"/><Relationship Id="rId56" Type="http://schemas.openxmlformats.org/officeDocument/2006/relationships/hyperlink" Target="https://www.maine.gov/dacf/ard/grants/images/rfsi-middle-supply-chain.png" TargetMode="External"/><Relationship Id="rId64" Type="http://schemas.openxmlformats.org/officeDocument/2006/relationships/hyperlink" Target="https://www.ams.usda.gov/sites/default/files/media/RFSI_Specific_TermsandConditions_FY23.pdf" TargetMode="External"/><Relationship Id="rId8" Type="http://schemas.openxmlformats.org/officeDocument/2006/relationships/webSettings" Target="webSettings.xml"/><Relationship Id="rId51" Type="http://schemas.openxmlformats.org/officeDocument/2006/relationships/hyperlink" Target="https://lrftool.sc.egov.usda.gov/bfrp_definition.aspx"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ams.usda.gov/sites/default/files/media/RFSI_Specific_TermsandConditions_FY23.pdf" TargetMode="External"/><Relationship Id="rId25" Type="http://schemas.openxmlformats.org/officeDocument/2006/relationships/hyperlink" Target="https://www.sba.gov/federal-contracting/contracting-guide/size-standards" TargetMode="External"/><Relationship Id="rId33" Type="http://schemas.openxmlformats.org/officeDocument/2006/relationships/hyperlink" Target="https://www.gsa.gov/real-estate/historic-preservation/historic-preservation-policy-tools/legislation-policy-and-reports/section-106-of-the-national-historic-preservation-act" TargetMode="External"/><Relationship Id="rId38" Type="http://schemas.openxmlformats.org/officeDocument/2006/relationships/hyperlink" Target="https://www.ams.usda.gov/sites/default/files/media/FY2024_AMSGeneralTermsandConditions.pdf" TargetMode="External"/><Relationship Id="rId46" Type="http://schemas.openxmlformats.org/officeDocument/2006/relationships/hyperlink" Target="https://www.ams.usda.gov/sites/default/files/media/RFSI_Specific_TermsandConditions_FY23.pdf" TargetMode="External"/><Relationship Id="rId59" Type="http://schemas.openxmlformats.org/officeDocument/2006/relationships/hyperlink" Target="https://www.fws.gov/law/endangered-species-act" TargetMode="External"/><Relationship Id="rId67" Type="http://schemas.openxmlformats.org/officeDocument/2006/relationships/fontTable" Target="fontTable.xml"/><Relationship Id="rId20" Type="http://schemas.openxmlformats.org/officeDocument/2006/relationships/package" Target="embeddings/Microsoft_Word_Document.docx"/><Relationship Id="rId41" Type="http://schemas.openxmlformats.org/officeDocument/2006/relationships/hyperlink" Target="mailto:RFSI.AGR@Maine.gov" TargetMode="External"/><Relationship Id="rId54" Type="http://schemas.openxmlformats.org/officeDocument/2006/relationships/hyperlink" Target="https://lrftool.sc.egov.usda.gov/" TargetMode="External"/><Relationship Id="rId62" Type="http://schemas.openxmlformats.org/officeDocument/2006/relationships/hyperlink" Target="https://www.ams.usda.gov/sites/default/files/media/FY2024_AMSGeneralTermsandCondition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ba.gov/federal-contracting/contracting-assistance-programs" TargetMode="External"/><Relationship Id="rId23" Type="http://schemas.openxmlformats.org/officeDocument/2006/relationships/hyperlink" Target="https://www.ams.usda.gov/services/grants/scbgp/specialty-crop" TargetMode="External"/><Relationship Id="rId28" Type="http://schemas.openxmlformats.org/officeDocument/2006/relationships/hyperlink" Target="https://www.ams.usda.gov/sites/default/files/media/FY2024_AMSGeneralTermsandConditions.pdf" TargetMode="External"/><Relationship Id="rId36" Type="http://schemas.openxmlformats.org/officeDocument/2006/relationships/hyperlink" Target="https://www.ecfr.gov/current/title-2/subtitle-B/chapter-IV/part-415/subpart-B" TargetMode="External"/><Relationship Id="rId49" Type="http://schemas.openxmlformats.org/officeDocument/2006/relationships/hyperlink" Target="https://www.ams.usda.gov/sites/default/files/media/FY2024_AMSGeneralTermsandConditions.pdf" TargetMode="External"/><Relationship Id="rId57" Type="http://schemas.openxmlformats.org/officeDocument/2006/relationships/hyperlink" Target="https://www.epa.gov/nepa/what-national-environmental-policy-act" TargetMode="External"/><Relationship Id="rId10" Type="http://schemas.openxmlformats.org/officeDocument/2006/relationships/endnotes" Target="endnotes.xml"/><Relationship Id="rId31" Type="http://schemas.openxmlformats.org/officeDocument/2006/relationships/hyperlink" Target="https://www.ams.usda.gov/sites/default/files/media/RFSI_ProgramScopeandRequirements.pdf" TargetMode="External"/><Relationship Id="rId44" Type="http://schemas.openxmlformats.org/officeDocument/2006/relationships/hyperlink" Target="https://www.ams.usda.gov/sites/default/files/media/RFSI_ProgramScopeandRequirements.pdf" TargetMode="External"/><Relationship Id="rId52" Type="http://schemas.openxmlformats.org/officeDocument/2006/relationships/hyperlink" Target="https://www.nrcs.usda.gov/getting-assistance/underserved-farmers-ranchers" TargetMode="External"/><Relationship Id="rId60" Type="http://schemas.openxmlformats.org/officeDocument/2006/relationships/hyperlink" Target="https://www.sba.gov/federal-contracting/contracting-assistance-programs" TargetMode="External"/><Relationship Id="rId65" Type="http://schemas.openxmlformats.org/officeDocument/2006/relationships/hyperlink" Target="https://www.ams.usda.gov/sites/default/files/media/RFSI_ProgramScopeandRequirement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ichelle.t.webb@maine.gov" TargetMode="External"/><Relationship Id="rId18" Type="http://schemas.openxmlformats.org/officeDocument/2006/relationships/hyperlink" Target="https://www.ams.usda.gov/sites/default/files/media/RFSI_ProgramScopeandRequirements.pdf" TargetMode="External"/><Relationship Id="rId39" Type="http://schemas.openxmlformats.org/officeDocument/2006/relationships/hyperlink" Target="https://www.maine.gov/dacf/ard/grants/resilient-food-systems-infrastruct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3.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4.xml><?xml version="1.0" encoding="utf-8"?>
<ds:datastoreItem xmlns:ds="http://schemas.openxmlformats.org/officeDocument/2006/customXml" ds:itemID="{CF684B06-0D28-4841-8E9E-C6469D210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39</Pages>
  <Words>13737</Words>
  <Characters>78307</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91861</CharactersWithSpaces>
  <SharedDoc>false</SharedDoc>
  <HLinks>
    <vt:vector size="48" baseType="variant">
      <vt:variant>
        <vt:i4>7274538</vt:i4>
      </vt:variant>
      <vt:variant>
        <vt:i4>21</vt:i4>
      </vt:variant>
      <vt:variant>
        <vt:i4>0</vt:i4>
      </vt:variant>
      <vt:variant>
        <vt:i4>5</vt:i4>
      </vt:variant>
      <vt:variant>
        <vt:lpwstr>https://www.maine.gov/dafs/bbm/procurementservices/policies-procedures/chapter-110</vt:lpwstr>
      </vt:variant>
      <vt:variant>
        <vt:lpwstr/>
      </vt:variant>
      <vt:variant>
        <vt:i4>7340121</vt:i4>
      </vt:variant>
      <vt:variant>
        <vt:i4>18</vt:i4>
      </vt:variant>
      <vt:variant>
        <vt:i4>0</vt:i4>
      </vt:variant>
      <vt:variant>
        <vt:i4>5</vt:i4>
      </vt:variant>
      <vt:variant>
        <vt:lpwstr>mailto:proposals@maine.gov</vt:lpwstr>
      </vt:variant>
      <vt:variant>
        <vt:lpwstr/>
      </vt:variant>
      <vt:variant>
        <vt:i4>7340121</vt:i4>
      </vt:variant>
      <vt:variant>
        <vt:i4>15</vt:i4>
      </vt:variant>
      <vt:variant>
        <vt:i4>0</vt:i4>
      </vt:variant>
      <vt:variant>
        <vt:i4>5</vt:i4>
      </vt:variant>
      <vt:variant>
        <vt:lpwstr>mailto:proposals@maine.gov</vt:lpwstr>
      </vt:variant>
      <vt:variant>
        <vt:lpwstr/>
      </vt:variant>
      <vt:variant>
        <vt:i4>6226002</vt:i4>
      </vt:variant>
      <vt:variant>
        <vt:i4>12</vt:i4>
      </vt:variant>
      <vt:variant>
        <vt:i4>0</vt:i4>
      </vt:variant>
      <vt:variant>
        <vt:i4>5</vt:i4>
      </vt:variant>
      <vt:variant>
        <vt:lpwstr>https://www.maine.gov/dafs/bbm/procurementservices/vendors/grants</vt:lpwstr>
      </vt:variant>
      <vt:variant>
        <vt:lpwstr/>
      </vt:variant>
      <vt:variant>
        <vt:i4>6226002</vt:i4>
      </vt:variant>
      <vt:variant>
        <vt:i4>9</vt:i4>
      </vt:variant>
      <vt:variant>
        <vt:i4>0</vt:i4>
      </vt:variant>
      <vt:variant>
        <vt:i4>5</vt:i4>
      </vt:variant>
      <vt:variant>
        <vt:lpwstr>https://www.maine.gov/dafs/bbm/procurementservices/vendors/grants</vt:lpwstr>
      </vt:variant>
      <vt:variant>
        <vt:lpwstr/>
      </vt:variant>
      <vt:variant>
        <vt:i4>7274537</vt:i4>
      </vt:variant>
      <vt:variant>
        <vt:i4>6</vt:i4>
      </vt:variant>
      <vt:variant>
        <vt:i4>0</vt:i4>
      </vt:variant>
      <vt:variant>
        <vt:i4>5</vt:i4>
      </vt:variant>
      <vt:variant>
        <vt:lpwstr>https://www.maine.gov/dafs/bbm/procurementservices/policies-procedures/chapter-120</vt:lpwstr>
      </vt:variant>
      <vt:variant>
        <vt:lpwstr/>
      </vt:variant>
      <vt:variant>
        <vt:i4>3735669</vt:i4>
      </vt:variant>
      <vt:variant>
        <vt:i4>3</vt:i4>
      </vt:variant>
      <vt:variant>
        <vt:i4>0</vt:i4>
      </vt:variant>
      <vt:variant>
        <vt:i4>5</vt:i4>
      </vt:variant>
      <vt:variant>
        <vt:lpwstr>http://www.mainelegislature.org/legis/statutes/1/title1sec401.html</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Webb, Michelle T</cp:lastModifiedBy>
  <cp:revision>3</cp:revision>
  <cp:lastPrinted>2016-02-03T23:27:00Z</cp:lastPrinted>
  <dcterms:created xsi:type="dcterms:W3CDTF">2024-10-10T20:02:00Z</dcterms:created>
  <dcterms:modified xsi:type="dcterms:W3CDTF">2024-10-10T20:03:00Z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y fmtid="{D5CDD505-2E9C-101B-9397-08002B2CF9AE}" pid="5" name="GrammarlyDocumentId">
    <vt:lpwstr>e51a260e9c67bea0d9d7a754f33e80c4d8eec22c1948bfe2db24a2e336da13aa</vt:lpwstr>
  </property>
</Properties>
</file>